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F4" w:rsidRDefault="001064F4" w:rsidP="00BA20E5">
      <w:pPr>
        <w:pStyle w:val="aa"/>
        <w:spacing w:after="0" w:line="100" w:lineRule="atLeast"/>
        <w:jc w:val="center"/>
        <w:rPr>
          <w:rFonts w:cs="Arial"/>
        </w:rPr>
      </w:pPr>
    </w:p>
    <w:p w:rsidR="004D32D1" w:rsidRPr="004D32D1" w:rsidRDefault="004D32D1" w:rsidP="004D3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D32D1">
        <w:rPr>
          <w:rFonts w:ascii="Times New Roman" w:hAnsi="Times New Roman" w:cs="Times New Roman"/>
          <w:b/>
          <w:sz w:val="24"/>
          <w:szCs w:val="24"/>
        </w:rPr>
        <w:t>ВАНОВСКАЯ ОБЛАСТЬ</w:t>
      </w:r>
    </w:p>
    <w:p w:rsidR="004D32D1" w:rsidRPr="004D32D1" w:rsidRDefault="004D32D1" w:rsidP="004D3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2D1">
        <w:rPr>
          <w:rFonts w:ascii="Times New Roman" w:hAnsi="Times New Roman" w:cs="Times New Roman"/>
          <w:b/>
          <w:sz w:val="24"/>
          <w:szCs w:val="24"/>
        </w:rPr>
        <w:t>ЛУХСКИЙ МУНИЦИПАЛЬНЫЙ РАЙОН</w:t>
      </w:r>
    </w:p>
    <w:p w:rsidR="004D32D1" w:rsidRPr="004D32D1" w:rsidRDefault="004D32D1" w:rsidP="004D32D1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4D32D1">
        <w:rPr>
          <w:rFonts w:ascii="Times New Roman" w:hAnsi="Times New Roman"/>
          <w:b/>
          <w:sz w:val="24"/>
          <w:szCs w:val="24"/>
        </w:rPr>
        <w:t xml:space="preserve">АДМИНИСТРАЦИЯ </w:t>
      </w:r>
      <w:r w:rsidR="00DC0071">
        <w:rPr>
          <w:rFonts w:ascii="Times New Roman" w:hAnsi="Times New Roman"/>
          <w:b/>
          <w:sz w:val="24"/>
          <w:szCs w:val="24"/>
        </w:rPr>
        <w:t>РЯБОВСКОГО</w:t>
      </w:r>
      <w:r w:rsidRPr="004D32D1">
        <w:rPr>
          <w:rFonts w:ascii="Times New Roman" w:hAnsi="Times New Roman"/>
          <w:b/>
          <w:sz w:val="24"/>
          <w:szCs w:val="24"/>
        </w:rPr>
        <w:t xml:space="preserve">  СЕЛЬСКОГО ПОСЕЛЕНИЯ</w:t>
      </w:r>
    </w:p>
    <w:p w:rsidR="004D32D1" w:rsidRPr="004D32D1" w:rsidRDefault="004D32D1" w:rsidP="004D32D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4D32D1" w:rsidRPr="004D32D1" w:rsidRDefault="004D32D1" w:rsidP="004D32D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4D32D1">
        <w:rPr>
          <w:rFonts w:ascii="Times New Roman" w:hAnsi="Times New Roman" w:cs="Times New Roman"/>
          <w:color w:val="auto"/>
          <w:sz w:val="24"/>
          <w:szCs w:val="24"/>
        </w:rPr>
        <w:t>ПОСТАНОВЛЕНИЕ</w:t>
      </w:r>
    </w:p>
    <w:p w:rsidR="004D32D1" w:rsidRDefault="004D32D1" w:rsidP="004D32D1">
      <w:pPr>
        <w:jc w:val="center"/>
        <w:rPr>
          <w:b/>
        </w:rPr>
      </w:pPr>
    </w:p>
    <w:p w:rsidR="001064F4" w:rsidRPr="00E4717C" w:rsidRDefault="001064F4" w:rsidP="0086563C">
      <w:pPr>
        <w:rPr>
          <w:rFonts w:ascii="Times New Roman" w:hAnsi="Times New Roman" w:cs="Times New Roman"/>
          <w:sz w:val="28"/>
          <w:szCs w:val="28"/>
        </w:rPr>
      </w:pPr>
      <w:r w:rsidRPr="00E4717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64F4" w:rsidRPr="004D32D1" w:rsidRDefault="001064F4" w:rsidP="0086563C">
      <w:pPr>
        <w:rPr>
          <w:rFonts w:ascii="Times New Roman" w:hAnsi="Times New Roman" w:cs="Times New Roman"/>
          <w:sz w:val="24"/>
          <w:szCs w:val="24"/>
        </w:rPr>
      </w:pPr>
      <w:r w:rsidRPr="004D32D1">
        <w:rPr>
          <w:rFonts w:ascii="Times New Roman" w:hAnsi="Times New Roman" w:cs="Times New Roman"/>
          <w:sz w:val="24"/>
          <w:szCs w:val="24"/>
        </w:rPr>
        <w:t xml:space="preserve">от </w:t>
      </w:r>
      <w:r w:rsidR="004D32D1">
        <w:rPr>
          <w:rFonts w:ascii="Times New Roman" w:hAnsi="Times New Roman" w:cs="Times New Roman"/>
          <w:sz w:val="24"/>
          <w:szCs w:val="24"/>
        </w:rPr>
        <w:t xml:space="preserve"> </w:t>
      </w:r>
      <w:r w:rsidR="00DC0071">
        <w:rPr>
          <w:rFonts w:ascii="Times New Roman" w:hAnsi="Times New Roman" w:cs="Times New Roman"/>
          <w:sz w:val="24"/>
          <w:szCs w:val="24"/>
        </w:rPr>
        <w:t>20</w:t>
      </w:r>
      <w:r w:rsidRPr="004D32D1">
        <w:rPr>
          <w:rFonts w:ascii="Times New Roman" w:hAnsi="Times New Roman" w:cs="Times New Roman"/>
          <w:sz w:val="24"/>
          <w:szCs w:val="24"/>
        </w:rPr>
        <w:t xml:space="preserve"> </w:t>
      </w:r>
      <w:r w:rsidR="004D32D1">
        <w:rPr>
          <w:rFonts w:ascii="Times New Roman" w:hAnsi="Times New Roman" w:cs="Times New Roman"/>
          <w:sz w:val="24"/>
          <w:szCs w:val="24"/>
        </w:rPr>
        <w:t xml:space="preserve">мая </w:t>
      </w:r>
      <w:r w:rsidRPr="004D32D1">
        <w:rPr>
          <w:rFonts w:ascii="Times New Roman" w:hAnsi="Times New Roman" w:cs="Times New Roman"/>
          <w:sz w:val="24"/>
          <w:szCs w:val="24"/>
        </w:rPr>
        <w:t xml:space="preserve"> 2020 г.                                                                       </w:t>
      </w:r>
      <w:r w:rsidR="004D32D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D32D1">
        <w:rPr>
          <w:rFonts w:ascii="Times New Roman" w:hAnsi="Times New Roman" w:cs="Times New Roman"/>
          <w:sz w:val="24"/>
          <w:szCs w:val="24"/>
        </w:rPr>
        <w:t>№</w:t>
      </w:r>
      <w:r w:rsidR="004D32D1">
        <w:rPr>
          <w:rFonts w:ascii="Times New Roman" w:hAnsi="Times New Roman" w:cs="Times New Roman"/>
          <w:sz w:val="24"/>
          <w:szCs w:val="24"/>
        </w:rPr>
        <w:t xml:space="preserve"> 4</w:t>
      </w:r>
      <w:r w:rsidR="00DC0071">
        <w:rPr>
          <w:rFonts w:ascii="Times New Roman" w:hAnsi="Times New Roman" w:cs="Times New Roman"/>
          <w:sz w:val="24"/>
          <w:szCs w:val="24"/>
        </w:rPr>
        <w:t>6</w:t>
      </w:r>
    </w:p>
    <w:p w:rsidR="001064F4" w:rsidRDefault="001064F4" w:rsidP="006C63B6">
      <w:pPr>
        <w:shd w:val="clear" w:color="auto" w:fill="FFFFFF"/>
        <w:tabs>
          <w:tab w:val="left" w:pos="7925"/>
        </w:tabs>
        <w:spacing w:before="264"/>
        <w:ind w:left="121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4D32D1" w:rsidRPr="004D32D1" w:rsidRDefault="004D32D1" w:rsidP="006C63B6">
      <w:pPr>
        <w:shd w:val="clear" w:color="auto" w:fill="FFFFFF"/>
        <w:tabs>
          <w:tab w:val="left" w:pos="7925"/>
        </w:tabs>
        <w:spacing w:before="264"/>
        <w:ind w:left="1210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</w:p>
    <w:p w:rsidR="001064F4" w:rsidRPr="004D32D1" w:rsidRDefault="001064F4" w:rsidP="006C63B6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D32D1">
        <w:rPr>
          <w:rFonts w:ascii="Times New Roman" w:hAnsi="Times New Roman" w:cs="Times New Roman"/>
          <w:color w:val="000000"/>
          <w:sz w:val="24"/>
          <w:szCs w:val="24"/>
        </w:rPr>
        <w:t>Об установлении Порядка формирования перечня налоговых расходов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 xml:space="preserve"> 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1064F4" w:rsidRPr="004D32D1" w:rsidRDefault="001064F4" w:rsidP="006C63B6">
      <w:pPr>
        <w:pStyle w:val="1"/>
        <w:spacing w:before="0"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064F4" w:rsidRPr="004D32D1" w:rsidRDefault="001064F4" w:rsidP="006C63B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</w:t>
      </w:r>
      <w:hyperlink r:id="rId7" w:history="1">
        <w:r w:rsidRPr="004D32D1">
          <w:rPr>
            <w:rStyle w:val="af2"/>
            <w:rFonts w:ascii="Times New Roman" w:hAnsi="Times New Roman"/>
            <w:color w:val="000000"/>
            <w:sz w:val="24"/>
            <w:szCs w:val="24"/>
          </w:rPr>
          <w:t>статьей 174.3</w:t>
        </w:r>
      </w:hyperlink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Бюджетного кодекса Российской Федерации, в целях систематизации и анализа предоставляемых налоговых льгот (налоговых расходов) администрация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Pr="004D3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постановляет:</w:t>
      </w:r>
    </w:p>
    <w:p w:rsidR="001064F4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D32D1" w:rsidRPr="004D32D1" w:rsidRDefault="004D32D1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1"/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1.Установить </w:t>
      </w:r>
      <w:hyperlink w:anchor="sub_1000" w:history="1">
        <w:r w:rsidRPr="004D32D1">
          <w:rPr>
            <w:rStyle w:val="af2"/>
            <w:rFonts w:ascii="Times New Roman" w:hAnsi="Times New Roman"/>
            <w:color w:val="000000"/>
            <w:sz w:val="24"/>
            <w:szCs w:val="24"/>
          </w:rPr>
          <w:t>Порядок</w:t>
        </w:r>
      </w:hyperlink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</w:t>
      </w:r>
      <w:r w:rsidR="004D32D1">
        <w:rPr>
          <w:rFonts w:ascii="Times New Roman" w:hAnsi="Times New Roman" w:cs="Times New Roman"/>
          <w:color w:val="000000"/>
          <w:sz w:val="24"/>
          <w:szCs w:val="24"/>
        </w:rPr>
        <w:t xml:space="preserve">я перечня налоговых расходов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="004D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согласно приложению № 1 к настоящему постановлению. </w:t>
      </w:r>
    </w:p>
    <w:p w:rsidR="004D32D1" w:rsidRPr="004D32D1" w:rsidRDefault="004D32D1" w:rsidP="004D32D1">
      <w:pPr>
        <w:widowControl/>
        <w:autoSpaceDE/>
        <w:autoSpaceDN/>
        <w:adjustRightInd/>
        <w:ind w:left="36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064F4"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bookmarkStart w:id="1" w:name="sub_4"/>
      <w:bookmarkEnd w:id="0"/>
      <w:r w:rsidRPr="004D32D1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администрации </w:t>
      </w:r>
      <w:r w:rsidR="00DC0071">
        <w:rPr>
          <w:rFonts w:ascii="Times New Roman" w:hAnsi="Times New Roman" w:cs="Times New Roman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sz w:val="24"/>
          <w:szCs w:val="24"/>
        </w:rPr>
        <w:t xml:space="preserve"> сельского поселения   http://</w:t>
      </w:r>
      <w:r w:rsidR="00DC0071" w:rsidRPr="00DC0071">
        <w:t xml:space="preserve"> </w:t>
      </w:r>
      <w:r w:rsidR="00DC0071" w:rsidRPr="00DC0071">
        <w:rPr>
          <w:rFonts w:ascii="Times New Roman" w:hAnsi="Times New Roman" w:cs="Times New Roman"/>
          <w:sz w:val="24"/>
          <w:szCs w:val="24"/>
          <w:lang w:val="en-US"/>
        </w:rPr>
        <w:t>admrjabovo</w:t>
      </w:r>
      <w:r w:rsidR="00DC0071" w:rsidRPr="00DC0071">
        <w:rPr>
          <w:rFonts w:ascii="Times New Roman" w:hAnsi="Times New Roman" w:cs="Times New Roman"/>
          <w:sz w:val="24"/>
          <w:szCs w:val="24"/>
        </w:rPr>
        <w:t>@</w:t>
      </w:r>
      <w:r w:rsidR="00DC0071" w:rsidRPr="00DC0071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DC0071" w:rsidRPr="00DC0071">
        <w:rPr>
          <w:rFonts w:ascii="Times New Roman" w:hAnsi="Times New Roman" w:cs="Times New Roman"/>
          <w:sz w:val="24"/>
          <w:szCs w:val="24"/>
        </w:rPr>
        <w:t>.</w:t>
      </w:r>
      <w:r w:rsidR="00DC0071" w:rsidRPr="00DC007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4D32D1">
        <w:rPr>
          <w:rFonts w:ascii="Times New Roman" w:hAnsi="Times New Roman" w:cs="Times New Roman"/>
          <w:sz w:val="24"/>
          <w:szCs w:val="24"/>
        </w:rPr>
        <w:t xml:space="preserve"> и опубликовать в официальном </w:t>
      </w:r>
      <w:r w:rsidRPr="004D32D1">
        <w:rPr>
          <w:rFonts w:ascii="Times New Roman" w:hAnsi="Times New Roman" w:cs="Times New Roman"/>
          <w:sz w:val="24"/>
          <w:szCs w:val="24"/>
          <w:lang w:eastAsia="ar-SA"/>
        </w:rPr>
        <w:t xml:space="preserve">издании администрации </w:t>
      </w:r>
      <w:r w:rsidR="00DC0071">
        <w:rPr>
          <w:rFonts w:ascii="Times New Roman" w:hAnsi="Times New Roman" w:cs="Times New Roman"/>
          <w:sz w:val="24"/>
          <w:szCs w:val="24"/>
          <w:lang w:eastAsia="ar-SA"/>
        </w:rPr>
        <w:t>Рябовского</w:t>
      </w:r>
      <w:r w:rsidRPr="004D32D1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«Вестник администрации </w:t>
      </w:r>
      <w:r w:rsidR="00DC0071">
        <w:rPr>
          <w:rFonts w:ascii="Times New Roman" w:hAnsi="Times New Roman" w:cs="Times New Roman"/>
          <w:sz w:val="24"/>
          <w:szCs w:val="24"/>
          <w:lang w:eastAsia="ar-SA"/>
        </w:rPr>
        <w:t>Рябовского</w:t>
      </w:r>
      <w:r w:rsidRPr="004D32D1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поселения».</w:t>
      </w:r>
    </w:p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4D32D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 и распространяется на правоотношения возникшие с  01.01.2020</w:t>
      </w:r>
      <w:r w:rsidR="00A548DF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bookmarkEnd w:id="1"/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064F4" w:rsidRPr="004D32D1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1064F4" w:rsidRPr="004D32D1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1064F4" w:rsidRPr="004D32D1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1064F4" w:rsidRPr="004D32D1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1064F4" w:rsidRPr="004D32D1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1064F4" w:rsidRPr="004D32D1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1064F4" w:rsidRPr="004D32D1" w:rsidRDefault="001064F4" w:rsidP="000A3300">
      <w:pPr>
        <w:shd w:val="clear" w:color="auto" w:fill="FFFFFF"/>
        <w:tabs>
          <w:tab w:val="left" w:pos="850"/>
        </w:tabs>
        <w:spacing w:line="317" w:lineRule="exact"/>
        <w:rPr>
          <w:rFonts w:ascii="Times New Roman" w:hAnsi="Times New Roman" w:cs="Times New Roman"/>
          <w:spacing w:val="-1"/>
          <w:sz w:val="24"/>
          <w:szCs w:val="24"/>
        </w:rPr>
      </w:pPr>
    </w:p>
    <w:p w:rsidR="001064F4" w:rsidRPr="004D32D1" w:rsidRDefault="001064F4" w:rsidP="000A33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064F4" w:rsidRPr="004D32D1" w:rsidRDefault="001064F4" w:rsidP="0086563C">
      <w:pPr>
        <w:ind w:firstLine="0"/>
        <w:rPr>
          <w:rFonts w:ascii="Times New Roman" w:hAnsi="Times New Roman" w:cs="Times New Roman"/>
          <w:sz w:val="24"/>
          <w:szCs w:val="24"/>
        </w:rPr>
      </w:pPr>
      <w:r w:rsidRPr="004D32D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C0071">
        <w:rPr>
          <w:rFonts w:ascii="Times New Roman" w:hAnsi="Times New Roman" w:cs="Times New Roman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sz w:val="24"/>
          <w:szCs w:val="24"/>
        </w:rPr>
        <w:t xml:space="preserve"> сельского поселения:           </w:t>
      </w:r>
      <w:r w:rsidR="004D32D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C0071">
        <w:rPr>
          <w:rFonts w:ascii="Times New Roman" w:hAnsi="Times New Roman" w:cs="Times New Roman"/>
          <w:sz w:val="24"/>
          <w:szCs w:val="24"/>
        </w:rPr>
        <w:t>В.В.Сазин</w:t>
      </w:r>
      <w:r w:rsidRPr="004D32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64F4" w:rsidRPr="004D32D1" w:rsidRDefault="001064F4" w:rsidP="000A3300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064F4" w:rsidRPr="004D32D1" w:rsidRDefault="001064F4" w:rsidP="00BA20E5">
      <w:pPr>
        <w:pStyle w:val="aa"/>
        <w:spacing w:after="0" w:line="100" w:lineRule="atLeast"/>
        <w:jc w:val="center"/>
        <w:rPr>
          <w:rFonts w:cs="Arial"/>
          <w:sz w:val="24"/>
          <w:szCs w:val="24"/>
        </w:rPr>
      </w:pPr>
    </w:p>
    <w:p w:rsidR="001064F4" w:rsidRPr="004D32D1" w:rsidRDefault="001064F4" w:rsidP="00BA20E5">
      <w:pPr>
        <w:pStyle w:val="aa"/>
        <w:spacing w:after="0" w:line="100" w:lineRule="atLeast"/>
        <w:jc w:val="center"/>
        <w:rPr>
          <w:rFonts w:cs="Arial"/>
          <w:sz w:val="24"/>
          <w:szCs w:val="24"/>
        </w:rPr>
      </w:pPr>
    </w:p>
    <w:p w:rsidR="001064F4" w:rsidRPr="004D32D1" w:rsidRDefault="001064F4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Calibri" w:hAnsi="Calibri" w:cs="Calibri"/>
          <w:color w:val="00000A"/>
          <w:sz w:val="24"/>
          <w:szCs w:val="24"/>
          <w:lang w:eastAsia="en-US"/>
        </w:rPr>
      </w:pPr>
      <w:r w:rsidRPr="004D32D1">
        <w:rPr>
          <w:rFonts w:ascii="Calibri" w:hAnsi="Calibri" w:cs="Calibri"/>
          <w:color w:val="00000A"/>
          <w:sz w:val="24"/>
          <w:szCs w:val="24"/>
          <w:lang w:eastAsia="en-US"/>
        </w:rPr>
        <w:br w:type="page"/>
      </w:r>
    </w:p>
    <w:p w:rsidR="001064F4" w:rsidRPr="004D32D1" w:rsidRDefault="001064F4" w:rsidP="006C6C54">
      <w:pPr>
        <w:tabs>
          <w:tab w:val="left" w:pos="-426"/>
        </w:tabs>
        <w:rPr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3095"/>
        <w:gridCol w:w="1833"/>
        <w:gridCol w:w="5103"/>
      </w:tblGrid>
      <w:tr w:rsidR="001064F4" w:rsidRPr="004D32D1">
        <w:tc>
          <w:tcPr>
            <w:tcW w:w="3095" w:type="dxa"/>
          </w:tcPr>
          <w:p w:rsidR="001064F4" w:rsidRPr="004D32D1" w:rsidRDefault="001064F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1064F4" w:rsidRPr="004D32D1" w:rsidRDefault="001064F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1064F4" w:rsidRPr="004D32D1" w:rsidRDefault="001064F4" w:rsidP="007C762F">
            <w:pPr>
              <w:tabs>
                <w:tab w:val="left" w:pos="-426"/>
              </w:tabs>
              <w:suppressAutoHyphens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32D1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  <w:tr w:rsidR="001064F4" w:rsidRPr="004D32D1">
        <w:tc>
          <w:tcPr>
            <w:tcW w:w="3095" w:type="dxa"/>
          </w:tcPr>
          <w:p w:rsidR="001064F4" w:rsidRPr="004D32D1" w:rsidRDefault="001064F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33" w:type="dxa"/>
          </w:tcPr>
          <w:p w:rsidR="001064F4" w:rsidRPr="004D32D1" w:rsidRDefault="001064F4" w:rsidP="007C762F">
            <w:pPr>
              <w:tabs>
                <w:tab w:val="left" w:pos="-426"/>
              </w:tabs>
              <w:suppressAutoHyphens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5103" w:type="dxa"/>
          </w:tcPr>
          <w:p w:rsidR="001064F4" w:rsidRPr="004D32D1" w:rsidRDefault="001064F4" w:rsidP="007C762F">
            <w:pPr>
              <w:tabs>
                <w:tab w:val="left" w:pos="-426"/>
              </w:tabs>
              <w:ind w:firstLine="34"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D32D1">
              <w:rPr>
                <w:rFonts w:ascii="Times New Roman" w:hAnsi="Times New Roman" w:cs="Times New Roman"/>
                <w:sz w:val="24"/>
                <w:szCs w:val="24"/>
              </w:rPr>
              <w:t xml:space="preserve">к постановлению администрации  </w:t>
            </w:r>
          </w:p>
          <w:p w:rsidR="001064F4" w:rsidRPr="004D32D1" w:rsidRDefault="00DC0071" w:rsidP="007C762F">
            <w:pPr>
              <w:tabs>
                <w:tab w:val="left" w:pos="-426"/>
              </w:tabs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Рябовского</w:t>
            </w:r>
            <w:r w:rsidR="001064F4" w:rsidRPr="004D32D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1064F4" w:rsidRPr="004D32D1" w:rsidRDefault="001064F4" w:rsidP="007C762F">
            <w:pPr>
              <w:tabs>
                <w:tab w:val="left" w:pos="-426"/>
              </w:tabs>
              <w:ind w:hanging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2D1"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r w:rsidR="004D32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00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32D1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  <w:r w:rsidRPr="004D32D1">
              <w:rPr>
                <w:rFonts w:ascii="Times New Roman" w:hAnsi="Times New Roman" w:cs="Times New Roman"/>
                <w:sz w:val="24"/>
                <w:szCs w:val="24"/>
              </w:rPr>
              <w:t xml:space="preserve"> 2020 г. №</w:t>
            </w:r>
            <w:r w:rsidR="004D32D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DC00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D32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4F4" w:rsidRPr="004D32D1" w:rsidRDefault="001064F4" w:rsidP="007C762F">
            <w:pPr>
              <w:tabs>
                <w:tab w:val="left" w:pos="-426"/>
              </w:tabs>
              <w:suppressAutoHyphens/>
              <w:jc w:val="right"/>
              <w:rPr>
                <w:rFonts w:ascii="Times New Roma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1064F4" w:rsidRPr="004D32D1" w:rsidRDefault="001064F4" w:rsidP="004D32D1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4D32D1">
        <w:rPr>
          <w:rFonts w:ascii="Times New Roman" w:hAnsi="Times New Roman" w:cs="Times New Roman"/>
          <w:color w:val="000000"/>
          <w:sz w:val="24"/>
          <w:szCs w:val="24"/>
        </w:rPr>
        <w:t>Порядок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br/>
        <w:t>формирования перечня налоговых расходов</w:t>
      </w:r>
      <w:r w:rsidR="004D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sub_1001"/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Настоящий Порядок определяет процедуру формирования перечня налоговых расходов </w:t>
      </w:r>
      <w:bookmarkStart w:id="3" w:name="sub_1002"/>
      <w:bookmarkEnd w:id="2"/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2D1">
        <w:rPr>
          <w:rFonts w:ascii="Times New Roman" w:hAnsi="Times New Roman" w:cs="Times New Roman"/>
          <w:color w:val="000000"/>
          <w:sz w:val="24"/>
          <w:szCs w:val="24"/>
        </w:rPr>
        <w:t>2. В настоящем Порядке применяются следующие понятия и термины:</w:t>
      </w:r>
    </w:p>
    <w:bookmarkEnd w:id="3"/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налоговые расходы </w:t>
      </w:r>
      <w:r w:rsidR="00DC00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- выпадающие доходы бюджета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обусловленные налоговыми льготами, освобождениями и иными преференциями по налогам и сборам, предусмотренными в качестве мер муниципальной поддержки в соответствии с целями муниципальных программ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(или) целями социально-экономического развития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не относящимися к муниципальным программам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куратор налогового расхода </w:t>
      </w:r>
      <w:r w:rsidR="00DC00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– финансовый орган администрации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ответственный в соответствии с полномочиями, установленными нормативными правовыми актами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за достижение соответствующих налоговому расходу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 xml:space="preserve"> 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целей муниципальной программы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(или) целей социально-экономического развития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не относящихся к муниципальным программам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поселения;</w:t>
      </w:r>
    </w:p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перечень налоговых расходов </w:t>
      </w:r>
      <w:r w:rsidR="00DC00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- документ, содержащий сведения о распределении налоговых расходов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соответствии с целями муниципальных программ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(или) целями социально-экономического развития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не относящимися к муниципальным программам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а также о кураторах налоговых расходов.</w:t>
      </w:r>
    </w:p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sub_1003"/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3. Перечень налоговых расходов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формируется в целях оценки налоговых расходов</w:t>
      </w:r>
      <w:r w:rsidR="004D32D1"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="004D32D1"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>сельского поселения.</w:t>
      </w:r>
    </w:p>
    <w:bookmarkEnd w:id="4"/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налоговых расходов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формирует Финансовый орган администрации 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(далее – Финансовый орган).</w:t>
      </w:r>
    </w:p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2D1">
        <w:rPr>
          <w:rFonts w:ascii="Times New Roman" w:hAnsi="Times New Roman" w:cs="Times New Roman"/>
          <w:color w:val="000000"/>
          <w:sz w:val="24"/>
          <w:szCs w:val="24"/>
        </w:rPr>
        <w:t>Форма перечня налоговых расходов</w:t>
      </w:r>
      <w:r w:rsidR="00DC0071">
        <w:rPr>
          <w:rFonts w:ascii="Times New Roman" w:hAnsi="Times New Roman" w:cs="Times New Roman"/>
          <w:color w:val="000000"/>
          <w:sz w:val="24"/>
          <w:szCs w:val="24"/>
        </w:rPr>
        <w:t xml:space="preserve"> 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утверждается распоряжением администрации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sub_1004"/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4. Ежегодно в срок до 10 августа текущего года Финансовый орган разрабатывает проект перечня налоговых расходов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(далее - проект перечня) на очередной финансовый год и на плановый период и в срок до 15 августа текущего года рассматривает проект перечня на предмет распределения налоговых расходов по муниципальным программам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направлениям деятельности, не относящимся к муниципальным программам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 для определения кураторов налоговых расходов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sub_142"/>
      <w:bookmarkEnd w:id="5"/>
      <w:r w:rsidRPr="004D32D1">
        <w:rPr>
          <w:rFonts w:ascii="Times New Roman" w:hAnsi="Times New Roman" w:cs="Times New Roman"/>
          <w:color w:val="000000"/>
          <w:sz w:val="24"/>
          <w:szCs w:val="24"/>
        </w:rPr>
        <w:t>В срок до 20 августа текущего года Финансовый орган обеспечивает согласование проекта перечня</w:t>
      </w:r>
      <w:bookmarkStart w:id="7" w:name="sub_1005"/>
      <w:bookmarkEnd w:id="6"/>
      <w:r w:rsidRPr="004D32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5. Финансовый орган администрации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указанный в </w:t>
      </w:r>
      <w:hyperlink w:anchor="sub_142" w:history="1">
        <w:r w:rsidRPr="004D32D1">
          <w:rPr>
            <w:rStyle w:val="af2"/>
            <w:rFonts w:ascii="Times New Roman" w:hAnsi="Times New Roman"/>
            <w:color w:val="000000"/>
            <w:sz w:val="24"/>
            <w:szCs w:val="24"/>
          </w:rPr>
          <w:t>абзаце втором пункта 4</w:t>
        </w:r>
      </w:hyperlink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в течение 5 рабочих дней со дня получения проекта перечня рассматривают его на предмет распределения налоговых расходов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 муниципальным программам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направлениям деятельности, не относящимся к муниципальным программам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кураторам налоговых расходов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в случае несогласия с указанным распределением направляют в Финансовый орган предложения по уточнению  распределения (с указанием муниципальной программы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направления деятельности, не относящегося к муниципальным программам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куратора налогового расхода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к которым необходимо отнести каждый налоговый расход, в отношении которого имеются замечания) (далее - Предложения).</w:t>
      </w:r>
    </w:p>
    <w:bookmarkEnd w:id="7"/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Предложения предполагают изменение куратора налоговых расходов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такие Предложения структурные подразделения администрации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указанные в абзаце втором </w:t>
      </w:r>
      <w:hyperlink w:anchor="sub_1004" w:history="1">
        <w:r w:rsidRPr="004D32D1">
          <w:rPr>
            <w:rStyle w:val="af2"/>
            <w:rFonts w:ascii="Times New Roman" w:hAnsi="Times New Roman"/>
            <w:color w:val="000000"/>
            <w:sz w:val="24"/>
            <w:szCs w:val="24"/>
          </w:rPr>
          <w:t>пункта 4</w:t>
        </w:r>
      </w:hyperlink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согласовывают с предлагаемым куратором налогового расхода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2D1">
        <w:rPr>
          <w:rFonts w:ascii="Times New Roman" w:hAnsi="Times New Roman" w:cs="Times New Roman"/>
          <w:color w:val="000000"/>
          <w:sz w:val="24"/>
          <w:szCs w:val="24"/>
        </w:rPr>
        <w:t>В случае если Предложения не направлены в Финансовый орган в течение срока, указанного в абзаце первом настоящего пункта, проект перечня считается согласованным.</w:t>
      </w:r>
    </w:p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разногласий между Финансовым органом и предполагаемым куратором налоговых расходов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по проекту перечня Финансовый орган в срок до 25 августа текущего года обеспечивает проведение согласительных совещаний с соответствующими структурными подразделениями администрации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2D1">
        <w:rPr>
          <w:rFonts w:ascii="Times New Roman" w:hAnsi="Times New Roman" w:cs="Times New Roman"/>
          <w:color w:val="000000"/>
          <w:sz w:val="24"/>
          <w:szCs w:val="24"/>
        </w:rPr>
        <w:t>Разногласия, не урегулированные по результатам согласительных совещаний, рассматриваются Ведущим специалистом – главным бухгалтером до 30 августа текущего года. По результатам рассмотрения ведущий специалист- главный бухгалтер дает поручение сотрудникам Финансового органа об учете Предложений либо об их отклонении.</w:t>
      </w:r>
    </w:p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sub_1006"/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6. После урегулирования разногласий проект перечня налоговых расходов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считается сформированным и подлежит утверждению постановлением администрации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bookmarkEnd w:id="8"/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налоговых расходов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размещается на официальном сайте администрации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информационно-телекоммуникационной сети Интернет в течение трех рабочих дней со дня его утверждения.</w:t>
      </w:r>
    </w:p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9" w:name="sub_1007"/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7. В случае изменения в текущем финансовом году состава налоговых расходов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внесения изменений в перечень муниципальных программ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изменения полномочий структурных подразделений администрации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 указанных в </w:t>
      </w:r>
      <w:hyperlink w:anchor="sub_1004" w:history="1">
        <w:r w:rsidRPr="004D32D1">
          <w:rPr>
            <w:rStyle w:val="af2"/>
            <w:rFonts w:ascii="Times New Roman" w:hAnsi="Times New Roman"/>
            <w:color w:val="000000"/>
            <w:sz w:val="24"/>
            <w:szCs w:val="24"/>
          </w:rPr>
          <w:t>пункте 4</w:t>
        </w:r>
      </w:hyperlink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Порядка, затрагивающих перечень налоговых расходов </w:t>
      </w:r>
      <w:r w:rsidR="00905184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 кураторы налоговых расходов </w:t>
      </w:r>
      <w:r w:rsidR="00C321EC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срок не позднее 10 рабочих дней со дня внесения соответствующих изменений направляют в Финансовый орган соответствующую информацию для уточнения перечня налоговых расходов </w:t>
      </w:r>
      <w:r w:rsidR="00C321EC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bookmarkEnd w:id="9"/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орган не позднее 7 рабочих дней со дня поступления информации, указанной в </w:t>
      </w:r>
      <w:hyperlink w:anchor="sub_1007" w:history="1">
        <w:r w:rsidRPr="004D32D1">
          <w:rPr>
            <w:rStyle w:val="af2"/>
            <w:rFonts w:ascii="Times New Roman" w:hAnsi="Times New Roman"/>
            <w:color w:val="000000"/>
            <w:sz w:val="24"/>
            <w:szCs w:val="24"/>
          </w:rPr>
          <w:t>абзаце первом</w:t>
        </w:r>
      </w:hyperlink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пункта, уточняет перечень налоговых расходов </w:t>
      </w:r>
      <w:r w:rsidR="00C321EC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1064F4" w:rsidRPr="004D32D1" w:rsidRDefault="001064F4" w:rsidP="006C63B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Уточненный перечень налоговых расходов </w:t>
      </w:r>
      <w:r w:rsidR="00C321EC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утверждается постановлением администрации </w:t>
      </w:r>
      <w:r w:rsidR="00C321EC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и размещается на официальном сайте администрации </w:t>
      </w:r>
      <w:r w:rsidR="00C321EC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информационно-телекоммуникационной сети Интернет в течение 10 рабочих дней со дня уточнения налоговых расходов </w:t>
      </w:r>
      <w:r w:rsidR="00C321EC">
        <w:rPr>
          <w:rFonts w:ascii="Times New Roman" w:hAnsi="Times New Roman" w:cs="Times New Roman"/>
          <w:color w:val="000000"/>
          <w:sz w:val="24"/>
          <w:szCs w:val="24"/>
        </w:rPr>
        <w:t>Рябовского</w:t>
      </w:r>
      <w:r w:rsidRPr="004D32D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1064F4" w:rsidRPr="004D32D1" w:rsidRDefault="001064F4" w:rsidP="006C63B6">
      <w:pPr>
        <w:rPr>
          <w:sz w:val="24"/>
          <w:szCs w:val="24"/>
        </w:rPr>
      </w:pPr>
    </w:p>
    <w:p w:rsidR="001064F4" w:rsidRPr="004D32D1" w:rsidRDefault="001064F4" w:rsidP="006C63B6">
      <w:pPr>
        <w:rPr>
          <w:sz w:val="24"/>
          <w:szCs w:val="24"/>
        </w:rPr>
      </w:pPr>
    </w:p>
    <w:p w:rsidR="001064F4" w:rsidRPr="004D32D1" w:rsidRDefault="001064F4" w:rsidP="006C63B6">
      <w:pPr>
        <w:rPr>
          <w:sz w:val="24"/>
          <w:szCs w:val="24"/>
        </w:rPr>
      </w:pPr>
    </w:p>
    <w:p w:rsidR="001064F4" w:rsidRPr="004D32D1" w:rsidRDefault="001064F4" w:rsidP="006C63B6">
      <w:pPr>
        <w:rPr>
          <w:sz w:val="24"/>
          <w:szCs w:val="24"/>
        </w:rPr>
      </w:pPr>
    </w:p>
    <w:p w:rsidR="001064F4" w:rsidRPr="004D32D1" w:rsidRDefault="001064F4" w:rsidP="006C63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64F4" w:rsidRPr="004D32D1" w:rsidRDefault="001064F4" w:rsidP="006C63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64F4" w:rsidRPr="004D32D1" w:rsidRDefault="001064F4" w:rsidP="006C63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64F4" w:rsidRPr="004D32D1" w:rsidRDefault="001064F4" w:rsidP="006C63B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64F4" w:rsidRPr="004D32D1" w:rsidRDefault="001064F4" w:rsidP="006C6C54">
      <w:pPr>
        <w:rPr>
          <w:sz w:val="24"/>
          <w:szCs w:val="24"/>
        </w:rPr>
      </w:pPr>
    </w:p>
    <w:sectPr w:rsidR="001064F4" w:rsidRPr="004D32D1" w:rsidSect="00A74CA8">
      <w:pgSz w:w="11904" w:h="16836" w:code="9"/>
      <w:pgMar w:top="426" w:right="567" w:bottom="284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DA0" w:rsidRDefault="00434DA0" w:rsidP="007E1E66">
      <w:r>
        <w:separator/>
      </w:r>
    </w:p>
  </w:endnote>
  <w:endnote w:type="continuationSeparator" w:id="0">
    <w:p w:rsidR="00434DA0" w:rsidRDefault="00434DA0" w:rsidP="007E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DA0" w:rsidRDefault="00434DA0" w:rsidP="007E1E66">
      <w:r>
        <w:separator/>
      </w:r>
    </w:p>
  </w:footnote>
  <w:footnote w:type="continuationSeparator" w:id="0">
    <w:p w:rsidR="00434DA0" w:rsidRDefault="00434DA0" w:rsidP="007E1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E78"/>
    <w:multiLevelType w:val="hybridMultilevel"/>
    <w:tmpl w:val="57B671FE"/>
    <w:lvl w:ilvl="0" w:tplc="E9F63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128D8"/>
    <w:multiLevelType w:val="hybridMultilevel"/>
    <w:tmpl w:val="F1026824"/>
    <w:lvl w:ilvl="0" w:tplc="139A4FE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522BEC"/>
    <w:multiLevelType w:val="hybridMultilevel"/>
    <w:tmpl w:val="6AB2AE88"/>
    <w:lvl w:ilvl="0" w:tplc="74B816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239FD"/>
    <w:multiLevelType w:val="hybridMultilevel"/>
    <w:tmpl w:val="2C82D0BC"/>
    <w:lvl w:ilvl="0" w:tplc="9BC2E0DE">
      <w:start w:val="1"/>
      <w:numFmt w:val="decimal"/>
      <w:lvlText w:val="%1."/>
      <w:lvlJc w:val="left"/>
      <w:pPr>
        <w:ind w:left="960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571A6E"/>
    <w:multiLevelType w:val="multilevel"/>
    <w:tmpl w:val="FA7C02B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5">
    <w:nsid w:val="43211420"/>
    <w:multiLevelType w:val="hybridMultilevel"/>
    <w:tmpl w:val="628056E4"/>
    <w:lvl w:ilvl="0" w:tplc="31142C22">
      <w:start w:val="1"/>
      <w:numFmt w:val="decimal"/>
      <w:lvlText w:val="%1."/>
      <w:lvlJc w:val="left"/>
      <w:pPr>
        <w:ind w:left="51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>
      <w:start w:val="1"/>
      <w:numFmt w:val="lowerRoman"/>
      <w:lvlText w:val="%3."/>
      <w:lvlJc w:val="right"/>
      <w:pPr>
        <w:ind w:left="1950" w:hanging="180"/>
      </w:pPr>
    </w:lvl>
    <w:lvl w:ilvl="3" w:tplc="0419000F">
      <w:start w:val="1"/>
      <w:numFmt w:val="decimal"/>
      <w:lvlText w:val="%4."/>
      <w:lvlJc w:val="left"/>
      <w:pPr>
        <w:ind w:left="2670" w:hanging="360"/>
      </w:pPr>
    </w:lvl>
    <w:lvl w:ilvl="4" w:tplc="04190019">
      <w:start w:val="1"/>
      <w:numFmt w:val="lowerLetter"/>
      <w:lvlText w:val="%5."/>
      <w:lvlJc w:val="left"/>
      <w:pPr>
        <w:ind w:left="3390" w:hanging="360"/>
      </w:pPr>
    </w:lvl>
    <w:lvl w:ilvl="5" w:tplc="0419001B">
      <w:start w:val="1"/>
      <w:numFmt w:val="lowerRoman"/>
      <w:lvlText w:val="%6."/>
      <w:lvlJc w:val="right"/>
      <w:pPr>
        <w:ind w:left="4110" w:hanging="180"/>
      </w:pPr>
    </w:lvl>
    <w:lvl w:ilvl="6" w:tplc="0419000F">
      <w:start w:val="1"/>
      <w:numFmt w:val="decimal"/>
      <w:lvlText w:val="%7."/>
      <w:lvlJc w:val="left"/>
      <w:pPr>
        <w:ind w:left="4830" w:hanging="360"/>
      </w:pPr>
    </w:lvl>
    <w:lvl w:ilvl="7" w:tplc="04190019">
      <w:start w:val="1"/>
      <w:numFmt w:val="lowerLetter"/>
      <w:lvlText w:val="%8."/>
      <w:lvlJc w:val="left"/>
      <w:pPr>
        <w:ind w:left="5550" w:hanging="360"/>
      </w:pPr>
    </w:lvl>
    <w:lvl w:ilvl="8" w:tplc="0419001B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4768232E"/>
    <w:multiLevelType w:val="hybridMultilevel"/>
    <w:tmpl w:val="C090E8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DA7D4E"/>
    <w:multiLevelType w:val="multilevel"/>
    <w:tmpl w:val="FC642E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1879" w:hanging="1170"/>
      </w:pPr>
    </w:lvl>
    <w:lvl w:ilvl="2">
      <w:start w:val="1"/>
      <w:numFmt w:val="decimal"/>
      <w:isLgl/>
      <w:lvlText w:val="%1.%2.%3"/>
      <w:lvlJc w:val="left"/>
      <w:pPr>
        <w:ind w:left="2228" w:hanging="1170"/>
      </w:pPr>
    </w:lvl>
    <w:lvl w:ilvl="3">
      <w:start w:val="1"/>
      <w:numFmt w:val="decimal"/>
      <w:isLgl/>
      <w:lvlText w:val="%1.%2.%3.%4"/>
      <w:lvlJc w:val="left"/>
      <w:pPr>
        <w:ind w:left="2577" w:hanging="1170"/>
      </w:pPr>
    </w:lvl>
    <w:lvl w:ilvl="4">
      <w:start w:val="1"/>
      <w:numFmt w:val="decimal"/>
      <w:isLgl/>
      <w:lvlText w:val="%1.%2.%3.%4.%5"/>
      <w:lvlJc w:val="left"/>
      <w:pPr>
        <w:ind w:left="2926" w:hanging="117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8">
    <w:nsid w:val="632005D9"/>
    <w:multiLevelType w:val="hybridMultilevel"/>
    <w:tmpl w:val="6D80349E"/>
    <w:lvl w:ilvl="0" w:tplc="0DC815D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402FAD"/>
    <w:multiLevelType w:val="hybridMultilevel"/>
    <w:tmpl w:val="5FD6EDF6"/>
    <w:lvl w:ilvl="0" w:tplc="CD523956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0E5"/>
    <w:rsid w:val="00006342"/>
    <w:rsid w:val="00032B5E"/>
    <w:rsid w:val="00035DBA"/>
    <w:rsid w:val="0006059D"/>
    <w:rsid w:val="00081B61"/>
    <w:rsid w:val="000971C8"/>
    <w:rsid w:val="000A3300"/>
    <w:rsid w:val="000B0A9A"/>
    <w:rsid w:val="000C4F9F"/>
    <w:rsid w:val="000E6B83"/>
    <w:rsid w:val="001064F4"/>
    <w:rsid w:val="00114203"/>
    <w:rsid w:val="0015628A"/>
    <w:rsid w:val="00190C9F"/>
    <w:rsid w:val="001C650C"/>
    <w:rsid w:val="001E32E4"/>
    <w:rsid w:val="001E3743"/>
    <w:rsid w:val="001F3B75"/>
    <w:rsid w:val="00217FF5"/>
    <w:rsid w:val="002550EB"/>
    <w:rsid w:val="002831F8"/>
    <w:rsid w:val="00295BBC"/>
    <w:rsid w:val="002B4C43"/>
    <w:rsid w:val="002E1DF5"/>
    <w:rsid w:val="00326F32"/>
    <w:rsid w:val="00397CDE"/>
    <w:rsid w:val="003E163E"/>
    <w:rsid w:val="003E5CD5"/>
    <w:rsid w:val="00434DA0"/>
    <w:rsid w:val="004516B4"/>
    <w:rsid w:val="00475D94"/>
    <w:rsid w:val="004A6629"/>
    <w:rsid w:val="004C0CE7"/>
    <w:rsid w:val="004C21E2"/>
    <w:rsid w:val="004D32D1"/>
    <w:rsid w:val="004D661F"/>
    <w:rsid w:val="0053236C"/>
    <w:rsid w:val="005E15DE"/>
    <w:rsid w:val="006020F8"/>
    <w:rsid w:val="0061766E"/>
    <w:rsid w:val="00623E97"/>
    <w:rsid w:val="00652026"/>
    <w:rsid w:val="006A3337"/>
    <w:rsid w:val="006C63B6"/>
    <w:rsid w:val="006C6C54"/>
    <w:rsid w:val="00701718"/>
    <w:rsid w:val="00704310"/>
    <w:rsid w:val="007274C5"/>
    <w:rsid w:val="007759C4"/>
    <w:rsid w:val="007C762F"/>
    <w:rsid w:val="007C7705"/>
    <w:rsid w:val="007E1E66"/>
    <w:rsid w:val="007E797B"/>
    <w:rsid w:val="007F690B"/>
    <w:rsid w:val="007F7DAA"/>
    <w:rsid w:val="00803E54"/>
    <w:rsid w:val="00827396"/>
    <w:rsid w:val="0086563C"/>
    <w:rsid w:val="00882332"/>
    <w:rsid w:val="00894913"/>
    <w:rsid w:val="00895275"/>
    <w:rsid w:val="008B200A"/>
    <w:rsid w:val="008D45F3"/>
    <w:rsid w:val="008F10F1"/>
    <w:rsid w:val="008F7B70"/>
    <w:rsid w:val="00905184"/>
    <w:rsid w:val="00941177"/>
    <w:rsid w:val="00980E98"/>
    <w:rsid w:val="00984EE3"/>
    <w:rsid w:val="00A31617"/>
    <w:rsid w:val="00A548DF"/>
    <w:rsid w:val="00A640E6"/>
    <w:rsid w:val="00A74CA8"/>
    <w:rsid w:val="00A84EE5"/>
    <w:rsid w:val="00A86656"/>
    <w:rsid w:val="00AA5308"/>
    <w:rsid w:val="00AC4281"/>
    <w:rsid w:val="00B7131A"/>
    <w:rsid w:val="00B74687"/>
    <w:rsid w:val="00B756CA"/>
    <w:rsid w:val="00B94CAA"/>
    <w:rsid w:val="00BA20E5"/>
    <w:rsid w:val="00BA39B6"/>
    <w:rsid w:val="00BC2FE8"/>
    <w:rsid w:val="00BD3A85"/>
    <w:rsid w:val="00C05EB7"/>
    <w:rsid w:val="00C321EC"/>
    <w:rsid w:val="00C81FCD"/>
    <w:rsid w:val="00CA1EFB"/>
    <w:rsid w:val="00CE4736"/>
    <w:rsid w:val="00D10707"/>
    <w:rsid w:val="00D162AE"/>
    <w:rsid w:val="00D577D9"/>
    <w:rsid w:val="00D84695"/>
    <w:rsid w:val="00DB19EA"/>
    <w:rsid w:val="00DB2377"/>
    <w:rsid w:val="00DC0071"/>
    <w:rsid w:val="00E049A5"/>
    <w:rsid w:val="00E4717C"/>
    <w:rsid w:val="00E7762D"/>
    <w:rsid w:val="00E81BDE"/>
    <w:rsid w:val="00F057AA"/>
    <w:rsid w:val="00F56975"/>
    <w:rsid w:val="00F72743"/>
    <w:rsid w:val="00FB59F5"/>
    <w:rsid w:val="00FD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A20E5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6C6C54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C6C5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A20E5"/>
    <w:rPr>
      <w:rFonts w:ascii="Arial" w:hAnsi="Arial" w:cs="Arial"/>
      <w:b/>
      <w:bCs/>
      <w:color w:val="000080"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6C54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6C54"/>
    <w:rPr>
      <w:rFonts w:ascii="Cambria" w:hAnsi="Cambria" w:cs="Cambria"/>
      <w:b/>
      <w:bCs/>
      <w:color w:val="4F81BD"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rsid w:val="00BA20E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21">
    <w:name w:val="Body Text 2"/>
    <w:basedOn w:val="a"/>
    <w:link w:val="22"/>
    <w:uiPriority w:val="99"/>
    <w:rsid w:val="00BA20E5"/>
    <w:pPr>
      <w:autoSpaceDE/>
      <w:autoSpaceDN/>
      <w:adjustRightInd/>
      <w:spacing w:after="120" w:line="480" w:lineRule="auto"/>
      <w:ind w:firstLine="400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BA20E5"/>
    <w:rPr>
      <w:rFonts w:ascii="Times New Roman" w:hAnsi="Times New Roman" w:cs="Times New Roman"/>
      <w:sz w:val="20"/>
      <w:szCs w:val="20"/>
    </w:rPr>
  </w:style>
  <w:style w:type="paragraph" w:styleId="a3">
    <w:name w:val="footer"/>
    <w:basedOn w:val="a"/>
    <w:link w:val="a4"/>
    <w:uiPriority w:val="99"/>
    <w:rsid w:val="00BA20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A20E5"/>
    <w:rPr>
      <w:rFonts w:ascii="Arial" w:hAnsi="Arial" w:cs="Arial"/>
      <w:sz w:val="18"/>
      <w:szCs w:val="18"/>
      <w:lang w:eastAsia="ru-RU"/>
    </w:rPr>
  </w:style>
  <w:style w:type="character" w:styleId="a5">
    <w:name w:val="page number"/>
    <w:basedOn w:val="a0"/>
    <w:uiPriority w:val="99"/>
    <w:rsid w:val="00BA20E5"/>
    <w:rPr>
      <w:rFonts w:cs="Times New Roman"/>
    </w:rPr>
  </w:style>
  <w:style w:type="paragraph" w:customStyle="1" w:styleId="ConsNormal">
    <w:name w:val="ConsNormal"/>
    <w:uiPriority w:val="99"/>
    <w:rsid w:val="00BA20E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6">
    <w:name w:val="Normal (Web)"/>
    <w:basedOn w:val="a"/>
    <w:uiPriority w:val="99"/>
    <w:rsid w:val="00BA20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99"/>
    <w:qFormat/>
    <w:rsid w:val="00BA20E5"/>
    <w:rPr>
      <w:rFonts w:cs="Times New Roman"/>
      <w:b/>
      <w:bCs/>
    </w:rPr>
  </w:style>
  <w:style w:type="paragraph" w:styleId="a8">
    <w:name w:val="List Paragraph"/>
    <w:basedOn w:val="a"/>
    <w:uiPriority w:val="99"/>
    <w:qFormat/>
    <w:rsid w:val="00BA20E5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</w:rPr>
  </w:style>
  <w:style w:type="paragraph" w:styleId="a9">
    <w:name w:val="No Spacing"/>
    <w:uiPriority w:val="99"/>
    <w:qFormat/>
    <w:rsid w:val="00BA20E5"/>
    <w:rPr>
      <w:rFonts w:eastAsia="Times New Roman" w:cs="Calibri"/>
      <w:sz w:val="22"/>
      <w:szCs w:val="22"/>
    </w:rPr>
  </w:style>
  <w:style w:type="paragraph" w:customStyle="1" w:styleId="aa">
    <w:name w:val="Базовый"/>
    <w:uiPriority w:val="99"/>
    <w:rsid w:val="00BA20E5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en-US"/>
    </w:rPr>
  </w:style>
  <w:style w:type="paragraph" w:styleId="ab">
    <w:name w:val="Title"/>
    <w:basedOn w:val="a"/>
    <w:link w:val="ac"/>
    <w:uiPriority w:val="99"/>
    <w:qFormat/>
    <w:rsid w:val="00BA20E5"/>
    <w:pPr>
      <w:widowControl/>
      <w:autoSpaceDE/>
      <w:autoSpaceDN/>
      <w:adjustRightInd/>
      <w:spacing w:before="120" w:line="360" w:lineRule="auto"/>
      <w:ind w:right="4670" w:firstLine="0"/>
      <w:jc w:val="center"/>
    </w:pPr>
    <w:rPr>
      <w:b/>
      <w:bCs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BA20E5"/>
    <w:rPr>
      <w:rFonts w:ascii="Arial" w:hAnsi="Arial" w:cs="Arial"/>
      <w:b/>
      <w:bCs/>
      <w:sz w:val="20"/>
      <w:szCs w:val="20"/>
      <w:lang w:eastAsia="ru-RU"/>
    </w:rPr>
  </w:style>
  <w:style w:type="paragraph" w:styleId="ad">
    <w:name w:val="caption"/>
    <w:basedOn w:val="a"/>
    <w:next w:val="a"/>
    <w:uiPriority w:val="99"/>
    <w:qFormat/>
    <w:rsid w:val="00BA20E5"/>
    <w:pPr>
      <w:tabs>
        <w:tab w:val="left" w:pos="454"/>
        <w:tab w:val="left" w:pos="908"/>
        <w:tab w:val="left" w:pos="1362"/>
        <w:tab w:val="left" w:pos="1816"/>
        <w:tab w:val="left" w:pos="2270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9080"/>
        <w:tab w:val="left" w:pos="9534"/>
      </w:tabs>
      <w:autoSpaceDE/>
      <w:autoSpaceDN/>
      <w:adjustRightInd/>
      <w:snapToGrid w:val="0"/>
      <w:ind w:firstLine="0"/>
      <w:jc w:val="center"/>
    </w:pPr>
    <w:rPr>
      <w:rFonts w:eastAsia="Calibri"/>
      <w:b/>
      <w:bCs/>
      <w:sz w:val="24"/>
      <w:szCs w:val="24"/>
    </w:rPr>
  </w:style>
  <w:style w:type="paragraph" w:styleId="ae">
    <w:name w:val="Body Text Indent"/>
    <w:basedOn w:val="a"/>
    <w:link w:val="af"/>
    <w:uiPriority w:val="99"/>
    <w:semiHidden/>
    <w:rsid w:val="006C6C5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6C6C54"/>
    <w:rPr>
      <w:rFonts w:ascii="Arial" w:hAnsi="Arial" w:cs="Arial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C6C54"/>
    <w:rPr>
      <w:rFonts w:ascii="Arial" w:hAnsi="Arial"/>
      <w:sz w:val="22"/>
      <w:szCs w:val="22"/>
      <w:lang w:eastAsia="ru-RU" w:bidi="ar-SA"/>
    </w:rPr>
  </w:style>
  <w:style w:type="character" w:customStyle="1" w:styleId="ConsPlusTitle">
    <w:name w:val="ConsPlusTitle Знак"/>
    <w:link w:val="ConsPlusTitle0"/>
    <w:uiPriority w:val="99"/>
    <w:locked/>
    <w:rsid w:val="006C6C54"/>
    <w:rPr>
      <w:rFonts w:cs="Calibri"/>
      <w:b/>
      <w:bCs/>
      <w:sz w:val="22"/>
      <w:szCs w:val="22"/>
      <w:lang w:val="ru-RU" w:eastAsia="en-US" w:bidi="ar-SA"/>
    </w:rPr>
  </w:style>
  <w:style w:type="paragraph" w:customStyle="1" w:styleId="ConsPlusTitle0">
    <w:name w:val="ConsPlusTitle"/>
    <w:link w:val="ConsPlusTitle"/>
    <w:uiPriority w:val="99"/>
    <w:rsid w:val="006C6C54"/>
    <w:pPr>
      <w:widowControl w:val="0"/>
      <w:autoSpaceDE w:val="0"/>
      <w:autoSpaceDN w:val="0"/>
    </w:pPr>
    <w:rPr>
      <w:rFonts w:cs="Calibri"/>
      <w:b/>
      <w:bCs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rsid w:val="006C6C5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C6C54"/>
    <w:rPr>
      <w:rFonts w:ascii="Tahoma" w:hAnsi="Tahoma" w:cs="Tahoma"/>
      <w:sz w:val="16"/>
      <w:szCs w:val="16"/>
      <w:lang w:eastAsia="ru-RU"/>
    </w:rPr>
  </w:style>
  <w:style w:type="character" w:customStyle="1" w:styleId="af2">
    <w:name w:val="Гипертекстовая ссылка"/>
    <w:basedOn w:val="a0"/>
    <w:uiPriority w:val="99"/>
    <w:rsid w:val="006C63B6"/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17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8088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Нина</cp:lastModifiedBy>
  <cp:revision>6</cp:revision>
  <cp:lastPrinted>2020-05-26T07:45:00Z</cp:lastPrinted>
  <dcterms:created xsi:type="dcterms:W3CDTF">2020-05-18T09:03:00Z</dcterms:created>
  <dcterms:modified xsi:type="dcterms:W3CDTF">2020-05-26T08:25:00Z</dcterms:modified>
</cp:coreProperties>
</file>