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FBC" w:rsidRDefault="00A77FBC" w:rsidP="00A77FB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ИВАНОВСКАЯ ОБЛАСТЬ</w:t>
      </w:r>
      <w:r>
        <w:rPr>
          <w:b/>
          <w:bCs/>
          <w:sz w:val="28"/>
          <w:szCs w:val="28"/>
        </w:rPr>
        <w:br/>
        <w:t>ЛУХСКИЙ МУНИЦИПАЛЬНЫЙ РАЙОН</w:t>
      </w:r>
    </w:p>
    <w:p w:rsidR="00A77FBC" w:rsidRDefault="00A77FBC" w:rsidP="00A77FBC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РЯБОВСКОГО СЕЛЬСКОГО ПОСЕЛЕНИЯ</w:t>
      </w:r>
    </w:p>
    <w:p w:rsidR="00A77FBC" w:rsidRDefault="00A77FBC" w:rsidP="00A77FBC">
      <w:pPr>
        <w:jc w:val="center"/>
        <w:rPr>
          <w:b/>
          <w:bCs/>
          <w:sz w:val="28"/>
          <w:szCs w:val="28"/>
        </w:rPr>
      </w:pPr>
    </w:p>
    <w:p w:rsidR="00A77FBC" w:rsidRDefault="00A77FBC" w:rsidP="00A77FBC">
      <w:pPr>
        <w:pStyle w:val="1"/>
        <w:jc w:val="center"/>
        <w:rPr>
          <w:b/>
        </w:rPr>
      </w:pPr>
      <w:r>
        <w:rPr>
          <w:b/>
        </w:rPr>
        <w:t>ПОСТАНОВЛЕНИЕ</w:t>
      </w:r>
    </w:p>
    <w:p w:rsidR="00A77FBC" w:rsidRDefault="00A77FBC" w:rsidP="00A77FBC">
      <w:pPr>
        <w:jc w:val="center"/>
      </w:pPr>
    </w:p>
    <w:p w:rsidR="00A77FBC" w:rsidRDefault="00A77FBC" w:rsidP="00A77FBC">
      <w:pPr>
        <w:rPr>
          <w:sz w:val="28"/>
          <w:szCs w:val="28"/>
        </w:rPr>
      </w:pPr>
      <w:r>
        <w:rPr>
          <w:sz w:val="28"/>
          <w:szCs w:val="28"/>
        </w:rPr>
        <w:t xml:space="preserve">От 03 октября </w:t>
      </w:r>
      <w:smartTag w:uri="urn:schemas-microsoft-com:office:smarttags" w:element="metricconverter">
        <w:smartTagPr>
          <w:attr w:name="ProductID" w:val="2011 г"/>
        </w:smartTagPr>
        <w:r>
          <w:rPr>
            <w:sz w:val="28"/>
            <w:szCs w:val="28"/>
          </w:rPr>
          <w:t>2011 г</w:t>
        </w:r>
      </w:smartTag>
      <w:r>
        <w:rPr>
          <w:sz w:val="28"/>
          <w:szCs w:val="28"/>
        </w:rPr>
        <w:t>.                                                                               № 45</w:t>
      </w:r>
    </w:p>
    <w:p w:rsidR="00A77FBC" w:rsidRDefault="00A77FBC" w:rsidP="00A77FBC">
      <w:pPr>
        <w:jc w:val="center"/>
        <w:rPr>
          <w:sz w:val="28"/>
          <w:szCs w:val="28"/>
        </w:rPr>
      </w:pPr>
    </w:p>
    <w:p w:rsidR="00A77FBC" w:rsidRDefault="00A77FBC" w:rsidP="00A77FBC">
      <w:pPr>
        <w:autoSpaceDE w:val="0"/>
        <w:autoSpaceDN w:val="0"/>
        <w:adjustRightInd w:val="0"/>
        <w:ind w:firstLine="540"/>
        <w:jc w:val="center"/>
        <w:rPr>
          <w:rFonts w:ascii="Calibri" w:hAnsi="Calibri" w:cs="Calibri"/>
        </w:rPr>
      </w:pPr>
    </w:p>
    <w:tbl>
      <w:tblPr>
        <w:tblW w:w="0" w:type="auto"/>
        <w:tblLayout w:type="fixed"/>
        <w:tblLook w:val="04A0"/>
      </w:tblPr>
      <w:tblGrid>
        <w:gridCol w:w="9180"/>
      </w:tblGrid>
      <w:tr w:rsidR="00A77FBC" w:rsidTr="00A77FBC">
        <w:tc>
          <w:tcPr>
            <w:tcW w:w="9180" w:type="dxa"/>
          </w:tcPr>
          <w:p w:rsidR="00A77FBC" w:rsidRDefault="00A77FBC">
            <w:pPr>
              <w:rPr>
                <w:b/>
                <w:sz w:val="28"/>
              </w:rPr>
            </w:pPr>
          </w:p>
          <w:p w:rsidR="00A77FBC" w:rsidRDefault="00A77FBC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Об утверждении Порядка формирования и финансового обеспечения выполнения муниципальных заданий главными распорядителями средств бюджета, осуществляющих функции и полномочия учредителя муниципальных бюджетных учреждений Ивановской области </w:t>
            </w:r>
          </w:p>
        </w:tc>
      </w:tr>
    </w:tbl>
    <w:p w:rsidR="00A77FBC" w:rsidRDefault="00A77FBC" w:rsidP="00A77FBC">
      <w:pPr>
        <w:jc w:val="center"/>
        <w:rPr>
          <w:sz w:val="28"/>
        </w:rPr>
      </w:pPr>
    </w:p>
    <w:p w:rsidR="00A77FBC" w:rsidRDefault="00A77FBC" w:rsidP="00A77FBC">
      <w:pPr>
        <w:jc w:val="center"/>
        <w:rPr>
          <w:sz w:val="28"/>
        </w:rPr>
      </w:pPr>
    </w:p>
    <w:tbl>
      <w:tblPr>
        <w:tblW w:w="0" w:type="auto"/>
        <w:tblLayout w:type="fixed"/>
        <w:tblLook w:val="04A0"/>
      </w:tblPr>
      <w:tblGrid>
        <w:gridCol w:w="9180"/>
      </w:tblGrid>
      <w:tr w:rsidR="00A77FBC" w:rsidTr="00A77FBC">
        <w:tc>
          <w:tcPr>
            <w:tcW w:w="9180" w:type="dxa"/>
            <w:hideMark/>
          </w:tcPr>
          <w:p w:rsidR="00A77FBC" w:rsidRDefault="00A77FBC">
            <w:pPr>
              <w:pStyle w:val="a3"/>
              <w:ind w:firstLine="709"/>
              <w:rPr>
                <w:b/>
                <w:szCs w:val="28"/>
              </w:rPr>
            </w:pPr>
            <w:r>
              <w:rPr>
                <w:szCs w:val="28"/>
              </w:rPr>
              <w:t xml:space="preserve">В соответствии с Бюджетным кодексом Российской Федерации,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   </w:t>
            </w:r>
            <w:r>
              <w:rPr>
                <w:b/>
                <w:szCs w:val="28"/>
              </w:rPr>
              <w:t>п о с т а н о в л я ю:</w:t>
            </w:r>
          </w:p>
          <w:p w:rsidR="00A77FBC" w:rsidRDefault="00A77FBC">
            <w:pPr>
              <w:pStyle w:val="a3"/>
              <w:ind w:firstLine="709"/>
              <w:rPr>
                <w:szCs w:val="28"/>
              </w:rPr>
            </w:pPr>
            <w:r>
              <w:rPr>
                <w:szCs w:val="28"/>
              </w:rPr>
              <w:t>1. Утвердить Порядок формирования и финансового обеспечения выполнения муниципальных заданий главными распорядителями средств бюджета, осуществляющих функции и полномочия учредителя муниципальных бюджетных учреждений Рябовского сельского поселения Лухского муниципального района  Ивановской области (прилагается).</w:t>
            </w:r>
          </w:p>
          <w:p w:rsidR="00A77FBC" w:rsidRDefault="00A77FBC">
            <w:pPr>
              <w:pStyle w:val="a3"/>
              <w:ind w:firstLine="709"/>
            </w:pPr>
            <w:r>
              <w:rPr>
                <w:szCs w:val="28"/>
              </w:rPr>
              <w:t xml:space="preserve">2. Настоящее постановление вступает в силу с 01.01.2012 года. </w:t>
            </w:r>
          </w:p>
        </w:tc>
      </w:tr>
    </w:tbl>
    <w:p w:rsidR="00A77FBC" w:rsidRDefault="00A77FBC" w:rsidP="00A77FBC">
      <w:pPr>
        <w:pStyle w:val="a3"/>
      </w:pPr>
    </w:p>
    <w:p w:rsidR="00A77FBC" w:rsidRDefault="00A77FBC" w:rsidP="00A77FBC">
      <w:pPr>
        <w:pStyle w:val="a3"/>
      </w:pPr>
    </w:p>
    <w:p w:rsidR="00A77FBC" w:rsidRDefault="00A77FBC" w:rsidP="00A77FBC">
      <w:pPr>
        <w:pStyle w:val="a3"/>
      </w:pPr>
    </w:p>
    <w:p w:rsidR="00A77FBC" w:rsidRDefault="00A77FBC" w:rsidP="00A77FBC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администрации </w:t>
      </w:r>
    </w:p>
    <w:p w:rsidR="00A77FBC" w:rsidRDefault="00A77FBC" w:rsidP="00A77FBC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Рябовского сельского поселения:                             С.В. Кирсанова</w:t>
      </w:r>
    </w:p>
    <w:p w:rsidR="00A77FBC" w:rsidRDefault="00A77FBC" w:rsidP="00A77FBC">
      <w:pPr>
        <w:pStyle w:val="a3"/>
      </w:pPr>
    </w:p>
    <w:p w:rsidR="00A77FBC" w:rsidRDefault="00A77FBC" w:rsidP="00A77FBC">
      <w:pPr>
        <w:pStyle w:val="a3"/>
      </w:pPr>
    </w:p>
    <w:tbl>
      <w:tblPr>
        <w:tblW w:w="0" w:type="auto"/>
        <w:tblLayout w:type="fixed"/>
        <w:tblLook w:val="04A0"/>
      </w:tblPr>
      <w:tblGrid>
        <w:gridCol w:w="4500"/>
        <w:gridCol w:w="4547"/>
      </w:tblGrid>
      <w:tr w:rsidR="00A77FBC" w:rsidTr="00A77FBC">
        <w:trPr>
          <w:trHeight w:val="298"/>
        </w:trPr>
        <w:tc>
          <w:tcPr>
            <w:tcW w:w="4500" w:type="dxa"/>
          </w:tcPr>
          <w:p w:rsidR="00A77FBC" w:rsidRDefault="00A77FBC">
            <w:pPr>
              <w:pStyle w:val="a3"/>
              <w:ind w:right="-156" w:firstLine="0"/>
            </w:pPr>
          </w:p>
        </w:tc>
        <w:tc>
          <w:tcPr>
            <w:tcW w:w="4547" w:type="dxa"/>
          </w:tcPr>
          <w:p w:rsidR="00A77FBC" w:rsidRDefault="00A77FBC">
            <w:pPr>
              <w:pStyle w:val="a3"/>
              <w:ind w:firstLine="0"/>
              <w:jc w:val="right"/>
            </w:pPr>
          </w:p>
          <w:p w:rsidR="00A77FBC" w:rsidRDefault="00A77FBC">
            <w:pPr>
              <w:pStyle w:val="a3"/>
              <w:ind w:firstLine="0"/>
              <w:jc w:val="right"/>
            </w:pPr>
          </w:p>
          <w:p w:rsidR="00A77FBC" w:rsidRDefault="00A77FBC">
            <w:pPr>
              <w:pStyle w:val="a3"/>
              <w:ind w:firstLine="0"/>
              <w:jc w:val="right"/>
            </w:pPr>
          </w:p>
          <w:p w:rsidR="00A77FBC" w:rsidRDefault="00A77FBC">
            <w:pPr>
              <w:pStyle w:val="a3"/>
              <w:ind w:firstLine="0"/>
              <w:jc w:val="right"/>
            </w:pPr>
          </w:p>
          <w:p w:rsidR="00A77FBC" w:rsidRDefault="00A77FBC">
            <w:pPr>
              <w:pStyle w:val="a3"/>
              <w:ind w:firstLine="0"/>
              <w:jc w:val="right"/>
            </w:pPr>
          </w:p>
          <w:p w:rsidR="00A77FBC" w:rsidRDefault="00A77FBC">
            <w:pPr>
              <w:pStyle w:val="a3"/>
              <w:ind w:firstLine="0"/>
              <w:jc w:val="right"/>
            </w:pPr>
          </w:p>
          <w:p w:rsidR="00A77FBC" w:rsidRDefault="00A77FBC">
            <w:pPr>
              <w:pStyle w:val="a3"/>
              <w:ind w:firstLine="0"/>
              <w:jc w:val="center"/>
            </w:pPr>
          </w:p>
        </w:tc>
      </w:tr>
    </w:tbl>
    <w:p w:rsidR="00790B54" w:rsidRDefault="00790B54" w:rsidP="009E20FB">
      <w:pPr>
        <w:pStyle w:val="1"/>
      </w:pPr>
    </w:p>
    <w:sectPr w:rsidR="00790B54" w:rsidSect="009E20FB">
      <w:pgSz w:w="11906" w:h="16838"/>
      <w:pgMar w:top="1134" w:right="1276" w:bottom="1134" w:left="1559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7FBC"/>
    <w:rsid w:val="000B6764"/>
    <w:rsid w:val="00541A7F"/>
    <w:rsid w:val="00790B54"/>
    <w:rsid w:val="008F7575"/>
    <w:rsid w:val="009E20FB"/>
    <w:rsid w:val="00A77FBC"/>
    <w:rsid w:val="00C319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F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A77FBC"/>
    <w:pPr>
      <w:keepNext/>
      <w:jc w:val="right"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A77FB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 Indent"/>
    <w:basedOn w:val="a"/>
    <w:link w:val="a4"/>
    <w:unhideWhenUsed/>
    <w:rsid w:val="00A77FBC"/>
    <w:pPr>
      <w:ind w:firstLine="720"/>
      <w:jc w:val="both"/>
    </w:pPr>
    <w:rPr>
      <w:sz w:val="28"/>
      <w:szCs w:val="20"/>
    </w:rPr>
  </w:style>
  <w:style w:type="character" w:customStyle="1" w:styleId="a4">
    <w:name w:val="Основной текст с отступом Знак"/>
    <w:link w:val="a3"/>
    <w:rsid w:val="00A77FBC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uiPriority w:val="99"/>
    <w:rsid w:val="00A77FB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rsid w:val="00A77FB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styleId="a5">
    <w:name w:val="Hyperlink"/>
    <w:uiPriority w:val="99"/>
    <w:semiHidden/>
    <w:unhideWhenUsed/>
    <w:rsid w:val="00A77FB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058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1239</CharactersWithSpaces>
  <SharedDoc>false</SharedDoc>
  <HLinks>
    <vt:vector size="78" baseType="variant">
      <vt:variant>
        <vt:i4>65566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consultantplus://offline/main?base=RLAW224;n=52546;fld=134;dst=100159</vt:lpwstr>
      </vt:variant>
      <vt:variant>
        <vt:lpwstr/>
      </vt:variant>
      <vt:variant>
        <vt:i4>851992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consultantplus://offline/main?base=RLAW224;n=45349;fld=134;dst=100013</vt:lpwstr>
      </vt:variant>
      <vt:variant>
        <vt:lpwstr/>
      </vt:variant>
      <vt:variant>
        <vt:i4>851992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consultantplus://offline/main?base=RLAW224;n=45349;fld=134;dst=100013</vt:lpwstr>
      </vt:variant>
      <vt:variant>
        <vt:lpwstr/>
      </vt:variant>
      <vt:variant>
        <vt:i4>65566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consultantplus://offline/main?base=RLAW224;n=52546;fld=134;dst=100151</vt:lpwstr>
      </vt:variant>
      <vt:variant>
        <vt:lpwstr/>
      </vt:variant>
      <vt:variant>
        <vt:i4>30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consultantplus://offline/main?base=RLAW224;n=52546;fld=134;dst=100144</vt:lpwstr>
      </vt:variant>
      <vt:variant>
        <vt:lpwstr/>
      </vt:variant>
      <vt:variant>
        <vt:i4>30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consultantplus://offline/main?base=RLAW224;n=52546;fld=134;dst=100142</vt:lpwstr>
      </vt:variant>
      <vt:variant>
        <vt:lpwstr/>
      </vt:variant>
      <vt:variant>
        <vt:i4>458782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consultantplus://offline/main?base=RLAW224;n=52546;fld=134;dst=100137</vt:lpwstr>
      </vt:variant>
      <vt:variant>
        <vt:lpwstr/>
      </vt:variant>
      <vt:variant>
        <vt:i4>458782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consultantplus://offline/main?base=RLAW224;n=52546;fld=134;dst=100133</vt:lpwstr>
      </vt:variant>
      <vt:variant>
        <vt:lpwstr/>
      </vt:variant>
      <vt:variant>
        <vt:i4>458782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consultantplus://offline/main?base=RLAW224;n=52546;fld=134;dst=100132</vt:lpwstr>
      </vt:variant>
      <vt:variant>
        <vt:lpwstr/>
      </vt:variant>
      <vt:variant>
        <vt:i4>458782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consultantplus://offline/main?base=RLAW224;n=52546;fld=134;dst=100131</vt:lpwstr>
      </vt:variant>
      <vt:variant>
        <vt:lpwstr/>
      </vt:variant>
      <vt:variant>
        <vt:i4>458782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consultantplus://offline/main?base=RLAW224;n=52546;fld=134;dst=100130</vt:lpwstr>
      </vt:variant>
      <vt:variant>
        <vt:lpwstr/>
      </vt:variant>
      <vt:variant>
        <vt:i4>393246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consultantplus://offline/main?base=RLAW224;n=52546;fld=134;dst=100128</vt:lpwstr>
      </vt:variant>
      <vt:variant>
        <vt:lpwstr/>
      </vt:variant>
      <vt:variant>
        <vt:i4>393246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consultantplus://offline/main?base=RLAW224;n=52546;fld=134;dst=100127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Admin</cp:lastModifiedBy>
  <cp:revision>3</cp:revision>
  <dcterms:created xsi:type="dcterms:W3CDTF">2016-02-05T11:31:00Z</dcterms:created>
  <dcterms:modified xsi:type="dcterms:W3CDTF">2016-02-10T12:13:00Z</dcterms:modified>
</cp:coreProperties>
</file>