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№110 от 17 ноября  2015</w:t>
      </w: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Pr="00FB3507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Pr="00CC10AF" w:rsidRDefault="00582636" w:rsidP="005826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582636" w:rsidRDefault="00582636" w:rsidP="005826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582636" w:rsidRDefault="00582636" w:rsidP="005826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582636" w:rsidRPr="00CC10AF" w:rsidRDefault="00582636" w:rsidP="005826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Pr="00FB3507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582636" w:rsidRPr="00FB3507" w:rsidRDefault="00582636" w:rsidP="005826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582636" w:rsidRPr="00FB3507" w:rsidRDefault="00582636" w:rsidP="005826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Развитие и функционирование дорожного хозяйства</w:t>
      </w:r>
    </w:p>
    <w:p w:rsidR="00582636" w:rsidRPr="00FB3507" w:rsidRDefault="00582636" w:rsidP="005826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582636" w:rsidRPr="00FB3507" w:rsidRDefault="00582636" w:rsidP="005826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582636" w:rsidRPr="00CC10AF" w:rsidRDefault="00582636" w:rsidP="005826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2636" w:rsidRPr="00CC10AF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Default="00582636" w:rsidP="00582636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82636" w:rsidRPr="009357B8" w:rsidRDefault="00582636" w:rsidP="00582636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582636" w:rsidRPr="0030050B" w:rsidTr="00551D49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«Национальная экономика. Развитие и функционирование дорожного хозяйства Рябовского сельского поселения Лухского муниципального района»</w:t>
            </w:r>
          </w:p>
        </w:tc>
      </w:tr>
      <w:tr w:rsidR="00582636" w:rsidRPr="0030050B" w:rsidTr="00551D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582636" w:rsidRPr="0030050B" w:rsidTr="00551D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582636" w:rsidRPr="0030050B" w:rsidTr="00551D49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82636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582636" w:rsidRPr="0030050B" w:rsidRDefault="00582636" w:rsidP="00582636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582636" w:rsidRDefault="00582636" w:rsidP="00582636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582636" w:rsidRPr="0030050B" w:rsidRDefault="00582636" w:rsidP="00582636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Лухагрострой»</w:t>
            </w:r>
          </w:p>
        </w:tc>
      </w:tr>
      <w:tr w:rsidR="00582636" w:rsidRPr="0030050B" w:rsidTr="00551D49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582636" w:rsidRPr="0030050B" w:rsidTr="00551D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582636" w:rsidRPr="0030050B" w:rsidRDefault="00582636" w:rsidP="00551D49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1. «Совершенствование организации движения транспорта и пешеходов в населённых пунктах».</w:t>
            </w:r>
          </w:p>
          <w:p w:rsidR="00582636" w:rsidRDefault="00582636" w:rsidP="00551D49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2. «Иные межбюджетные трансферты».</w:t>
            </w:r>
          </w:p>
          <w:p w:rsidR="00582636" w:rsidRPr="0030050B" w:rsidRDefault="00582636" w:rsidP="00551D49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Субсидии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636" w:rsidRPr="0030050B" w:rsidTr="00551D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636" w:rsidRPr="0030050B" w:rsidRDefault="00582636" w:rsidP="00551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 содержание, развитие, создание дорожной сети, соответствующей потребностям населения; повышение безопасности дорожного движения; сокращение транспортных издержек, увеличение протяженности, пропускной способности,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582636" w:rsidRDefault="00582636" w:rsidP="00551D4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организационно-правовых и экономических условий для обеспечения качественного содержания, своевременного ремонта, реконструкции, строительства дорог, искусственных сооружений на них, находящихся в муниципальной собственности;</w:t>
            </w:r>
          </w:p>
          <w:p w:rsidR="00582636" w:rsidRPr="0030050B" w:rsidRDefault="00582636" w:rsidP="00551D4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582636" w:rsidRPr="0030050B" w:rsidRDefault="00582636" w:rsidP="00551D49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проектирование, строительство, реконструкцию, капитальный ремонт; </w:t>
            </w:r>
          </w:p>
          <w:p w:rsidR="00582636" w:rsidRPr="0030050B" w:rsidRDefault="00582636" w:rsidP="00551D49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значения;</w:t>
            </w:r>
          </w:p>
          <w:p w:rsidR="00582636" w:rsidRPr="0030050B" w:rsidRDefault="00582636" w:rsidP="00551D49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 собственности на автомобильные дороги. </w:t>
            </w:r>
          </w:p>
          <w:p w:rsidR="00582636" w:rsidRPr="0030050B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636" w:rsidRPr="0030050B" w:rsidTr="00551D49">
        <w:tc>
          <w:tcPr>
            <w:tcW w:w="2943" w:type="dxa"/>
            <w:tcBorders>
              <w:top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2016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681,5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663,5 тыс. руб.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местный   бюджет (включая акцизы):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530,0 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-  512,0 тыс. руб.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151,5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151,5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82636" w:rsidRPr="00AD0ADF" w:rsidRDefault="00582636" w:rsidP="0058263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582636" w:rsidRPr="00661E47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4649"/>
        <w:gridCol w:w="2023"/>
        <w:gridCol w:w="1856"/>
      </w:tblGrid>
      <w:tr w:rsidR="00582636" w:rsidRPr="00771E15" w:rsidTr="00551D49">
        <w:trPr>
          <w:cnfStyle w:val="100000000000"/>
          <w:trHeight w:val="1209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п/п</w:t>
            </w: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2023" w:type="dxa"/>
          </w:tcPr>
          <w:p w:rsidR="00582636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2016</w:t>
            </w:r>
          </w:p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тыс.руб.</w:t>
            </w:r>
          </w:p>
        </w:tc>
        <w:tc>
          <w:tcPr>
            <w:tcW w:w="1856" w:type="dxa"/>
          </w:tcPr>
          <w:p w:rsidR="00582636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тыс.руб.</w:t>
            </w:r>
          </w:p>
        </w:tc>
      </w:tr>
      <w:tr w:rsidR="00582636" w:rsidRPr="00771E15" w:rsidTr="00551D49">
        <w:trPr>
          <w:trHeight w:val="352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681,5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663,5</w:t>
            </w:r>
          </w:p>
        </w:tc>
      </w:tr>
      <w:tr w:rsidR="00582636" w:rsidRPr="00771E15" w:rsidTr="00551D49">
        <w:trPr>
          <w:trHeight w:val="352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636" w:rsidRPr="00771E15" w:rsidTr="00551D49">
        <w:trPr>
          <w:trHeight w:val="352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</w:tc>
      </w:tr>
      <w:tr w:rsidR="00582636" w:rsidRPr="00771E15" w:rsidTr="00551D49">
        <w:trPr>
          <w:trHeight w:val="352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</w:tr>
      <w:tr w:rsidR="00582636" w:rsidRPr="00771E15" w:rsidTr="00551D49">
        <w:trPr>
          <w:trHeight w:val="381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636" w:rsidRPr="00771E15" w:rsidTr="00551D49">
        <w:trPr>
          <w:trHeight w:val="841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49" w:type="dxa"/>
          </w:tcPr>
          <w:p w:rsidR="00582636" w:rsidRPr="00771E15" w:rsidRDefault="00582636" w:rsidP="00551D49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«Совершенствование организации движения транспорта и пешеходов в населённых пунктах».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</w:tr>
      <w:tr w:rsidR="00582636" w:rsidRPr="00771E15" w:rsidTr="00551D49">
        <w:trPr>
          <w:trHeight w:val="343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9" w:type="dxa"/>
          </w:tcPr>
          <w:p w:rsidR="00582636" w:rsidRDefault="00582636" w:rsidP="00551D49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582636" w:rsidRPr="00771E15" w:rsidRDefault="00582636" w:rsidP="00551D49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</w:tr>
      <w:tr w:rsidR="00582636" w:rsidRPr="00771E15" w:rsidTr="00551D49">
        <w:trPr>
          <w:trHeight w:val="917"/>
        </w:trPr>
        <w:tc>
          <w:tcPr>
            <w:tcW w:w="1085" w:type="dxa"/>
          </w:tcPr>
          <w:p w:rsidR="00582636" w:rsidRPr="00771E15" w:rsidRDefault="00582636" w:rsidP="00551D49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49" w:type="dxa"/>
          </w:tcPr>
          <w:p w:rsidR="00582636" w:rsidRPr="0030050B" w:rsidRDefault="00582636" w:rsidP="00551D49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Субсидии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23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856" w:type="dxa"/>
          </w:tcPr>
          <w:p w:rsidR="00582636" w:rsidRPr="00771E15" w:rsidRDefault="00582636" w:rsidP="00551D4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</w:tbl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Pr="00532695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582636" w:rsidRPr="00532695" w:rsidSect="002D07E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82636" w:rsidRDefault="00582636" w:rsidP="005826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82636" w:rsidRDefault="00582636" w:rsidP="005826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6"/>
        <w:gridCol w:w="7137"/>
        <w:gridCol w:w="1972"/>
        <w:gridCol w:w="935"/>
        <w:gridCol w:w="2268"/>
        <w:gridCol w:w="353"/>
        <w:gridCol w:w="1557"/>
      </w:tblGrid>
      <w:tr w:rsidR="00582636" w:rsidTr="00551D49">
        <w:trPr>
          <w:trHeight w:val="300"/>
        </w:trPr>
        <w:tc>
          <w:tcPr>
            <w:tcW w:w="696" w:type="dxa"/>
            <w:vMerge w:val="restart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37" w:type="dxa"/>
            <w:vMerge w:val="restart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13" w:type="dxa"/>
            <w:gridSpan w:val="4"/>
            <w:tcBorders>
              <w:bottom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582636" w:rsidTr="00551D49">
        <w:trPr>
          <w:trHeight w:val="297"/>
        </w:trPr>
        <w:tc>
          <w:tcPr>
            <w:tcW w:w="696" w:type="dxa"/>
            <w:vMerge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  <w:vMerge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582636" w:rsidTr="00551D49">
        <w:trPr>
          <w:trHeight w:val="357"/>
        </w:trPr>
        <w:tc>
          <w:tcPr>
            <w:tcW w:w="14918" w:type="dxa"/>
            <w:gridSpan w:val="7"/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 «Совершенствование организации движения транспорта и пешеходов в населённых пунктах»</w:t>
            </w: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82636" w:rsidTr="00551D49">
        <w:trPr>
          <w:trHeight w:val="357"/>
        </w:trPr>
        <w:tc>
          <w:tcPr>
            <w:tcW w:w="696" w:type="dxa"/>
            <w:tcBorders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137" w:type="dxa"/>
            <w:tcBorders>
              <w:right w:val="single" w:sz="4" w:space="0" w:color="auto"/>
            </w:tcBorders>
          </w:tcPr>
          <w:p w:rsidR="00582636" w:rsidRPr="00F44C45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Содержание меж</w:t>
            </w:r>
            <w:r w:rsidRPr="00F44C45">
              <w:rPr>
                <w:rFonts w:ascii="Times New Roman" w:hAnsi="Times New Roman" w:cs="Times New Roman"/>
                <w:iCs/>
                <w:sz w:val="24"/>
                <w:szCs w:val="24"/>
              </w:rPr>
              <w:t>селенных дорог в осенне-зимний и летний периоды</w:t>
            </w:r>
          </w:p>
        </w:tc>
        <w:tc>
          <w:tcPr>
            <w:tcW w:w="29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82636" w:rsidRPr="00F44C45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440,0 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F44C45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Ремонт дорог в черте населённых  пунктов сельского поселения с.Худынское  </w:t>
            </w:r>
          </w:p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с. Рябово</w:t>
            </w:r>
          </w:p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д.Котово</w:t>
            </w:r>
          </w:p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Стеблево</w:t>
            </w:r>
          </w:p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д.Кригоузово</w:t>
            </w:r>
          </w:p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Криковщина</w:t>
            </w:r>
          </w:p>
        </w:tc>
        <w:tc>
          <w:tcPr>
            <w:tcW w:w="2907" w:type="dxa"/>
            <w:gridSpan w:val="2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137" w:type="dxa"/>
          </w:tcPr>
          <w:p w:rsidR="00582636" w:rsidRPr="0072522A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мероприятия по ремонту и содержанию  дорог в черте населённых пунктов поселения:</w:t>
            </w:r>
          </w:p>
        </w:tc>
        <w:tc>
          <w:tcPr>
            <w:tcW w:w="2907" w:type="dxa"/>
            <w:gridSpan w:val="2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9C5D0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9C5D0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9C5D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354F4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354F4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4F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проектов (схем) организации дорожного движения в черте населенных пунктов</w:t>
            </w:r>
          </w:p>
        </w:tc>
        <w:tc>
          <w:tcPr>
            <w:tcW w:w="2907" w:type="dxa"/>
            <w:gridSpan w:val="2"/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9C5D0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9C5D0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354F4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2636" w:rsidRPr="00354F4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4F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Паспортизация автомобильных дорог (Межевание дорог (оформление технических планов))</w:t>
            </w: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9C5D0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5D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354F4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4F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от снега внутри населённых пунктов</w:t>
            </w: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информационных светоотражающих знаков</w:t>
            </w: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2636" w:rsidTr="00551D49">
        <w:trPr>
          <w:trHeight w:val="357"/>
        </w:trPr>
        <w:tc>
          <w:tcPr>
            <w:tcW w:w="14918" w:type="dxa"/>
            <w:gridSpan w:val="7"/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«Иные межбюджетные трансферты»</w:t>
            </w:r>
          </w:p>
          <w:p w:rsidR="00582636" w:rsidRPr="0091222C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межселенных дорог в зимнее время</w:t>
            </w: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151,5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151,5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2"/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36" w:rsidTr="00551D49">
        <w:trPr>
          <w:trHeight w:val="357"/>
        </w:trPr>
        <w:tc>
          <w:tcPr>
            <w:tcW w:w="14918" w:type="dxa"/>
            <w:gridSpan w:val="7"/>
          </w:tcPr>
          <w:p w:rsidR="00582636" w:rsidRDefault="00582636" w:rsidP="00551D49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«Субсидии на проведение отдельных мероприятий по другим видам транспорта»</w:t>
            </w:r>
          </w:p>
          <w:p w:rsidR="00582636" w:rsidRPr="0091222C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582636" w:rsidTr="00551D49">
        <w:trPr>
          <w:trHeight w:val="357"/>
        </w:trPr>
        <w:tc>
          <w:tcPr>
            <w:tcW w:w="696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37" w:type="dxa"/>
          </w:tcPr>
          <w:p w:rsidR="00582636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2"/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</w:tcPr>
          <w:p w:rsidR="00582636" w:rsidRPr="00090D9B" w:rsidRDefault="00582636" w:rsidP="00551D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636" w:rsidRDefault="00582636" w:rsidP="005826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582636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2421B">
        <w:rPr>
          <w:rFonts w:ascii="Times New Roman" w:hAnsi="Times New Roman" w:cs="Times New Roman"/>
        </w:rPr>
        <w:t>Приложение 1 к муниципальной  программе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«Национальная экономика. Развитие и функционирование 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дорожного хозяйства Рябовского сельского поселения 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</w:pPr>
      <w:r w:rsidRPr="00257858">
        <w:rPr>
          <w:rFonts w:ascii="Times New Roman" w:hAnsi="Times New Roman" w:cs="Times New Roman"/>
        </w:rPr>
        <w:t>Лухского муниципального района Ивановской области»</w:t>
      </w:r>
      <w:r w:rsidRPr="00257858">
        <w:t xml:space="preserve"> </w:t>
      </w:r>
    </w:p>
    <w:p w:rsidR="00582636" w:rsidRPr="00F07AB9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82636" w:rsidRPr="00257858" w:rsidRDefault="00582636" w:rsidP="00582636">
      <w:pPr>
        <w:pStyle w:val="Pro-Gramma"/>
        <w:suppressAutoHyphens/>
        <w:ind w:left="5387"/>
        <w:rPr>
          <w:sz w:val="22"/>
          <w:szCs w:val="22"/>
        </w:rPr>
      </w:pPr>
    </w:p>
    <w:p w:rsidR="00582636" w:rsidRPr="00257858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«Совершенствование организации движения транспорта и пешеходов в населённых пунктах».</w:t>
      </w:r>
    </w:p>
    <w:p w:rsidR="00582636" w:rsidRPr="0043129D" w:rsidRDefault="00582636" w:rsidP="00582636">
      <w:pPr>
        <w:pStyle w:val="4"/>
        <w:numPr>
          <w:ilvl w:val="0"/>
          <w:numId w:val="1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582636" w:rsidRPr="0072421B" w:rsidRDefault="00582636" w:rsidP="00582636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582636" w:rsidRPr="00257858" w:rsidTr="00551D49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«Совершенствование организации движения транспорта и пешеходов в населённых пунктах».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582636" w:rsidRPr="00B679C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679C8">
              <w:rPr>
                <w:rFonts w:ascii="Times New Roman" w:hAnsi="Times New Roman"/>
                <w:sz w:val="24"/>
                <w:szCs w:val="24"/>
              </w:rPr>
              <w:t>ЗАО «Лухагрострой»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582636" w:rsidRPr="00CB21AB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Содержание  межпоселенных автомобильных  дорог в осеннее- зимний  и летний периоды (расчистка от снега, обработка песко-соляной смесью,  ремонт и грейдирование улично-дорожной сети, прочистка ливневых стоков и прочие мероприятия) в рамках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 xml:space="preserve">Обеспечение безопасности дорожного движения на улицах Рябовского сельского поселения </w:t>
            </w:r>
            <w:r w:rsidRPr="00CB21AB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B21AB">
              <w:rPr>
                <w:rStyle w:val="FontStyle11"/>
                <w:sz w:val="24"/>
                <w:szCs w:val="24"/>
              </w:rPr>
              <w:t>приобретение, установка информационных светоотражающих знаков, разметка дорожного полотна и прочие мероприятия).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440,0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422,0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 тыс. руб.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местный   бюджет (включая акцизы):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440,0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422,0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 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</w:t>
            </w:r>
            <w:r>
              <w:rPr>
                <w:rFonts w:ascii="Times New Roman" w:hAnsi="Times New Roman"/>
                <w:sz w:val="24"/>
                <w:szCs w:val="24"/>
              </w:rPr>
              <w:t>жетных ассигнований на 2016-2017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82636" w:rsidRPr="00257858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Pr="00257858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b/>
          <w:color w:val="C0504D" w:themeColor="accent2"/>
          <w:sz w:val="24"/>
          <w:szCs w:val="24"/>
          <w:lang w:eastAsia="ru-RU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«Национальная экономика. Развитие и функционирование 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дорожного хозяйства Рябовского сельского поселения </w:t>
      </w:r>
    </w:p>
    <w:p w:rsidR="00582636" w:rsidRPr="00F07AB9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582636" w:rsidRPr="00257858" w:rsidRDefault="00582636" w:rsidP="00582636">
      <w:pPr>
        <w:pStyle w:val="Pro-Gramma"/>
        <w:suppressAutoHyphens/>
        <w:ind w:left="5387"/>
        <w:rPr>
          <w:sz w:val="22"/>
          <w:szCs w:val="22"/>
        </w:rPr>
      </w:pPr>
    </w:p>
    <w:p w:rsidR="00582636" w:rsidRPr="00383026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582636" w:rsidRPr="0043129D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82636" w:rsidRPr="0072421B" w:rsidRDefault="00582636" w:rsidP="00582636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582636" w:rsidRPr="00257858" w:rsidTr="00551D49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582636" w:rsidRPr="00257858" w:rsidTr="00551D49">
        <w:trPr>
          <w:trHeight w:val="127"/>
        </w:trPr>
        <w:tc>
          <w:tcPr>
            <w:tcW w:w="2618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582636" w:rsidRPr="00257858" w:rsidTr="00551D49">
        <w:trPr>
          <w:trHeight w:val="127"/>
        </w:trPr>
        <w:tc>
          <w:tcPr>
            <w:tcW w:w="2618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2636" w:rsidRPr="00257858" w:rsidTr="00551D49">
        <w:trPr>
          <w:trHeight w:val="127"/>
        </w:trPr>
        <w:tc>
          <w:tcPr>
            <w:tcW w:w="2618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582636" w:rsidRPr="0030050B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</w:tc>
      </w:tr>
      <w:tr w:rsidR="00582636" w:rsidRPr="00257858" w:rsidTr="00551D49">
        <w:trPr>
          <w:trHeight w:val="127"/>
        </w:trPr>
        <w:tc>
          <w:tcPr>
            <w:tcW w:w="2618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582636" w:rsidRPr="00383026" w:rsidRDefault="00582636" w:rsidP="00551D49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на осуществление части полномочиий по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одпрограммы «Иные межбюджетные трансферты»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582636" w:rsidRPr="00257858" w:rsidTr="00551D49">
        <w:trPr>
          <w:trHeight w:val="4155"/>
        </w:trPr>
        <w:tc>
          <w:tcPr>
            <w:tcW w:w="2618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23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151,5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151,5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151,5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151,5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местный бюджет: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«Национальная экономика. Развитие и функционирование </w:t>
      </w:r>
    </w:p>
    <w:p w:rsidR="00582636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дорожного хозяйства Рябовского сельского поселения </w:t>
      </w:r>
    </w:p>
    <w:p w:rsidR="00582636" w:rsidRPr="00F07AB9" w:rsidRDefault="00582636" w:rsidP="00582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Лухского муниципального района</w:t>
      </w:r>
      <w:r w:rsidRPr="00257858">
        <w:rPr>
          <w:rFonts w:ascii="Times New Roman" w:hAnsi="Times New Roman" w:cs="Times New Roman"/>
        </w:rPr>
        <w:t>»</w:t>
      </w:r>
    </w:p>
    <w:p w:rsidR="00582636" w:rsidRPr="00257858" w:rsidRDefault="00582636" w:rsidP="00582636">
      <w:pPr>
        <w:pStyle w:val="Pro-Gramma"/>
        <w:suppressAutoHyphens/>
        <w:ind w:left="5387"/>
        <w:rPr>
          <w:sz w:val="22"/>
          <w:szCs w:val="22"/>
        </w:rPr>
      </w:pPr>
    </w:p>
    <w:p w:rsidR="00582636" w:rsidRPr="00257858" w:rsidRDefault="00582636" w:rsidP="00582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Субсидии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582636" w:rsidRPr="0043129D" w:rsidRDefault="00582636" w:rsidP="00582636">
      <w:pPr>
        <w:pStyle w:val="4"/>
        <w:numPr>
          <w:ilvl w:val="0"/>
          <w:numId w:val="3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582636" w:rsidRPr="0072421B" w:rsidRDefault="00582636" w:rsidP="00582636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582636" w:rsidRPr="00257858" w:rsidTr="00551D49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582636" w:rsidRPr="00CB21AB" w:rsidRDefault="00582636" w:rsidP="00551D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«Субсидии  на проведение отдельных мероприятий по другим видам транспорта».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582636" w:rsidRPr="00CB21AB" w:rsidRDefault="00582636" w:rsidP="00551D49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«Субсидии на проведение отдельных мероприятий  по другим видам транспорта»</w:t>
            </w:r>
          </w:p>
        </w:tc>
      </w:tr>
      <w:tr w:rsidR="00582636" w:rsidRPr="00257858" w:rsidTr="00551D49">
        <w:tc>
          <w:tcPr>
            <w:tcW w:w="2626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- местный   бюджет: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82636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82636" w:rsidRPr="00257858" w:rsidRDefault="00582636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2636" w:rsidRDefault="00582636" w:rsidP="005826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5E98" w:rsidRDefault="00582636"/>
    <w:sectPr w:rsidR="00B75E98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636"/>
    <w:rsid w:val="00030C21"/>
    <w:rsid w:val="004D1DA0"/>
    <w:rsid w:val="00582636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36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582636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26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82636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26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Title">
    <w:name w:val="ConsPlusTitle"/>
    <w:uiPriority w:val="99"/>
    <w:rsid w:val="005826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582636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582636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58263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582636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FontStyle11">
    <w:name w:val="Font Style11"/>
    <w:basedOn w:val="a0"/>
    <w:rsid w:val="00582636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582636"/>
    <w:pPr>
      <w:ind w:left="720"/>
      <w:contextualSpacing/>
    </w:pPr>
  </w:style>
  <w:style w:type="table" w:styleId="a4">
    <w:name w:val="Table Grid"/>
    <w:basedOn w:val="a1"/>
    <w:uiPriority w:val="59"/>
    <w:rsid w:val="00582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1330</Words>
  <Characters>7582</Characters>
  <Application>Microsoft Office Word</Application>
  <DocSecurity>0</DocSecurity>
  <Lines>63</Lines>
  <Paragraphs>17</Paragraphs>
  <ScaleCrop>false</ScaleCrop>
  <Company>Microsoft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2016-02-10T11:49:00Z</dcterms:created>
  <dcterms:modified xsi:type="dcterms:W3CDTF">2016-02-10T11:50:00Z</dcterms:modified>
</cp:coreProperties>
</file>