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91" w:type="dxa"/>
        <w:tblLook w:val="04A0"/>
      </w:tblPr>
      <w:tblGrid>
        <w:gridCol w:w="16991"/>
      </w:tblGrid>
      <w:tr w:rsidR="001B14E9" w:rsidTr="001B14E9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t>ПЛАН-ГРАФИК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закупок товаров, работ, услуг для обеспечения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субъекта Российской Федерации и муниципальных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на </w:t>
            </w:r>
            <w:r>
              <w:rPr>
                <w:b/>
                <w:bCs/>
                <w:i/>
                <w:iCs/>
                <w:sz w:val="30"/>
                <w:szCs w:val="30"/>
                <w:u w:val="single"/>
              </w:rPr>
              <w:t>2017</w:t>
            </w:r>
            <w:r>
              <w:rPr>
                <w:b/>
                <w:bCs/>
                <w:i/>
                <w:iCs/>
                <w:sz w:val="30"/>
                <w:szCs w:val="30"/>
              </w:rPr>
              <w:t> финансовый год</w:t>
            </w: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/>
      </w:tblPr>
      <w:tblGrid>
        <w:gridCol w:w="10078"/>
        <w:gridCol w:w="1763"/>
        <w:gridCol w:w="1716"/>
        <w:gridCol w:w="1732"/>
        <w:gridCol w:w="1702"/>
      </w:tblGrid>
      <w:tr w:rsidR="001B14E9" w:rsidTr="001B14E9">
        <w:trPr>
          <w:gridAfter w:val="1"/>
          <w:wAfter w:w="1669" w:type="dxa"/>
        </w:trPr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after="160" w:line="256" w:lineRule="auto"/>
              <w:rPr>
                <w:rFonts w:eastAsiaTheme="minorEastAsia"/>
              </w:rPr>
            </w:pPr>
          </w:p>
        </w:tc>
        <w:tc>
          <w:tcPr>
            <w:tcW w:w="1729" w:type="dxa"/>
            <w:vMerge w:val="restart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after="160" w:line="256" w:lineRule="auto"/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160" w:line="256" w:lineRule="auto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Коды</w:t>
            </w:r>
          </w:p>
        </w:tc>
      </w:tr>
      <w:tr w:rsidR="001B14E9" w:rsidTr="001B14E9">
        <w:trPr>
          <w:gridAfter w:val="1"/>
          <w:wAfter w:w="1669" w:type="dxa"/>
        </w:trPr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</w:tr>
      <w:tr w:rsidR="001B14E9" w:rsidTr="001B14E9">
        <w:trPr>
          <w:gridAfter w:val="1"/>
          <w:wAfter w:w="1669" w:type="dxa"/>
        </w:trPr>
        <w:tc>
          <w:tcPr>
            <w:tcW w:w="9884" w:type="dxa"/>
            <w:vMerge w:val="restart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по ОКПО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79092420</w:t>
            </w:r>
          </w:p>
        </w:tc>
      </w:tr>
      <w:tr w:rsidR="001B14E9" w:rsidTr="001B14E9">
        <w:trPr>
          <w:gridAfter w:val="1"/>
          <w:wAfter w:w="1669" w:type="dxa"/>
        </w:trPr>
        <w:tc>
          <w:tcPr>
            <w:tcW w:w="0" w:type="auto"/>
            <w:vMerge/>
            <w:vAlign w:val="center"/>
            <w:hideMark/>
          </w:tcPr>
          <w:p w:rsidR="001B14E9" w:rsidRDefault="001B14E9"/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ИНН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3716002318</w:t>
            </w:r>
          </w:p>
        </w:tc>
      </w:tr>
      <w:tr w:rsidR="001B14E9" w:rsidTr="001B14E9">
        <w:trPr>
          <w:gridAfter w:val="1"/>
          <w:wAfter w:w="1669" w:type="dxa"/>
          <w:trHeight w:val="408"/>
        </w:trPr>
        <w:tc>
          <w:tcPr>
            <w:tcW w:w="0" w:type="auto"/>
            <w:vMerge/>
            <w:vAlign w:val="center"/>
            <w:hideMark/>
          </w:tcPr>
          <w:p w:rsidR="001B14E9" w:rsidRDefault="001B14E9"/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vMerge w:val="restart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КПП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371601001</w:t>
            </w: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АДМИНИСТРАЦИЯ РЯБОВСКОГО СЕЛЬСКОГО ПОСЕЛЕНИЯ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/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1669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Организационно-правовая форма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по ОКОПФ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75404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Наименование публично-правового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по ОКТМО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24615428101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proofErr w:type="spellStart"/>
            <w:r>
              <w:t>Рябовское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 xml:space="preserve">Российская Федерация, 155273, Ивановская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Лухский</w:t>
            </w:r>
            <w:proofErr w:type="spellEnd"/>
            <w:r>
              <w:t xml:space="preserve"> р-н, Рябово с, 60А, 7-49344-25124, admrjabovo@yandex.ru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lastRenderedPageBreak/>
              <w:t>АДМИНИСТРАЦИЯ РЯБОВСКОГО СЕЛЬСКОГО ПОСЕЛЕНИЯ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по ОКТМО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24615428101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 xml:space="preserve">Российская Федерация, 155273, Ивановская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Лухский</w:t>
            </w:r>
            <w:proofErr w:type="spellEnd"/>
            <w:r>
              <w:t xml:space="preserve"> р-н, Рябово с, 60А, 7-49344-25124, admrjabovo@yandex.ru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Вид документа (базовый (0))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изменения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Нет размещенных версий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Совокупный годовой объем закупок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тыс. руб.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2068.20900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255"/>
        <w:gridCol w:w="858"/>
        <w:gridCol w:w="459"/>
        <w:gridCol w:w="410"/>
        <w:gridCol w:w="471"/>
        <w:gridCol w:w="401"/>
        <w:gridCol w:w="413"/>
        <w:gridCol w:w="322"/>
        <w:gridCol w:w="322"/>
        <w:gridCol w:w="428"/>
        <w:gridCol w:w="311"/>
        <w:gridCol w:w="356"/>
        <w:gridCol w:w="291"/>
        <w:gridCol w:w="350"/>
        <w:gridCol w:w="225"/>
        <w:gridCol w:w="216"/>
        <w:gridCol w:w="428"/>
        <w:gridCol w:w="460"/>
        <w:gridCol w:w="408"/>
        <w:gridCol w:w="180"/>
        <w:gridCol w:w="126"/>
        <w:gridCol w:w="399"/>
        <w:gridCol w:w="262"/>
        <w:gridCol w:w="309"/>
        <w:gridCol w:w="255"/>
        <w:gridCol w:w="303"/>
        <w:gridCol w:w="249"/>
        <w:gridCol w:w="327"/>
        <w:gridCol w:w="273"/>
        <w:gridCol w:w="328"/>
        <w:gridCol w:w="274"/>
        <w:gridCol w:w="317"/>
        <w:gridCol w:w="263"/>
        <w:gridCol w:w="332"/>
        <w:gridCol w:w="278"/>
        <w:gridCol w:w="314"/>
        <w:gridCol w:w="260"/>
        <w:gridCol w:w="318"/>
        <w:gridCol w:w="264"/>
        <w:gridCol w:w="298"/>
        <w:gridCol w:w="244"/>
        <w:gridCol w:w="338"/>
        <w:gridCol w:w="284"/>
        <w:gridCol w:w="177"/>
        <w:gridCol w:w="364"/>
      </w:tblGrid>
      <w:tr w:rsidR="001B14E9" w:rsidTr="001B14E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Объект закупки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Начальная (максимальная) цена контракта, цена контракта</w:t>
            </w:r>
            <w:r>
              <w:rPr>
                <w:b/>
                <w:bCs/>
                <w:sz w:val="20"/>
                <w:szCs w:val="20"/>
              </w:rPr>
              <w:lastRenderedPageBreak/>
              <w:t>, заключаемого с единственным поставщиком (подрядчиком, исполнителем) (тыс. рублей)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Размер аванса (процентов)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платежи (тыс. рублей)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(объем) закупаемых товаров, работ, услуг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Периодичность или количество этапов поставки товаров, выполн</w:t>
            </w:r>
            <w:r>
              <w:rPr>
                <w:b/>
                <w:bCs/>
                <w:sz w:val="20"/>
                <w:szCs w:val="20"/>
              </w:rPr>
              <w:lastRenderedPageBreak/>
              <w:t>ения работ, оказания услуг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Размер обеспечения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Планируемый срок начала осуществления закупки (месяц, год)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Планируемый срок окончания исполнения контракта (месяц, год)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Преимущества, предоставля</w:t>
            </w:r>
            <w:r>
              <w:rPr>
                <w:b/>
                <w:bCs/>
                <w:sz w:val="20"/>
                <w:szCs w:val="20"/>
              </w:rPr>
              <w:softHyphen/>
              <w:t>емые участникам закупки в соответствии со статьями 28 и 29 Фед</w:t>
            </w:r>
            <w:r>
              <w:rPr>
                <w:b/>
                <w:bCs/>
                <w:sz w:val="20"/>
                <w:szCs w:val="20"/>
              </w:rPr>
              <w:lastRenderedPageBreak/>
              <w:t>ерального закона "О контрактной системе в сфере закупок товаров, работ, услуг для обеспечения государст</w:t>
            </w:r>
            <w:r>
              <w:rPr>
                <w:b/>
                <w:bCs/>
                <w:sz w:val="20"/>
                <w:szCs w:val="20"/>
              </w:rPr>
              <w:softHyphen/>
              <w:t>венных и муниципальных нужд"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Осуществление закупки у субъектов малого предпринима</w:t>
            </w:r>
            <w:r>
              <w:rPr>
                <w:b/>
                <w:bCs/>
                <w:sz w:val="20"/>
                <w:szCs w:val="20"/>
              </w:rPr>
              <w:softHyphen/>
              <w:t>тельства и социально ориентир</w:t>
            </w:r>
            <w:r>
              <w:rPr>
                <w:b/>
                <w:bCs/>
                <w:sz w:val="20"/>
                <w:szCs w:val="20"/>
              </w:rPr>
              <w:lastRenderedPageBreak/>
              <w:t>ова</w:t>
            </w:r>
            <w:r>
              <w:rPr>
                <w:b/>
                <w:bCs/>
                <w:sz w:val="20"/>
                <w:szCs w:val="20"/>
              </w:rPr>
              <w:softHyphen/>
              <w:t>нных некоммерческих организаций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Применение национального режима при осуществлении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Дополнительные требования к участникам закупки отдельных видов товаров, работ, услуг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 проведении обязательного общественного обсуждения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Информация о банковском сопровождении контрактов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внесения изменений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Уполномоченный орган (учреждение)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Организатор совместного конкурса или аукциона</w:t>
            </w:r>
          </w:p>
        </w:tc>
      </w:tr>
      <w:tr w:rsidR="001B14E9" w:rsidTr="001B14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</w:t>
            </w:r>
            <w:r>
              <w:rPr>
                <w:b/>
                <w:bCs/>
                <w:sz w:val="20"/>
                <w:szCs w:val="20"/>
              </w:rPr>
              <w:lastRenderedPageBreak/>
              <w:t>ено</w:t>
            </w:r>
            <w:r>
              <w:rPr>
                <w:b/>
                <w:bCs/>
                <w:sz w:val="20"/>
                <w:szCs w:val="20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опис</w:t>
            </w:r>
            <w:r>
              <w:rPr>
                <w:b/>
                <w:bCs/>
                <w:sz w:val="20"/>
                <w:szCs w:val="20"/>
              </w:rPr>
              <w:lastRenderedPageBreak/>
              <w:t>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те</w:t>
            </w:r>
            <w:r>
              <w:rPr>
                <w:b/>
                <w:bCs/>
                <w:sz w:val="20"/>
                <w:szCs w:val="20"/>
              </w:rPr>
              <w:lastRenderedPageBreak/>
              <w:t>кущий финансовый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 план</w:t>
            </w:r>
            <w:r>
              <w:rPr>
                <w:b/>
                <w:bCs/>
                <w:sz w:val="20"/>
                <w:szCs w:val="20"/>
              </w:rPr>
              <w:lastRenderedPageBreak/>
              <w:t>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 по</w:t>
            </w:r>
            <w:r>
              <w:rPr>
                <w:b/>
                <w:bCs/>
                <w:sz w:val="20"/>
                <w:szCs w:val="20"/>
              </w:rPr>
              <w:lastRenderedPageBreak/>
              <w:t>следующие годы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</w:t>
            </w:r>
            <w:r>
              <w:rPr>
                <w:b/>
                <w:bCs/>
                <w:sz w:val="20"/>
                <w:szCs w:val="20"/>
              </w:rPr>
              <w:lastRenderedPageBreak/>
              <w:t>д по ОКЕИ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</w:t>
            </w:r>
            <w:r>
              <w:rPr>
                <w:b/>
                <w:bCs/>
                <w:sz w:val="20"/>
                <w:szCs w:val="20"/>
              </w:rPr>
              <w:lastRenderedPageBreak/>
              <w:t>имено</w:t>
            </w:r>
            <w:r>
              <w:rPr>
                <w:b/>
                <w:bCs/>
                <w:sz w:val="20"/>
                <w:szCs w:val="20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</w:t>
            </w:r>
            <w:r>
              <w:rPr>
                <w:b/>
                <w:bCs/>
                <w:sz w:val="20"/>
                <w:szCs w:val="20"/>
              </w:rPr>
              <w:lastRenderedPageBreak/>
              <w:t>его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 том числе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заявки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исполн</w:t>
            </w:r>
            <w:r>
              <w:rPr>
                <w:b/>
                <w:bCs/>
                <w:sz w:val="20"/>
                <w:szCs w:val="20"/>
              </w:rPr>
              <w:lastRenderedPageBreak/>
              <w:t>ения контракта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1-ый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2-ой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текущий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1-ый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2-ой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173371600231837160100100010016110244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телефонной свя</w:t>
            </w:r>
            <w:r>
              <w:rPr>
                <w:sz w:val="20"/>
                <w:szCs w:val="20"/>
              </w:rPr>
              <w:lastRenderedPageBreak/>
              <w:t>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соответствии с извеще</w:t>
            </w:r>
            <w:r>
              <w:rPr>
                <w:sz w:val="20"/>
                <w:szCs w:val="20"/>
              </w:rPr>
              <w:lastRenderedPageBreak/>
              <w:t>нием и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3.2017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</w:t>
            </w:r>
            <w:r>
              <w:rPr>
                <w:sz w:val="20"/>
                <w:szCs w:val="20"/>
              </w:rPr>
              <w:lastRenderedPageBreak/>
              <w:t>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Изменение срока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173371600231837160100100040013511244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97,00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97,00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3.2017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Изменение срока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173371600231837160100100070013530244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теплос</w:t>
            </w:r>
            <w:r>
              <w:rPr>
                <w:sz w:val="20"/>
                <w:szCs w:val="20"/>
              </w:rPr>
              <w:lastRenderedPageBreak/>
              <w:t>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соответствии </w:t>
            </w:r>
            <w:r>
              <w:rPr>
                <w:sz w:val="20"/>
                <w:szCs w:val="20"/>
              </w:rPr>
              <w:lastRenderedPageBreak/>
              <w:t>с извещением и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46,61731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</w:t>
            </w:r>
            <w:r>
              <w:rPr>
                <w:sz w:val="20"/>
                <w:szCs w:val="20"/>
              </w:rPr>
              <w:lastRenderedPageBreak/>
              <w:t>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у единственного </w:t>
            </w:r>
            <w:r>
              <w:rPr>
                <w:sz w:val="20"/>
                <w:szCs w:val="20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173371600231837160100100100013600244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извещением и условиями контра</w:t>
            </w:r>
            <w:r>
              <w:rPr>
                <w:sz w:val="20"/>
                <w:szCs w:val="20"/>
              </w:rPr>
              <w:lastRenderedPageBreak/>
              <w:t>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173371600231837160100100130000000244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B14E9" w:rsidTr="001B14E9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предусмотрено на </w:t>
            </w:r>
            <w:r>
              <w:rPr>
                <w:sz w:val="20"/>
                <w:szCs w:val="20"/>
              </w:rPr>
              <w:lastRenderedPageBreak/>
              <w:t>осуществление закупок - 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2068.2</w:t>
            </w:r>
            <w:r>
              <w:rPr>
                <w:sz w:val="20"/>
                <w:szCs w:val="20"/>
              </w:rPr>
              <w:lastRenderedPageBreak/>
              <w:t>0900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2068.</w:t>
            </w:r>
            <w:r>
              <w:rPr>
                <w:sz w:val="20"/>
                <w:szCs w:val="20"/>
              </w:rPr>
              <w:lastRenderedPageBreak/>
              <w:t>20900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</w:t>
            </w:r>
            <w:r>
              <w:rPr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</w:t>
            </w:r>
            <w:r>
              <w:rPr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0.000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B14E9" w:rsidTr="001B14E9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том числе: закупок путем проведения запроса котировок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B14E9" w:rsidTr="001B14E9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закупок, которые планируется осуществить у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/>
      </w:tblPr>
      <w:tblGrid>
        <w:gridCol w:w="8358"/>
        <w:gridCol w:w="791"/>
        <w:gridCol w:w="3286"/>
        <w:gridCol w:w="791"/>
        <w:gridCol w:w="3300"/>
        <w:gridCol w:w="465"/>
      </w:tblGrid>
      <w:tr w:rsidR="001B14E9" w:rsidTr="001B14E9">
        <w:trPr>
          <w:gridAfter w:val="1"/>
          <w:wAfter w:w="480" w:type="dxa"/>
        </w:trPr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КИРСАНОВА С. В., Глава Рябовского сельского поселения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rPr>
                <w:highlight w:val="yellow"/>
              </w:rPr>
              <w:t>22.02.2017</w:t>
            </w:r>
          </w:p>
        </w:tc>
      </w:tr>
      <w:tr w:rsidR="001B14E9" w:rsidTr="001B14E9">
        <w:trPr>
          <w:gridAfter w:val="1"/>
          <w:wAfter w:w="480" w:type="dxa"/>
        </w:trPr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(дата утверждения)</w:t>
            </w:r>
          </w:p>
        </w:tc>
      </w:tr>
      <w:tr w:rsidR="001B14E9" w:rsidTr="001B14E9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КИРСАНОВА СВЕТЛАНА ВЛАДИМИРОВНА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gridSpan w:val="2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М.П.</w:t>
            </w:r>
          </w:p>
        </w:tc>
      </w:tr>
      <w:tr w:rsidR="001B14E9" w:rsidTr="001B14E9"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(ф.и.о. ответственного исполнителя)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</w:p>
    <w:tbl>
      <w:tblPr>
        <w:tblW w:w="16991" w:type="dxa"/>
        <w:tblLook w:val="04A0"/>
      </w:tblPr>
      <w:tblGrid>
        <w:gridCol w:w="16991"/>
      </w:tblGrid>
      <w:tr w:rsidR="001B14E9" w:rsidTr="001B14E9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t>ФОРМА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обоснования закупок товаров, работ и услуг для обеспечения государственных и муниципальных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при формировании и утверждении плана-графика закупок</w:t>
            </w: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</w:p>
    <w:tbl>
      <w:tblPr>
        <w:tblW w:w="16977" w:type="dxa"/>
        <w:tblLook w:val="04A0"/>
      </w:tblPr>
      <w:tblGrid>
        <w:gridCol w:w="9480"/>
        <w:gridCol w:w="2815"/>
        <w:gridCol w:w="1867"/>
        <w:gridCol w:w="2815"/>
      </w:tblGrid>
      <w:tr w:rsidR="001B14E9" w:rsidTr="001B14E9">
        <w:tc>
          <w:tcPr>
            <w:tcW w:w="94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Вид документа (базовый (0))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1852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изменения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Нет размещенных версий</w:t>
            </w:r>
          </w:p>
        </w:tc>
      </w:tr>
      <w:tr w:rsidR="001B14E9" w:rsidTr="001B14E9">
        <w:tc>
          <w:tcPr>
            <w:tcW w:w="94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Совокупный годовой объем закупок (</w:t>
            </w:r>
            <w:proofErr w:type="spellStart"/>
            <w:r>
              <w:t>справочно</w:t>
            </w:r>
            <w:proofErr w:type="spellEnd"/>
            <w:r>
              <w:t>) 2068.20900 тыс. рублей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397"/>
        <w:gridCol w:w="3241"/>
        <w:gridCol w:w="1354"/>
        <w:gridCol w:w="1409"/>
        <w:gridCol w:w="1415"/>
        <w:gridCol w:w="1576"/>
        <w:gridCol w:w="1415"/>
        <w:gridCol w:w="1233"/>
        <w:gridCol w:w="1211"/>
        <w:gridCol w:w="1469"/>
      </w:tblGrid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Начальная (максимальная) цена контракта, контракта заключаемого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</w:t>
            </w:r>
            <w:r>
              <w:rPr>
                <w:b/>
                <w:bCs/>
                <w:sz w:val="20"/>
                <w:szCs w:val="20"/>
              </w:rPr>
              <w:lastRenderedPageBreak/>
              <w:t>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 единственным поставщиком (подрядчиком, исполнителем), не предусмотренного частью 1 статьи 22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дополнительных требований к участникам закупки (при наличии таких требований)</w:t>
            </w: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173371600231837160100100010016110244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телефонной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п.1 ч. 1 ст. 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173371600231837160100100040013511244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97,00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п.29 ч.1ст.93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173371600231837160100100070013530244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теплоснабжения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46,61731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п.8 ч.1 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173371600231837160100100100013600244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1,37792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п.8 ч.1 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173371600231837160100100130000000244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Товары, работы или услуги на сумму, не превышающу</w:t>
            </w:r>
            <w:r>
              <w:rPr>
                <w:sz w:val="20"/>
                <w:szCs w:val="20"/>
              </w:rPr>
              <w:lastRenderedPageBreak/>
              <w:t>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lastRenderedPageBreak/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/>
      </w:tblPr>
      <w:tblGrid>
        <w:gridCol w:w="8358"/>
        <w:gridCol w:w="791"/>
        <w:gridCol w:w="3286"/>
        <w:gridCol w:w="791"/>
        <w:gridCol w:w="3300"/>
        <w:gridCol w:w="465"/>
      </w:tblGrid>
      <w:tr w:rsidR="001B14E9" w:rsidTr="001B14E9">
        <w:trPr>
          <w:gridAfter w:val="1"/>
          <w:wAfter w:w="480" w:type="dxa"/>
        </w:trPr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КИРСАНОВА С. В., Глава Рябовского сельского поселения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rPr>
                <w:highlight w:val="yellow"/>
              </w:rPr>
              <w:t>06.02.2017</w:t>
            </w:r>
          </w:p>
        </w:tc>
      </w:tr>
      <w:tr w:rsidR="001B14E9" w:rsidTr="001B14E9">
        <w:trPr>
          <w:gridAfter w:val="1"/>
          <w:wAfter w:w="480" w:type="dxa"/>
        </w:trPr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(дата утверждения)</w:t>
            </w:r>
          </w:p>
        </w:tc>
      </w:tr>
      <w:tr w:rsidR="001B14E9" w:rsidTr="001B14E9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  <w:tr w:rsidR="001B14E9" w:rsidTr="001B14E9"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КИРСАНОВА СВЕТЛАНА ВЛАДИМИРОВНА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gridSpan w:val="2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М.П.</w:t>
            </w:r>
          </w:p>
        </w:tc>
      </w:tr>
      <w:tr w:rsidR="001B14E9" w:rsidTr="001B14E9"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(ф.и.о. ответственного исполнителя)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</w:rPr>
            </w:pPr>
          </w:p>
        </w:tc>
      </w:tr>
    </w:tbl>
    <w:p w:rsidR="001B14E9" w:rsidRDefault="001B14E9" w:rsidP="001B14E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B14E9" w:rsidRDefault="001B14E9"/>
    <w:sectPr w:rsidR="001B14E9" w:rsidSect="001B14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246"/>
    <w:rsid w:val="000B6254"/>
    <w:rsid w:val="001B14E9"/>
    <w:rsid w:val="00342F1E"/>
    <w:rsid w:val="00404CF1"/>
    <w:rsid w:val="004E59B1"/>
    <w:rsid w:val="005F6FFB"/>
    <w:rsid w:val="00661762"/>
    <w:rsid w:val="007809D7"/>
    <w:rsid w:val="008C1246"/>
    <w:rsid w:val="008E345A"/>
    <w:rsid w:val="00DF15D1"/>
    <w:rsid w:val="00F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1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2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1306</Words>
  <Characters>7450</Characters>
  <Application>Microsoft Office Word</Application>
  <DocSecurity>0</DocSecurity>
  <Lines>62</Lines>
  <Paragraphs>17</Paragraphs>
  <ScaleCrop>false</ScaleCrop>
  <Company>Microsoft</Company>
  <LinksUpToDate>false</LinksUpToDate>
  <CharactersWithSpaces>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Redaktor</cp:lastModifiedBy>
  <cp:revision>2</cp:revision>
  <cp:lastPrinted>2017-05-22T13:34:00Z</cp:lastPrinted>
  <dcterms:created xsi:type="dcterms:W3CDTF">2017-06-07T09:42:00Z</dcterms:created>
  <dcterms:modified xsi:type="dcterms:W3CDTF">2017-06-07T09:42:00Z</dcterms:modified>
</cp:coreProperties>
</file>