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РОССИЙСКАЯ ФЕДЕРАЦИЯ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ИВАНОВСКАЯ ОБЛАСТЬ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ЛУХСКИЙ МУНИЦИПАЛЬНЫЙ РАЙОН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АДМИНИСТРАЦИЯ РЯБОВСКОГО СЕЛЬСКОГО ПОСЕЛЕНИЯ</w:t>
      </w:r>
    </w:p>
    <w:p w:rsidR="008C1246" w:rsidRPr="008C1246" w:rsidRDefault="008C1246" w:rsidP="008C1246">
      <w:pPr>
        <w:jc w:val="center"/>
        <w:rPr>
          <w:b/>
        </w:rPr>
      </w:pPr>
    </w:p>
    <w:p w:rsidR="008C1246" w:rsidRDefault="00404CF1" w:rsidP="008C1246">
      <w:pPr>
        <w:jc w:val="center"/>
        <w:rPr>
          <w:b/>
          <w:sz w:val="28"/>
          <w:szCs w:val="28"/>
        </w:rPr>
      </w:pPr>
      <w:r>
        <w:rPr>
          <w:b/>
        </w:rPr>
        <w:t>ПОСТАНОВЛЕНИЕ</w:t>
      </w:r>
      <w:r w:rsidR="008C1246">
        <w:rPr>
          <w:b/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8C1246" w:rsidRDefault="008C1246" w:rsidP="008C1246">
      <w:r w:rsidRPr="008C1246">
        <w:t xml:space="preserve">От  </w:t>
      </w:r>
      <w:r w:rsidR="00404CF1">
        <w:t>1</w:t>
      </w:r>
      <w:r w:rsidR="00090334">
        <w:t>0</w:t>
      </w:r>
      <w:r w:rsidR="00404CF1">
        <w:t xml:space="preserve"> </w:t>
      </w:r>
      <w:r w:rsidR="00090334">
        <w:t>января</w:t>
      </w:r>
      <w:r w:rsidRPr="008C1246">
        <w:t xml:space="preserve"> 201</w:t>
      </w:r>
      <w:r w:rsidR="00090334">
        <w:t>8</w:t>
      </w:r>
      <w:r w:rsidRPr="008C1246">
        <w:t xml:space="preserve"> г.                                                                    </w:t>
      </w:r>
      <w:r>
        <w:t xml:space="preserve">                      </w:t>
      </w:r>
      <w:r w:rsidRPr="008C1246">
        <w:t xml:space="preserve">                 №</w:t>
      </w:r>
      <w:r w:rsidR="00A25015">
        <w:t xml:space="preserve"> </w:t>
      </w:r>
      <w:r w:rsidR="005F6FFB">
        <w:t>4</w:t>
      </w:r>
    </w:p>
    <w:p w:rsidR="008C1246" w:rsidRDefault="008C1246" w:rsidP="008C12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36075D" w:rsidRDefault="008C1246" w:rsidP="008C1246">
      <w:pPr>
        <w:jc w:val="center"/>
        <w:rPr>
          <w:b/>
        </w:rPr>
      </w:pPr>
      <w:r w:rsidRPr="0036075D">
        <w:rPr>
          <w:b/>
        </w:rPr>
        <w:t>Об утверждении Плана-графика</w:t>
      </w:r>
      <w:r>
        <w:rPr>
          <w:b/>
        </w:rPr>
        <w:t xml:space="preserve"> размещения заказов на поставку товаров, выполнение работ, оказание услуг для обеспечения государственных (муниципальных) нужд Рябовского сельского поселения</w:t>
      </w:r>
    </w:p>
    <w:p w:rsidR="008C1246" w:rsidRDefault="008C1246" w:rsidP="008C1246">
      <w:pPr>
        <w:jc w:val="center"/>
        <w:rPr>
          <w:b/>
        </w:rPr>
      </w:pPr>
      <w:r>
        <w:rPr>
          <w:b/>
        </w:rPr>
        <w:t xml:space="preserve"> на 201</w:t>
      </w:r>
      <w:r w:rsidR="00090334">
        <w:rPr>
          <w:b/>
        </w:rPr>
        <w:t>8</w:t>
      </w:r>
      <w:r w:rsidRPr="0036075D">
        <w:rPr>
          <w:b/>
        </w:rPr>
        <w:t xml:space="preserve"> год</w:t>
      </w:r>
    </w:p>
    <w:p w:rsidR="008C1246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both"/>
      </w:pPr>
      <w:r>
        <w:t xml:space="preserve">                                  </w:t>
      </w:r>
      <w:proofErr w:type="gramStart"/>
      <w:r w:rsidRPr="00943667">
        <w:t>В целях реализации Федерального закона   от  05.04.2013 г. г. № 44 – ФЗ</w:t>
      </w:r>
      <w:r w:rsidRPr="0036075D">
        <w:t xml:space="preserve"> «О  контрактной системе в сфере закупок товаров, работ, услуг для обеспечения государственных и муниципальных нужд» и  требованиям, установленных к форме такого плана (Приказ Министерства экономического развития Российской Федерации и Федерального казначейства от 27 декабря 2011 года № 761/20н «Об утверждении порядка размещения на официальном сайте планов-графиков размещения заказов на</w:t>
      </w:r>
      <w:proofErr w:type="gramEnd"/>
      <w:r w:rsidRPr="0036075D">
        <w:t xml:space="preserve"> поставки товаров, выполнение работ, оказание услуг для нужд заказчиков  и формы планов-графиков размещения заказов на поставки товаров, выполнение работ, оказание услуг для нужд заказчиков»)</w:t>
      </w:r>
      <w:proofErr w:type="gramStart"/>
      <w:r w:rsidR="00404CF1">
        <w:t>,а</w:t>
      </w:r>
      <w:proofErr w:type="gramEnd"/>
      <w:r w:rsidR="00404CF1">
        <w:t>дминистрация Рябовского сельского поселения постановляет:</w:t>
      </w:r>
    </w:p>
    <w:p w:rsidR="008C1246" w:rsidRPr="0036075D" w:rsidRDefault="008C1246" w:rsidP="008C1246">
      <w:pPr>
        <w:ind w:firstLine="900"/>
        <w:jc w:val="both"/>
      </w:pPr>
    </w:p>
    <w:p w:rsidR="008C1246" w:rsidRDefault="008C1246" w:rsidP="008C1246">
      <w:pPr>
        <w:ind w:firstLine="900"/>
        <w:jc w:val="both"/>
      </w:pPr>
    </w:p>
    <w:p w:rsidR="008C1246" w:rsidRPr="008C1246" w:rsidRDefault="008C1246" w:rsidP="008C1246">
      <w:pPr>
        <w:jc w:val="both"/>
      </w:pPr>
      <w:r w:rsidRPr="0036075D">
        <w:t>1.   Утвердить «План - графи</w:t>
      </w:r>
      <w:r>
        <w:t>к размещения заказов на поставку</w:t>
      </w:r>
      <w:r w:rsidRPr="0036075D">
        <w:t xml:space="preserve"> товаров, выполнение работ, оказание услуг для </w:t>
      </w:r>
      <w:r w:rsidRPr="008C1246">
        <w:t>обеспечения государственных (муниципальных) нужд Рябовского сельского поселения на 201</w:t>
      </w:r>
      <w:r w:rsidR="00090334">
        <w:t>8</w:t>
      </w:r>
      <w:r w:rsidRPr="008C1246">
        <w:t xml:space="preserve"> год</w:t>
      </w:r>
      <w:r>
        <w:t>»</w:t>
      </w:r>
      <w:r w:rsidRPr="008C1246">
        <w:t xml:space="preserve"> </w:t>
      </w:r>
      <w:r w:rsidRPr="0036075D">
        <w:t xml:space="preserve">(Приложение № 1). </w:t>
      </w:r>
      <w:r>
        <w:t xml:space="preserve"> </w:t>
      </w:r>
    </w:p>
    <w:p w:rsidR="008C1246" w:rsidRPr="0036075D" w:rsidRDefault="008C1246" w:rsidP="008C1246">
      <w:pPr>
        <w:tabs>
          <w:tab w:val="left" w:pos="2280"/>
        </w:tabs>
        <w:ind w:firstLine="709"/>
        <w:jc w:val="both"/>
      </w:pPr>
      <w:r w:rsidRPr="0036075D">
        <w:t xml:space="preserve">2. Разместить, план-график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36075D">
          <w:rPr>
            <w:rStyle w:val="a3"/>
            <w:lang w:val="en-US"/>
          </w:rPr>
          <w:t>www</w:t>
        </w:r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zakupki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gov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ru</w:t>
        </w:r>
        <w:proofErr w:type="spellEnd"/>
      </w:hyperlink>
      <w:r w:rsidRPr="0036075D">
        <w:t xml:space="preserve"> </w:t>
      </w:r>
    </w:p>
    <w:p w:rsidR="008C1246" w:rsidRPr="008C1246" w:rsidRDefault="008C1246" w:rsidP="008C1246">
      <w:pPr>
        <w:ind w:firstLine="708"/>
        <w:jc w:val="both"/>
      </w:pPr>
      <w:r w:rsidRPr="0036075D">
        <w:t xml:space="preserve">3. Разместить, </w:t>
      </w:r>
      <w:r w:rsidR="00404CF1">
        <w:t>постановление</w:t>
      </w:r>
      <w:r w:rsidRPr="0036075D">
        <w:t xml:space="preserve">  на официальном сайте Администрации </w:t>
      </w:r>
      <w:r>
        <w:t xml:space="preserve">Рябовского </w:t>
      </w:r>
      <w:r w:rsidRPr="0036075D">
        <w:t xml:space="preserve"> сельского поселения в информационно-телекоммуникационной сети «Интернет» по адресу: </w:t>
      </w:r>
      <w:r w:rsidRPr="008C1246">
        <w:rPr>
          <w:lang w:val="en-US"/>
        </w:rPr>
        <w:t>http</w:t>
      </w:r>
      <w:r w:rsidRPr="008C1246">
        <w:t>://</w:t>
      </w:r>
      <w:r w:rsidRPr="008C1246">
        <w:rPr>
          <w:lang w:val="en-US"/>
        </w:rPr>
        <w:t>admrjabovo</w:t>
      </w:r>
      <w:r w:rsidRPr="008C1246">
        <w:t>.</w:t>
      </w:r>
      <w:r w:rsidRPr="008C1246">
        <w:rPr>
          <w:lang w:val="en-US"/>
        </w:rPr>
        <w:t>ru</w:t>
      </w:r>
      <w:r w:rsidRPr="008C1246">
        <w:t>/</w:t>
      </w:r>
    </w:p>
    <w:p w:rsidR="008C1246" w:rsidRPr="0036075D" w:rsidRDefault="008C1246" w:rsidP="008C1246">
      <w:pPr>
        <w:ind w:firstLine="708"/>
        <w:jc w:val="both"/>
      </w:pPr>
      <w:r w:rsidRPr="0036075D">
        <w:t xml:space="preserve">4. </w:t>
      </w:r>
      <w:proofErr w:type="gramStart"/>
      <w:r w:rsidRPr="0036075D">
        <w:t>Контроль за</w:t>
      </w:r>
      <w:proofErr w:type="gramEnd"/>
      <w:r w:rsidRPr="0036075D">
        <w:t xml:space="preserve"> исполнением </w:t>
      </w:r>
      <w:r>
        <w:t xml:space="preserve">настоящего </w:t>
      </w:r>
      <w:r w:rsidR="00404CF1">
        <w:t xml:space="preserve">постановления </w:t>
      </w:r>
      <w:r w:rsidRPr="0036075D">
        <w:t xml:space="preserve"> оставляю за собой.</w:t>
      </w:r>
    </w:p>
    <w:p w:rsidR="008C1246" w:rsidRPr="0036075D" w:rsidRDefault="008C1246" w:rsidP="008C1246">
      <w:pPr>
        <w:ind w:firstLine="708"/>
      </w:pPr>
    </w:p>
    <w:p w:rsidR="008C1246" w:rsidRPr="0036075D" w:rsidRDefault="008C1246" w:rsidP="008C1246">
      <w:pPr>
        <w:shd w:val="clear" w:color="auto" w:fill="FFFFFF"/>
        <w:tabs>
          <w:tab w:val="left" w:pos="811"/>
        </w:tabs>
        <w:jc w:val="both"/>
      </w:pPr>
    </w:p>
    <w:p w:rsidR="008C1246" w:rsidRDefault="008C1246" w:rsidP="008C1246">
      <w:pPr>
        <w:jc w:val="both"/>
        <w:rPr>
          <w:b/>
        </w:rPr>
      </w:pPr>
    </w:p>
    <w:p w:rsidR="008C1246" w:rsidRDefault="008C1246" w:rsidP="008C1246">
      <w:pPr>
        <w:jc w:val="both"/>
        <w:rPr>
          <w:b/>
        </w:rPr>
      </w:pPr>
    </w:p>
    <w:p w:rsidR="008C1246" w:rsidRPr="008C1246" w:rsidRDefault="008C1246" w:rsidP="008C1246">
      <w:pPr>
        <w:jc w:val="both"/>
      </w:pPr>
    </w:p>
    <w:p w:rsidR="008C1246" w:rsidRPr="008C1246" w:rsidRDefault="008C1246" w:rsidP="008C1246">
      <w:pPr>
        <w:jc w:val="both"/>
      </w:pPr>
      <w:r w:rsidRPr="008C1246">
        <w:t xml:space="preserve">Глава </w:t>
      </w:r>
    </w:p>
    <w:p w:rsidR="008C1246" w:rsidRPr="008C1246" w:rsidRDefault="008C1246" w:rsidP="008C1246">
      <w:pPr>
        <w:jc w:val="both"/>
      </w:pPr>
      <w:r w:rsidRPr="008C1246">
        <w:t>Рябовского сельского поселения                                                                    С.В.Кирсанова</w:t>
      </w:r>
    </w:p>
    <w:p w:rsidR="008C1246" w:rsidRPr="0036075D" w:rsidRDefault="008C1246" w:rsidP="008C1246"/>
    <w:p w:rsidR="008C1246" w:rsidRPr="0036075D" w:rsidRDefault="008C1246" w:rsidP="008C1246"/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E345A" w:rsidRDefault="008E345A"/>
    <w:p w:rsidR="003C2782" w:rsidRDefault="003C2782"/>
    <w:p w:rsidR="003C2782" w:rsidRDefault="003C2782"/>
    <w:p w:rsidR="003C2782" w:rsidRDefault="003C2782"/>
    <w:p w:rsidR="003C2782" w:rsidRDefault="003C2782"/>
    <w:p w:rsidR="003C2782" w:rsidRDefault="003C2782">
      <w:pPr>
        <w:spacing w:before="100" w:beforeAutospacing="1" w:after="100" w:afterAutospacing="1"/>
        <w:jc w:val="center"/>
        <w:rPr>
          <w:b/>
          <w:bCs/>
          <w:i/>
          <w:iCs/>
          <w:sz w:val="30"/>
          <w:szCs w:val="30"/>
        </w:rPr>
        <w:sectPr w:rsidR="003C2782" w:rsidSect="008E34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991" w:type="dxa"/>
        <w:tblLook w:val="04A0"/>
      </w:tblPr>
      <w:tblGrid>
        <w:gridCol w:w="16991"/>
      </w:tblGrid>
      <w:tr w:rsidR="003C2782" w:rsidTr="003C2782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lastRenderedPageBreak/>
              <w:t>ПЛАН-ГРАФИК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закупок товаров, работ, услуг для обеспечения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субъекта Российской Федерации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на </w:t>
            </w:r>
            <w:r>
              <w:rPr>
                <w:b/>
                <w:bCs/>
                <w:i/>
                <w:iCs/>
                <w:sz w:val="30"/>
                <w:szCs w:val="30"/>
                <w:u w:val="single"/>
              </w:rPr>
              <w:t>2018</w:t>
            </w:r>
            <w:r>
              <w:rPr>
                <w:b/>
                <w:bCs/>
                <w:i/>
                <w:iCs/>
                <w:sz w:val="30"/>
                <w:szCs w:val="30"/>
              </w:rPr>
              <w:t> финансовый год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10078"/>
        <w:gridCol w:w="1763"/>
        <w:gridCol w:w="1716"/>
        <w:gridCol w:w="1732"/>
        <w:gridCol w:w="1702"/>
      </w:tblGrid>
      <w:tr w:rsidR="003C2782" w:rsidTr="003C2782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Коды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9884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ОКПО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79092420</w:t>
            </w:r>
          </w:p>
        </w:tc>
      </w:tr>
      <w:tr w:rsidR="003C2782" w:rsidTr="003C2782">
        <w:trPr>
          <w:gridAfter w:val="1"/>
          <w:wAfter w:w="1669" w:type="dxa"/>
        </w:trPr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ИНН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3716002318</w:t>
            </w:r>
          </w:p>
        </w:tc>
      </w:tr>
      <w:tr w:rsidR="003C2782" w:rsidTr="003C2782">
        <w:trPr>
          <w:gridAfter w:val="1"/>
          <w:wAfter w:w="1669" w:type="dxa"/>
          <w:trHeight w:val="408"/>
        </w:trPr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vMerge w:val="restart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КПП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371601001</w:t>
            </w: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/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1669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Организационно-правовая форма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ОКОПФ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75404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публично-правового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proofErr w:type="spellStart"/>
            <w:r>
              <w:t>Рябовское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lastRenderedPageBreak/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3C2782" w:rsidRDefault="003C2782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Вид документа (базовый (0))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изменения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Нет размещенных версий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</w:pPr>
            <w:r>
              <w:t>тыс. руб.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3C2782" w:rsidRDefault="003C2782">
            <w:pPr>
              <w:jc w:val="both"/>
            </w:pPr>
            <w:r>
              <w:t>2032,642=24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255"/>
        <w:gridCol w:w="858"/>
        <w:gridCol w:w="459"/>
        <w:gridCol w:w="410"/>
        <w:gridCol w:w="471"/>
        <w:gridCol w:w="401"/>
        <w:gridCol w:w="413"/>
        <w:gridCol w:w="322"/>
        <w:gridCol w:w="322"/>
        <w:gridCol w:w="428"/>
        <w:gridCol w:w="311"/>
        <w:gridCol w:w="356"/>
        <w:gridCol w:w="291"/>
        <w:gridCol w:w="350"/>
        <w:gridCol w:w="225"/>
        <w:gridCol w:w="216"/>
        <w:gridCol w:w="428"/>
        <w:gridCol w:w="460"/>
        <w:gridCol w:w="408"/>
        <w:gridCol w:w="180"/>
        <w:gridCol w:w="126"/>
        <w:gridCol w:w="399"/>
        <w:gridCol w:w="262"/>
        <w:gridCol w:w="309"/>
        <w:gridCol w:w="255"/>
        <w:gridCol w:w="303"/>
        <w:gridCol w:w="249"/>
        <w:gridCol w:w="327"/>
        <w:gridCol w:w="273"/>
        <w:gridCol w:w="328"/>
        <w:gridCol w:w="274"/>
        <w:gridCol w:w="317"/>
        <w:gridCol w:w="263"/>
        <w:gridCol w:w="332"/>
        <w:gridCol w:w="278"/>
        <w:gridCol w:w="314"/>
        <w:gridCol w:w="260"/>
        <w:gridCol w:w="318"/>
        <w:gridCol w:w="264"/>
        <w:gridCol w:w="298"/>
        <w:gridCol w:w="244"/>
        <w:gridCol w:w="338"/>
        <w:gridCol w:w="284"/>
        <w:gridCol w:w="177"/>
        <w:gridCol w:w="364"/>
      </w:tblGrid>
      <w:tr w:rsidR="003C2782" w:rsidTr="003C2782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Начальная (максимальная) цена контракта, цена контракта</w:t>
            </w:r>
            <w:r>
              <w:rPr>
                <w:b/>
                <w:bCs/>
                <w:sz w:val="20"/>
                <w:szCs w:val="20"/>
              </w:rPr>
              <w:lastRenderedPageBreak/>
              <w:t>, заключаемого с единственным поставщиком (подрядчиком, исполнителем) (тыс. рублей)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аванса (процентов)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платежи (тыс. рублей)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Периодичность или количество этапов поставки товаров, выполн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работ, оказания услуг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обеспечения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начала осуществления закупки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окончания исполнения контракта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Преимущества, предоставля</w:t>
            </w:r>
            <w:r>
              <w:rPr>
                <w:b/>
                <w:bCs/>
                <w:sz w:val="20"/>
                <w:szCs w:val="20"/>
              </w:rPr>
              <w:softHyphen/>
              <w:t>емые участникам закупки в соответствии со статьями 28 и 29 Фед</w:t>
            </w:r>
            <w:r>
              <w:rPr>
                <w:b/>
                <w:bCs/>
                <w:sz w:val="20"/>
                <w:szCs w:val="20"/>
              </w:rPr>
              <w:lastRenderedPageBreak/>
              <w:t>ерального закона "О контрактной системе в сфере закупок товаров, работ, услуг для обеспечения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и муниципальных нужд"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Осуществление закупки у субъектов малого предпринима</w:t>
            </w:r>
            <w:r>
              <w:rPr>
                <w:b/>
                <w:bCs/>
                <w:sz w:val="20"/>
                <w:szCs w:val="20"/>
              </w:rPr>
              <w:softHyphen/>
              <w:t>тельства и социально ориентир</w:t>
            </w:r>
            <w:r>
              <w:rPr>
                <w:b/>
                <w:bCs/>
                <w:sz w:val="20"/>
                <w:szCs w:val="20"/>
              </w:rPr>
              <w:lastRenderedPageBreak/>
              <w:t>ова</w:t>
            </w:r>
            <w:r>
              <w:rPr>
                <w:b/>
                <w:bCs/>
                <w:sz w:val="20"/>
                <w:szCs w:val="20"/>
              </w:rPr>
              <w:softHyphen/>
              <w:t>нных некоммерческих организаций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Применение национального режима при осуществлении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 банковском сопровождении контрактов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внесения изменений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Уполномоченный орган (учреждение)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совместного конкурса или аукциона</w:t>
            </w: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</w:t>
            </w:r>
            <w:r>
              <w:rPr>
                <w:b/>
                <w:bCs/>
                <w:sz w:val="20"/>
                <w:szCs w:val="20"/>
              </w:rPr>
              <w:lastRenderedPageBreak/>
              <w:t>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опис</w:t>
            </w:r>
            <w:r>
              <w:rPr>
                <w:b/>
                <w:bCs/>
                <w:sz w:val="20"/>
                <w:szCs w:val="20"/>
              </w:rPr>
              <w:lastRenderedPageBreak/>
              <w:t>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</w:t>
            </w:r>
            <w:r>
              <w:rPr>
                <w:b/>
                <w:bCs/>
                <w:sz w:val="20"/>
                <w:szCs w:val="20"/>
              </w:rPr>
              <w:lastRenderedPageBreak/>
              <w:t>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план</w:t>
            </w:r>
            <w:r>
              <w:rPr>
                <w:b/>
                <w:bCs/>
                <w:sz w:val="20"/>
                <w:szCs w:val="20"/>
              </w:rPr>
              <w:lastRenderedPageBreak/>
              <w:t>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по</w:t>
            </w:r>
            <w:r>
              <w:rPr>
                <w:b/>
                <w:bCs/>
                <w:sz w:val="20"/>
                <w:szCs w:val="20"/>
              </w:rPr>
              <w:lastRenderedPageBreak/>
              <w:t>следующие годы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</w:t>
            </w:r>
            <w:r>
              <w:rPr>
                <w:b/>
                <w:bCs/>
                <w:sz w:val="20"/>
                <w:szCs w:val="20"/>
              </w:rPr>
              <w:lastRenderedPageBreak/>
              <w:t>д по ОКЕИ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</w:t>
            </w:r>
            <w:r>
              <w:rPr>
                <w:b/>
                <w:bCs/>
                <w:sz w:val="20"/>
                <w:szCs w:val="20"/>
              </w:rPr>
              <w:lastRenderedPageBreak/>
              <w:t>имено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</w:t>
            </w:r>
            <w:r>
              <w:rPr>
                <w:b/>
                <w:bCs/>
                <w:sz w:val="20"/>
                <w:szCs w:val="20"/>
              </w:rPr>
              <w:lastRenderedPageBreak/>
              <w:t>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заявки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контракта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текущий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2782" w:rsidRDefault="003C2782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183371600231837160100100020016110244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</w:t>
            </w:r>
            <w:r>
              <w:rPr>
                <w:sz w:val="20"/>
                <w:szCs w:val="20"/>
              </w:rPr>
              <w:lastRenderedPageBreak/>
              <w:t>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соответствии с извеще</w:t>
            </w:r>
            <w:r>
              <w:rPr>
                <w:sz w:val="20"/>
                <w:szCs w:val="20"/>
              </w:rPr>
              <w:lastRenderedPageBreak/>
              <w:t>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</w:t>
            </w:r>
            <w:r>
              <w:rPr>
                <w:sz w:val="20"/>
                <w:szCs w:val="20"/>
              </w:rPr>
              <w:lastRenderedPageBreak/>
              <w:t>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183371600231837160100100080013530244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</w:t>
            </w:r>
            <w:r>
              <w:rPr>
                <w:sz w:val="20"/>
                <w:szCs w:val="20"/>
              </w:rPr>
              <w:lastRenderedPageBreak/>
              <w:t>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соответствии </w:t>
            </w:r>
            <w:r>
              <w:rPr>
                <w:sz w:val="20"/>
                <w:szCs w:val="20"/>
              </w:rPr>
              <w:lastRenderedPageBreak/>
              <w:t>с извещением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</w:t>
            </w:r>
            <w:r>
              <w:rPr>
                <w:sz w:val="20"/>
                <w:szCs w:val="20"/>
              </w:rPr>
              <w:lastRenderedPageBreak/>
              <w:t>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у единственного </w:t>
            </w:r>
            <w:r>
              <w:rPr>
                <w:sz w:val="20"/>
                <w:szCs w:val="20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183371600231837160100100110013600244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извещением и условиями контра</w:t>
            </w:r>
            <w:r>
              <w:rPr>
                <w:sz w:val="20"/>
                <w:szCs w:val="20"/>
              </w:rPr>
              <w:lastRenderedPageBreak/>
              <w:t>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предусмотрено на </w:t>
            </w:r>
            <w:r>
              <w:rPr>
                <w:sz w:val="20"/>
                <w:szCs w:val="20"/>
              </w:rPr>
              <w:lastRenderedPageBreak/>
              <w:t>осуществление закупок -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2032,6</w:t>
            </w:r>
            <w:r>
              <w:rPr>
                <w:sz w:val="20"/>
                <w:szCs w:val="20"/>
              </w:rPr>
              <w:lastRenderedPageBreak/>
              <w:t>4224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2032,</w:t>
            </w:r>
            <w:r>
              <w:rPr>
                <w:sz w:val="20"/>
                <w:szCs w:val="20"/>
              </w:rPr>
              <w:lastRenderedPageBreak/>
              <w:t>64224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том числе: закупок путем проведения запроса котировок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3C2782" w:rsidTr="003C2782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закупок, которые планируется осуществить у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08"/>
        <w:gridCol w:w="797"/>
        <w:gridCol w:w="3305"/>
        <w:gridCol w:w="797"/>
        <w:gridCol w:w="3316"/>
        <w:gridCol w:w="468"/>
      </w:tblGrid>
      <w:tr w:rsidR="003C2782" w:rsidTr="003C2782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Кирсанова С.В.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10.01.2018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(дата утверждения)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Коновалова Г.И. специалист по бюджету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М.П.</w:t>
            </w:r>
          </w:p>
        </w:tc>
      </w:tr>
      <w:tr w:rsidR="003C2782" w:rsidTr="003C2782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</w:p>
    <w:tbl>
      <w:tblPr>
        <w:tblW w:w="16991" w:type="dxa"/>
        <w:tblLook w:val="04A0"/>
      </w:tblPr>
      <w:tblGrid>
        <w:gridCol w:w="16991"/>
      </w:tblGrid>
      <w:tr w:rsidR="003C2782" w:rsidTr="003C2782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ФОРМА </w:t>
            </w:r>
          </w:p>
          <w:p w:rsidR="003C2782" w:rsidRDefault="003C2782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обоснования закупок товаров, работ и услуг для обеспечения государственных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при формировании и утверждении плана-графика закупок</w:t>
            </w: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16977" w:type="dxa"/>
        <w:tblLook w:val="04A0"/>
      </w:tblPr>
      <w:tblGrid>
        <w:gridCol w:w="9480"/>
        <w:gridCol w:w="2815"/>
        <w:gridCol w:w="1867"/>
        <w:gridCol w:w="2815"/>
      </w:tblGrid>
      <w:tr w:rsidR="003C2782" w:rsidTr="003C2782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Вид документа (базовый (0))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52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изменения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Нет размещенных версий</w:t>
            </w:r>
          </w:p>
        </w:tc>
      </w:tr>
      <w:tr w:rsidR="003C2782" w:rsidTr="003C2782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        2032,642=24          тыс. рублей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397"/>
        <w:gridCol w:w="3241"/>
        <w:gridCol w:w="1354"/>
        <w:gridCol w:w="1409"/>
        <w:gridCol w:w="1415"/>
        <w:gridCol w:w="1576"/>
        <w:gridCol w:w="1415"/>
        <w:gridCol w:w="1233"/>
        <w:gridCol w:w="1211"/>
        <w:gridCol w:w="1469"/>
      </w:tblGrid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(максимальная) цена контракта, контракта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</w:t>
            </w:r>
            <w:r>
              <w:rPr>
                <w:b/>
                <w:bCs/>
                <w:sz w:val="20"/>
                <w:szCs w:val="20"/>
              </w:rPr>
              <w:lastRenderedPageBreak/>
              <w:t>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lastRenderedPageBreak/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</w:t>
            </w:r>
            <w:r>
              <w:rPr>
                <w:b/>
                <w:bCs/>
                <w:sz w:val="20"/>
                <w:szCs w:val="20"/>
              </w:rPr>
              <w:lastRenderedPageBreak/>
              <w:t>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 единственным поставщиком (подрядчиком, исполнителем), не предусмотренного частью 1 статьи 22 Федерального </w:t>
            </w:r>
            <w:r>
              <w:rPr>
                <w:b/>
                <w:bCs/>
                <w:sz w:val="20"/>
                <w:szCs w:val="20"/>
              </w:rPr>
              <w:lastRenderedPageBreak/>
              <w:t>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</w:t>
            </w:r>
            <w:r>
              <w:rPr>
                <w:b/>
                <w:bCs/>
                <w:sz w:val="20"/>
                <w:szCs w:val="20"/>
              </w:rPr>
              <w:lastRenderedPageBreak/>
              <w:t>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п.1 ч. 1 ст. 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п.29 ч.1ст.93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48,981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1818,83424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C2782" w:rsidRDefault="003C2782" w:rsidP="003C2782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08"/>
        <w:gridCol w:w="797"/>
        <w:gridCol w:w="3305"/>
        <w:gridCol w:w="797"/>
        <w:gridCol w:w="3316"/>
        <w:gridCol w:w="468"/>
      </w:tblGrid>
      <w:tr w:rsidR="003C2782" w:rsidTr="003C2782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Кирсанова С.В.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10.01.2018г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(дата утверждения)</w:t>
            </w: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3C2782" w:rsidTr="003C2782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Коновалова Г.И.специалист по бюджету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М.П.</w:t>
            </w:r>
          </w:p>
        </w:tc>
      </w:tr>
      <w:tr w:rsidR="003C2782" w:rsidTr="003C2782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3C2782" w:rsidRDefault="003C2782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C2782" w:rsidRDefault="003C2782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3C2782" w:rsidRDefault="003C2782" w:rsidP="003C2782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C2782" w:rsidRDefault="003C2782"/>
    <w:sectPr w:rsidR="003C2782" w:rsidSect="003C278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46"/>
    <w:rsid w:val="00090334"/>
    <w:rsid w:val="000B6254"/>
    <w:rsid w:val="002C65F1"/>
    <w:rsid w:val="003C2782"/>
    <w:rsid w:val="00404CF1"/>
    <w:rsid w:val="00416936"/>
    <w:rsid w:val="004E59B1"/>
    <w:rsid w:val="005F6FFB"/>
    <w:rsid w:val="008C1246"/>
    <w:rsid w:val="008D43E0"/>
    <w:rsid w:val="008E345A"/>
    <w:rsid w:val="00A25015"/>
    <w:rsid w:val="00DF15D1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1610</Words>
  <Characters>9180</Characters>
  <Application>Microsoft Office Word</Application>
  <DocSecurity>0</DocSecurity>
  <Lines>76</Lines>
  <Paragraphs>21</Paragraphs>
  <ScaleCrop>false</ScaleCrop>
  <Company/>
  <LinksUpToDate>false</LinksUpToDate>
  <CharactersWithSpaces>10769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13</cp:revision>
  <cp:lastPrinted>2017-05-22T13:34:00Z</cp:lastPrinted>
  <dcterms:created xsi:type="dcterms:W3CDTF">2016-02-24T15:04:00Z</dcterms:created>
  <dcterms:modified xsi:type="dcterms:W3CDTF">2018-01-31T08:33:00Z</dcterms:modified>
</cp:coreProperties>
</file>