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153" w:rsidRPr="00FE0153" w:rsidRDefault="00FE0153" w:rsidP="00FE0153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  <w:r w:rsidRPr="00FE0153">
        <w:rPr>
          <w:rFonts w:ascii="Times New Roman" w:hAnsi="Times New Roman"/>
        </w:rPr>
        <w:t>Приложение к Постановлению</w:t>
      </w:r>
    </w:p>
    <w:p w:rsidR="00FE0153" w:rsidRPr="00FE0153" w:rsidRDefault="00FE0153" w:rsidP="00FE0153">
      <w:pPr>
        <w:spacing w:after="0"/>
        <w:jc w:val="right"/>
        <w:rPr>
          <w:rFonts w:ascii="Times New Roman" w:hAnsi="Times New Roman"/>
        </w:rPr>
      </w:pPr>
      <w:r w:rsidRPr="00FE015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</w:t>
      </w:r>
      <w:r w:rsidR="00D064AF">
        <w:rPr>
          <w:rFonts w:ascii="Times New Roman" w:hAnsi="Times New Roman"/>
        </w:rPr>
        <w:t xml:space="preserve">                    </w:t>
      </w:r>
      <w:r w:rsidRPr="00FE0153">
        <w:rPr>
          <w:rFonts w:ascii="Times New Roman" w:hAnsi="Times New Roman"/>
        </w:rPr>
        <w:t xml:space="preserve"> </w:t>
      </w:r>
      <w:r w:rsidR="00D064AF">
        <w:rPr>
          <w:rFonts w:ascii="Times New Roman" w:hAnsi="Times New Roman"/>
        </w:rPr>
        <w:t>а</w:t>
      </w:r>
      <w:r w:rsidRPr="00FE0153">
        <w:rPr>
          <w:rFonts w:ascii="Times New Roman" w:hAnsi="Times New Roman"/>
        </w:rPr>
        <w:t>дминистрации</w:t>
      </w:r>
      <w:r w:rsidR="00D064AF">
        <w:rPr>
          <w:rFonts w:ascii="Times New Roman" w:hAnsi="Times New Roman"/>
        </w:rPr>
        <w:t xml:space="preserve"> Рябовского сельского поселения </w:t>
      </w:r>
    </w:p>
    <w:p w:rsidR="00FE0153" w:rsidRPr="00FE0153" w:rsidRDefault="00FE0153" w:rsidP="00FE0153">
      <w:pPr>
        <w:spacing w:after="0"/>
        <w:jc w:val="right"/>
        <w:rPr>
          <w:rFonts w:ascii="Times New Roman" w:hAnsi="Times New Roman"/>
        </w:rPr>
      </w:pPr>
      <w:r w:rsidRPr="00FE015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от</w:t>
      </w:r>
      <w:r w:rsidR="005C5669">
        <w:rPr>
          <w:rFonts w:ascii="Times New Roman" w:hAnsi="Times New Roman"/>
        </w:rPr>
        <w:t xml:space="preserve"> </w:t>
      </w:r>
      <w:r w:rsidR="005C5669" w:rsidRPr="00785ACA">
        <w:rPr>
          <w:rFonts w:ascii="Times New Roman" w:hAnsi="Times New Roman"/>
        </w:rPr>
        <w:t>24</w:t>
      </w:r>
      <w:r w:rsidR="005C5669">
        <w:rPr>
          <w:rFonts w:ascii="Times New Roman" w:hAnsi="Times New Roman"/>
        </w:rPr>
        <w:t>.</w:t>
      </w:r>
      <w:r w:rsidR="005C5669" w:rsidRPr="00785ACA">
        <w:rPr>
          <w:rFonts w:ascii="Times New Roman" w:hAnsi="Times New Roman"/>
        </w:rPr>
        <w:t>04</w:t>
      </w:r>
      <w:r w:rsidR="005C5669">
        <w:rPr>
          <w:rFonts w:ascii="Times New Roman" w:hAnsi="Times New Roman"/>
        </w:rPr>
        <w:t>.</w:t>
      </w:r>
      <w:r w:rsidR="005C5669" w:rsidRPr="00785ACA">
        <w:rPr>
          <w:rFonts w:ascii="Times New Roman" w:hAnsi="Times New Roman"/>
        </w:rPr>
        <w:t>2018</w:t>
      </w:r>
      <w:r w:rsidR="005C5669">
        <w:rPr>
          <w:rFonts w:ascii="Times New Roman" w:hAnsi="Times New Roman"/>
        </w:rPr>
        <w:t>г №</w:t>
      </w:r>
      <w:r w:rsidR="005C5669" w:rsidRPr="00785ACA">
        <w:rPr>
          <w:rFonts w:ascii="Times New Roman" w:hAnsi="Times New Roman"/>
        </w:rPr>
        <w:t>32</w:t>
      </w:r>
      <w:r>
        <w:rPr>
          <w:rFonts w:ascii="Times New Roman" w:hAnsi="Times New Roman"/>
        </w:rPr>
        <w:t xml:space="preserve"> </w:t>
      </w:r>
    </w:p>
    <w:p w:rsidR="00FE0153" w:rsidRPr="00610C9E" w:rsidRDefault="00FE0153" w:rsidP="00FE0153">
      <w:pPr>
        <w:spacing w:after="0"/>
        <w:jc w:val="center"/>
      </w:pPr>
    </w:p>
    <w:p w:rsidR="00FE0153" w:rsidRPr="00FE0153" w:rsidRDefault="00FE0153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0153">
        <w:rPr>
          <w:rFonts w:ascii="Times New Roman" w:hAnsi="Times New Roman"/>
          <w:b/>
          <w:sz w:val="28"/>
          <w:szCs w:val="28"/>
        </w:rPr>
        <w:t xml:space="preserve">План мероприятий по повышению эффективности использования бюджетных средств </w:t>
      </w:r>
    </w:p>
    <w:p w:rsidR="00FE0153" w:rsidRPr="00FE0153" w:rsidRDefault="00FE0153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0153">
        <w:rPr>
          <w:rFonts w:ascii="Times New Roman" w:hAnsi="Times New Roman"/>
          <w:b/>
          <w:sz w:val="28"/>
          <w:szCs w:val="28"/>
        </w:rPr>
        <w:t xml:space="preserve">и увеличению поступлений налоговых и неналоговых доходов бюджета </w:t>
      </w:r>
    </w:p>
    <w:p w:rsidR="00FE0153" w:rsidRPr="00FE0153" w:rsidRDefault="00FE0153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0153">
        <w:rPr>
          <w:rFonts w:ascii="Times New Roman" w:hAnsi="Times New Roman"/>
          <w:b/>
          <w:sz w:val="28"/>
          <w:szCs w:val="28"/>
        </w:rPr>
        <w:t xml:space="preserve">Рябовского сельского поселения </w:t>
      </w:r>
      <w:proofErr w:type="spellStart"/>
      <w:r w:rsidRPr="00FE0153">
        <w:rPr>
          <w:rFonts w:ascii="Times New Roman" w:hAnsi="Times New Roman"/>
          <w:b/>
          <w:sz w:val="28"/>
          <w:szCs w:val="28"/>
        </w:rPr>
        <w:t>Лухского</w:t>
      </w:r>
      <w:proofErr w:type="spellEnd"/>
      <w:r w:rsidRPr="00FE0153"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</w:p>
    <w:p w:rsidR="00FE0153" w:rsidRDefault="00FE0153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0153">
        <w:rPr>
          <w:rFonts w:ascii="Times New Roman" w:hAnsi="Times New Roman"/>
          <w:b/>
          <w:sz w:val="28"/>
          <w:szCs w:val="28"/>
        </w:rPr>
        <w:t>на  201</w:t>
      </w:r>
      <w:r w:rsidR="00DA0244">
        <w:rPr>
          <w:rFonts w:ascii="Times New Roman" w:hAnsi="Times New Roman"/>
          <w:b/>
          <w:sz w:val="28"/>
          <w:szCs w:val="28"/>
        </w:rPr>
        <w:t>8</w:t>
      </w:r>
      <w:r w:rsidRPr="00FE0153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DA0244">
        <w:rPr>
          <w:rFonts w:ascii="Times New Roman" w:hAnsi="Times New Roman"/>
          <w:b/>
          <w:sz w:val="28"/>
          <w:szCs w:val="28"/>
        </w:rPr>
        <w:t>9</w:t>
      </w:r>
      <w:r w:rsidRPr="00FE0153">
        <w:rPr>
          <w:rFonts w:ascii="Times New Roman" w:hAnsi="Times New Roman"/>
          <w:b/>
          <w:sz w:val="28"/>
          <w:szCs w:val="28"/>
        </w:rPr>
        <w:t>-20</w:t>
      </w:r>
      <w:r w:rsidR="00DA0244">
        <w:rPr>
          <w:rFonts w:ascii="Times New Roman" w:hAnsi="Times New Roman"/>
          <w:b/>
          <w:sz w:val="28"/>
          <w:szCs w:val="28"/>
        </w:rPr>
        <w:t>20</w:t>
      </w:r>
      <w:r w:rsidRPr="00FE015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DC68F1" w:rsidRDefault="00DC68F1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42"/>
        <w:gridCol w:w="3402"/>
        <w:gridCol w:w="1134"/>
        <w:gridCol w:w="2126"/>
        <w:gridCol w:w="3402"/>
        <w:gridCol w:w="1417"/>
        <w:gridCol w:w="142"/>
        <w:gridCol w:w="1276"/>
        <w:gridCol w:w="142"/>
        <w:gridCol w:w="1211"/>
      </w:tblGrid>
      <w:tr w:rsidR="00DC68F1" w:rsidRPr="00DF21ED" w:rsidTr="00DC68F1">
        <w:trPr>
          <w:trHeight w:val="375"/>
        </w:trPr>
        <w:tc>
          <w:tcPr>
            <w:tcW w:w="568" w:type="dxa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544" w:type="dxa"/>
            <w:gridSpan w:val="2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испол</w:t>
            </w:r>
            <w:proofErr w:type="spellEnd"/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-нения</w:t>
            </w:r>
            <w:proofErr w:type="gramEnd"/>
          </w:p>
        </w:tc>
        <w:tc>
          <w:tcPr>
            <w:tcW w:w="2126" w:type="dxa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 и соисполнитель</w:t>
            </w:r>
          </w:p>
        </w:tc>
        <w:tc>
          <w:tcPr>
            <w:tcW w:w="3402" w:type="dxa"/>
            <w:vMerge w:val="restart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</w:t>
            </w:r>
          </w:p>
        </w:tc>
        <w:tc>
          <w:tcPr>
            <w:tcW w:w="4188" w:type="dxa"/>
            <w:gridSpan w:val="5"/>
            <w:tcBorders>
              <w:bottom w:val="single" w:sz="4" w:space="0" w:color="auto"/>
            </w:tcBorders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целевого показателя</w:t>
            </w:r>
          </w:p>
        </w:tc>
      </w:tr>
      <w:tr w:rsidR="00DC68F1" w:rsidRPr="00DF21ED" w:rsidTr="00DC68F1">
        <w:trPr>
          <w:trHeight w:val="426"/>
        </w:trPr>
        <w:tc>
          <w:tcPr>
            <w:tcW w:w="568" w:type="dxa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DC68F1" w:rsidRPr="007753EF" w:rsidRDefault="00DC68F1" w:rsidP="00DA024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DA024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DC68F1" w:rsidRPr="007753EF" w:rsidRDefault="00DC68F1" w:rsidP="00DA024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DA0244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DC68F1" w:rsidRPr="007753EF" w:rsidRDefault="00DC68F1" w:rsidP="00DA0244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DA0244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7753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C68F1" w:rsidRPr="00DF21ED" w:rsidTr="00DC68F1">
        <w:tc>
          <w:tcPr>
            <w:tcW w:w="14962" w:type="dxa"/>
            <w:gridSpan w:val="11"/>
          </w:tcPr>
          <w:p w:rsidR="00DC68F1" w:rsidRPr="00DC68F1" w:rsidRDefault="00DC68F1" w:rsidP="00DC68F1">
            <w:pPr>
              <w:jc w:val="center"/>
              <w:rPr>
                <w:rFonts w:ascii="Times New Roman" w:hAnsi="Times New Roman"/>
                <w:b/>
              </w:rPr>
            </w:pPr>
            <w:r w:rsidRPr="00DC68F1">
              <w:rPr>
                <w:rFonts w:ascii="Times New Roman" w:hAnsi="Times New Roman"/>
                <w:b/>
              </w:rPr>
              <w:t>1.Мероприятия по росту налоговых и неналоговых доходов местного бюджета</w:t>
            </w:r>
          </w:p>
        </w:tc>
      </w:tr>
      <w:tr w:rsidR="00DC68F1" w:rsidRPr="00DF21ED" w:rsidTr="009A108C">
        <w:trPr>
          <w:trHeight w:val="2028"/>
        </w:trPr>
        <w:tc>
          <w:tcPr>
            <w:tcW w:w="568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544" w:type="dxa"/>
            <w:gridSpan w:val="2"/>
          </w:tcPr>
          <w:p w:rsidR="00DC68F1" w:rsidRPr="007753EF" w:rsidRDefault="00B51C15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Обеспечивать взаимодействие</w:t>
            </w:r>
            <w:r w:rsidR="00DC68F1"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 с Межрайонной ИФНС №7 по Ивановской об</w:t>
            </w:r>
            <w:r w:rsidR="007753EF" w:rsidRPr="007753EF">
              <w:rPr>
                <w:rFonts w:ascii="Times New Roman" w:hAnsi="Times New Roman" w:cs="Times New Roman"/>
                <w:sz w:val="20"/>
                <w:szCs w:val="20"/>
              </w:rPr>
              <w:t>ласти в целях повышения собирае</w:t>
            </w:r>
            <w:r w:rsidR="00DC68F1" w:rsidRPr="007753EF">
              <w:rPr>
                <w:rFonts w:ascii="Times New Roman" w:hAnsi="Times New Roman" w:cs="Times New Roman"/>
                <w:sz w:val="20"/>
                <w:szCs w:val="20"/>
              </w:rPr>
              <w:t>мости налоговых доходов и сокращению недоимки по налогам в бюджет поселения</w:t>
            </w:r>
          </w:p>
        </w:tc>
        <w:tc>
          <w:tcPr>
            <w:tcW w:w="1134" w:type="dxa"/>
          </w:tcPr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  <w:r w:rsidRPr="00DC68F1">
              <w:rPr>
                <w:rFonts w:ascii="Times New Roman" w:hAnsi="Times New Roman" w:cs="Times New Roman"/>
              </w:rPr>
              <w:t>В течение</w:t>
            </w: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  <w:r w:rsidRPr="00DC68F1">
              <w:rPr>
                <w:rFonts w:ascii="Times New Roman" w:hAnsi="Times New Roman" w:cs="Times New Roman"/>
              </w:rPr>
              <w:t>года</w:t>
            </w: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</w:rPr>
            </w:pPr>
          </w:p>
          <w:p w:rsidR="00DC68F1" w:rsidRPr="00F56D7A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F56D7A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Специалисты администрации</w:t>
            </w: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8F1" w:rsidRPr="00DC68F1" w:rsidRDefault="00DC68F1" w:rsidP="007753EF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68F1" w:rsidRPr="00DC68F1" w:rsidRDefault="00DC68F1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68F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выполнения плановых показателей по 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>мобилизации налоговых до</w:t>
            </w:r>
            <w:r w:rsidRPr="00DC68F1">
              <w:rPr>
                <w:rFonts w:ascii="Times New Roman" w:hAnsi="Times New Roman" w:cs="Times New Roman"/>
                <w:sz w:val="20"/>
                <w:szCs w:val="20"/>
              </w:rPr>
              <w:t>ходов и сбору недоимки по налогам (процентов)</w:t>
            </w:r>
          </w:p>
          <w:p w:rsidR="00DC68F1" w:rsidRPr="00DC68F1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DC68F1" w:rsidRDefault="00DC68F1" w:rsidP="00DC68F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8F1">
              <w:rPr>
                <w:rFonts w:ascii="Times New Roman" w:hAnsi="Times New Roman" w:cs="Times New Roman"/>
                <w:sz w:val="20"/>
                <w:szCs w:val="20"/>
              </w:rPr>
              <w:t>Темп роста (снижения) общего объема пост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>уплений по налоговым и неналого</w:t>
            </w:r>
            <w:r w:rsidRPr="00DC68F1">
              <w:rPr>
                <w:rFonts w:ascii="Times New Roman" w:hAnsi="Times New Roman" w:cs="Times New Roman"/>
                <w:sz w:val="20"/>
                <w:szCs w:val="20"/>
              </w:rPr>
              <w:t xml:space="preserve">вым доходам к </w:t>
            </w:r>
            <w:proofErr w:type="spellStart"/>
            <w:proofErr w:type="gramStart"/>
            <w:r w:rsidRPr="00DC68F1">
              <w:rPr>
                <w:rFonts w:ascii="Times New Roman" w:hAnsi="Times New Roman" w:cs="Times New Roman"/>
                <w:sz w:val="20"/>
                <w:szCs w:val="20"/>
              </w:rPr>
              <w:t>предыдуще-му</w:t>
            </w:r>
            <w:proofErr w:type="spellEnd"/>
            <w:proofErr w:type="gramEnd"/>
            <w:r w:rsidRPr="00DC68F1">
              <w:rPr>
                <w:rFonts w:ascii="Times New Roman" w:hAnsi="Times New Roman" w:cs="Times New Roman"/>
                <w:sz w:val="20"/>
                <w:szCs w:val="20"/>
              </w:rPr>
              <w:t xml:space="preserve"> периоду (процентов)</w:t>
            </w:r>
          </w:p>
        </w:tc>
        <w:tc>
          <w:tcPr>
            <w:tcW w:w="1417" w:type="dxa"/>
          </w:tcPr>
          <w:p w:rsidR="00DC68F1" w:rsidRPr="00785ACA" w:rsidRDefault="00785ACA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85ACA" w:rsidRDefault="0079652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5ACA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="00785A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4-5</w:t>
            </w:r>
          </w:p>
        </w:tc>
        <w:tc>
          <w:tcPr>
            <w:tcW w:w="1418" w:type="dxa"/>
            <w:gridSpan w:val="2"/>
          </w:tcPr>
          <w:p w:rsidR="00DC68F1" w:rsidRPr="007753EF" w:rsidRDefault="00785ACA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796528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5ACA">
              <w:rPr>
                <w:rFonts w:ascii="Times New Roman" w:hAnsi="Times New Roman" w:cs="Times New Roman"/>
                <w:sz w:val="20"/>
                <w:szCs w:val="20"/>
              </w:rPr>
              <w:t>а 4-5</w:t>
            </w:r>
          </w:p>
        </w:tc>
        <w:tc>
          <w:tcPr>
            <w:tcW w:w="1353" w:type="dxa"/>
            <w:gridSpan w:val="2"/>
          </w:tcPr>
          <w:p w:rsidR="00DC68F1" w:rsidRPr="007753EF" w:rsidRDefault="00785ACA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68F1" w:rsidRPr="007753EF" w:rsidRDefault="0079652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785ACA">
              <w:rPr>
                <w:rFonts w:ascii="Times New Roman" w:hAnsi="Times New Roman" w:cs="Times New Roman"/>
                <w:sz w:val="20"/>
                <w:szCs w:val="20"/>
              </w:rPr>
              <w:t>а 4-5</w:t>
            </w:r>
          </w:p>
        </w:tc>
      </w:tr>
      <w:tr w:rsidR="00DC68F1" w:rsidRPr="00DF21ED" w:rsidTr="009A108C">
        <w:tc>
          <w:tcPr>
            <w:tcW w:w="568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544" w:type="dxa"/>
            <w:gridSpan w:val="2"/>
          </w:tcPr>
          <w:p w:rsidR="00DC68F1" w:rsidRPr="007753EF" w:rsidRDefault="00DC68F1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 целевым использованием имущества, находящегося в муниципальной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собственности. Принятие мер, направленных на оптимизацию излишнего, неиспользуемого или используемого не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по целевому назначению имущества, находящегося в муниципальной собственности, и увеличение доходов </w:t>
            </w:r>
            <w:proofErr w:type="gram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его</w:t>
            </w:r>
            <w:proofErr w:type="gramEnd"/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исполь-зования</w:t>
            </w:r>
            <w:proofErr w:type="spellEnd"/>
          </w:p>
        </w:tc>
        <w:tc>
          <w:tcPr>
            <w:tcW w:w="1134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DC68F1" w:rsidRPr="007753EF" w:rsidRDefault="00DC68F1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 w:rsidR="007753E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поселения, специалисты администрации</w:t>
            </w:r>
          </w:p>
        </w:tc>
        <w:tc>
          <w:tcPr>
            <w:tcW w:w="3402" w:type="dxa"/>
          </w:tcPr>
          <w:p w:rsidR="00DC68F1" w:rsidRPr="007753EF" w:rsidRDefault="00DC68F1" w:rsidP="0079652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Рост поступлений в бюджет поселения по отношению к предыдущему году (</w:t>
            </w:r>
            <w:r w:rsidR="00796528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DC68F1" w:rsidRPr="007753EF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</w:tcPr>
          <w:p w:rsidR="00DC68F1" w:rsidRPr="00F1707A" w:rsidRDefault="00DC68F1" w:rsidP="00DC68F1">
            <w:pPr>
              <w:pStyle w:val="a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68F1" w:rsidRPr="00DF21ED" w:rsidTr="009A108C">
        <w:tc>
          <w:tcPr>
            <w:tcW w:w="568" w:type="dxa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544" w:type="dxa"/>
            <w:gridSpan w:val="2"/>
          </w:tcPr>
          <w:p w:rsidR="00DC68F1" w:rsidRPr="007753EF" w:rsidRDefault="009A108C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юридических и физических лиц, использующих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земельные участки без правоустанавливающих документов</w:t>
            </w:r>
          </w:p>
        </w:tc>
        <w:tc>
          <w:tcPr>
            <w:tcW w:w="1134" w:type="dxa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2126" w:type="dxa"/>
          </w:tcPr>
          <w:p w:rsidR="00DC68F1" w:rsidRPr="007753EF" w:rsidRDefault="007753EF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специалисты администрации</w:t>
            </w:r>
          </w:p>
        </w:tc>
        <w:tc>
          <w:tcPr>
            <w:tcW w:w="3402" w:type="dxa"/>
          </w:tcPr>
          <w:p w:rsidR="00DC68F1" w:rsidRPr="007753EF" w:rsidRDefault="00DC68F1" w:rsidP="0079652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Поступление дополнительных доходов от использования 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земельных участков (</w:t>
            </w:r>
            <w:r w:rsidR="00796528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1418" w:type="dxa"/>
            <w:gridSpan w:val="2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DC68F1" w:rsidRPr="007753EF" w:rsidRDefault="00DC68F1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3544" w:type="dxa"/>
            <w:gridSpan w:val="2"/>
          </w:tcPr>
          <w:p w:rsidR="00471FA3" w:rsidRPr="007753EF" w:rsidRDefault="00471FA3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проверок фактического использования земельных участков, находящихся в муниципальной собственности, на предмет соответствия его разрешенным видам использования. При выявлении земельных участков, которые не используются по их целевому назначению, принятие мер по прекращению действующих </w:t>
            </w:r>
            <w:proofErr w:type="spellStart"/>
            <w:proofErr w:type="gramStart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пра-воотношений</w:t>
            </w:r>
            <w:proofErr w:type="spellEnd"/>
            <w:proofErr w:type="gramEnd"/>
            <w:r w:rsidRPr="007753EF">
              <w:rPr>
                <w:rFonts w:ascii="Times New Roman" w:hAnsi="Times New Roman" w:cs="Times New Roman"/>
                <w:sz w:val="20"/>
                <w:szCs w:val="20"/>
              </w:rPr>
              <w:t xml:space="preserve"> по ним и (или) вовлечению их в хозяйственный оборот на новых условиях</w:t>
            </w:r>
          </w:p>
        </w:tc>
        <w:tc>
          <w:tcPr>
            <w:tcW w:w="1134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7753EF" w:rsidRDefault="00471FA3" w:rsidP="0079652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Поступление дополнительных доходов от использования земельных участков (</w:t>
            </w:r>
            <w:r w:rsidR="00796528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Pr="009A108C" w:rsidRDefault="00471FA3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gridSpan w:val="2"/>
          </w:tcPr>
          <w:p w:rsidR="00471FA3" w:rsidRPr="007753EF" w:rsidRDefault="00471FA3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неучтенных для целей налогообложения объектов недвижимости</w:t>
            </w:r>
          </w:p>
        </w:tc>
        <w:tc>
          <w:tcPr>
            <w:tcW w:w="1134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7753EF" w:rsidRDefault="00471FA3" w:rsidP="007753EF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7753EF" w:rsidRDefault="00471FA3" w:rsidP="0079652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Поступление дополнительных доходов от использования земельных участков (</w:t>
            </w:r>
            <w:r w:rsidR="00796528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Pr="009A108C" w:rsidRDefault="00471FA3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3544" w:type="dxa"/>
            <w:gridSpan w:val="2"/>
          </w:tcPr>
          <w:p w:rsidR="00471FA3" w:rsidRDefault="00471FA3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Выявление фактов осуществления предпринимательской деятельности без регистрации</w:t>
            </w:r>
          </w:p>
        </w:tc>
        <w:tc>
          <w:tcPr>
            <w:tcW w:w="1134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Поступление дополнительных доходов от использования земельных участков (да/нет)</w:t>
            </w:r>
          </w:p>
        </w:tc>
        <w:tc>
          <w:tcPr>
            <w:tcW w:w="1417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Default="00471FA3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3544" w:type="dxa"/>
            <w:gridSpan w:val="2"/>
          </w:tcPr>
          <w:p w:rsidR="00471FA3" w:rsidRDefault="00471FA3" w:rsidP="007753EF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гражданам в подготовке необходимых документов для оформления прав на земельные участки под строительство и на объекты индивидуального жилищного строительства</w:t>
            </w:r>
          </w:p>
        </w:tc>
        <w:tc>
          <w:tcPr>
            <w:tcW w:w="1134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Поступление дополнительных доходов от использования земельных участков (да/нет)</w:t>
            </w:r>
          </w:p>
        </w:tc>
        <w:tc>
          <w:tcPr>
            <w:tcW w:w="1417" w:type="dxa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18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7753EF" w:rsidRDefault="00471FA3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53E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DF21ED" w:rsidTr="009A108C">
        <w:tc>
          <w:tcPr>
            <w:tcW w:w="568" w:type="dxa"/>
          </w:tcPr>
          <w:p w:rsidR="00471FA3" w:rsidRPr="009A108C" w:rsidRDefault="00471FA3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gridSpan w:val="2"/>
          </w:tcPr>
          <w:p w:rsidR="00471FA3" w:rsidRPr="009A108C" w:rsidRDefault="00471FA3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Принимать меры по сокращению задолженности по арендной плате за пользование имуществом и земельными участками, находящимися в муниципальной собственности</w:t>
            </w:r>
          </w:p>
        </w:tc>
        <w:tc>
          <w:tcPr>
            <w:tcW w:w="1134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Темп роста задолженности реальной к взысканию к началу текущего года (процентов)</w:t>
            </w:r>
          </w:p>
        </w:tc>
        <w:tc>
          <w:tcPr>
            <w:tcW w:w="1417" w:type="dxa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не более 100</w:t>
            </w:r>
          </w:p>
        </w:tc>
        <w:tc>
          <w:tcPr>
            <w:tcW w:w="1418" w:type="dxa"/>
            <w:gridSpan w:val="2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не более 100</w:t>
            </w:r>
          </w:p>
        </w:tc>
        <w:tc>
          <w:tcPr>
            <w:tcW w:w="1353" w:type="dxa"/>
            <w:gridSpan w:val="2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не более 100</w:t>
            </w:r>
          </w:p>
        </w:tc>
      </w:tr>
      <w:tr w:rsidR="00471FA3" w:rsidRPr="00F1707A" w:rsidTr="009A108C">
        <w:tc>
          <w:tcPr>
            <w:tcW w:w="568" w:type="dxa"/>
          </w:tcPr>
          <w:p w:rsidR="00471FA3" w:rsidRPr="009A108C" w:rsidRDefault="00471FA3" w:rsidP="009A108C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3544" w:type="dxa"/>
            <w:gridSpan w:val="2"/>
          </w:tcPr>
          <w:p w:rsidR="00471FA3" w:rsidRPr="009A108C" w:rsidRDefault="00471FA3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Проводить мониторинг договоров аренды недвижимого имущества, находящегося в муниципальной собствен</w:t>
            </w:r>
            <w:r w:rsidR="004C463E">
              <w:rPr>
                <w:rFonts w:ascii="Times New Roman" w:hAnsi="Times New Roman" w:cs="Times New Roman"/>
                <w:sz w:val="20"/>
                <w:szCs w:val="20"/>
              </w:rPr>
              <w:t>нос</w:t>
            </w: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1134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9A108C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соответствия установленной в договорах аренды величины арендной платы за пользование недвижимым имуществом, находящимся в </w:t>
            </w:r>
            <w:r w:rsidRPr="009A10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собственности, порядку её определения, </w:t>
            </w:r>
            <w:proofErr w:type="gramStart"/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утвержден-ному</w:t>
            </w:r>
            <w:proofErr w:type="gramEnd"/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нормативными правовыми актами органов местного самоуправления (процентов)</w:t>
            </w:r>
          </w:p>
        </w:tc>
        <w:tc>
          <w:tcPr>
            <w:tcW w:w="1417" w:type="dxa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418" w:type="dxa"/>
            <w:gridSpan w:val="2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53" w:type="dxa"/>
            <w:gridSpan w:val="2"/>
          </w:tcPr>
          <w:p w:rsidR="00471FA3" w:rsidRPr="009A108C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71FA3" w:rsidRPr="00F1707A" w:rsidTr="00DC68F1">
        <w:tc>
          <w:tcPr>
            <w:tcW w:w="14962" w:type="dxa"/>
            <w:gridSpan w:val="11"/>
          </w:tcPr>
          <w:p w:rsidR="00471FA3" w:rsidRPr="002F204A" w:rsidRDefault="00471FA3" w:rsidP="002F204A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F204A">
              <w:rPr>
                <w:rFonts w:ascii="Times New Roman" w:hAnsi="Times New Roman" w:cs="Times New Roman"/>
                <w:b/>
              </w:rPr>
              <w:lastRenderedPageBreak/>
              <w:t xml:space="preserve">2. Мероприятия по </w:t>
            </w:r>
            <w:r w:rsidR="00A7150C">
              <w:rPr>
                <w:rFonts w:ascii="Times New Roman" w:hAnsi="Times New Roman" w:cs="Times New Roman"/>
                <w:b/>
              </w:rPr>
              <w:t>повышению эффективности использования бюджетных средств</w:t>
            </w:r>
          </w:p>
        </w:tc>
      </w:tr>
      <w:tr w:rsidR="00471FA3" w:rsidRPr="00F1707A" w:rsidTr="002F204A">
        <w:tc>
          <w:tcPr>
            <w:tcW w:w="710" w:type="dxa"/>
            <w:gridSpan w:val="2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402" w:type="dxa"/>
          </w:tcPr>
          <w:p w:rsidR="00471FA3" w:rsidRPr="002F204A" w:rsidRDefault="00471FA3" w:rsidP="002F204A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и исполнять расходные обязательства поселения в пределах полномочий, отнесенных Конституцией Российской Федерации и федеральными и </w:t>
            </w:r>
            <w:r w:rsidR="002F204A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региональными 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законами к полномочиям поселений</w:t>
            </w:r>
          </w:p>
        </w:tc>
        <w:tc>
          <w:tcPr>
            <w:tcW w:w="1134" w:type="dxa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471FA3" w:rsidRPr="002F204A" w:rsidRDefault="002F204A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 сельского поселения, специалисты администрации</w:t>
            </w:r>
          </w:p>
        </w:tc>
        <w:tc>
          <w:tcPr>
            <w:tcW w:w="3402" w:type="dxa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Неукоснительное</w:t>
            </w:r>
            <w:r w:rsidR="002F2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исполнение расходных обязательств поселения (да/нет)</w:t>
            </w:r>
          </w:p>
        </w:tc>
        <w:tc>
          <w:tcPr>
            <w:tcW w:w="1559" w:type="dxa"/>
            <w:gridSpan w:val="2"/>
          </w:tcPr>
          <w:p w:rsidR="00471FA3" w:rsidRPr="002F204A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471FA3" w:rsidRPr="002F204A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471FA3" w:rsidRPr="002F204A" w:rsidRDefault="00471FA3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71FA3" w:rsidRPr="00F1707A" w:rsidTr="002F204A">
        <w:tc>
          <w:tcPr>
            <w:tcW w:w="710" w:type="dxa"/>
            <w:gridSpan w:val="2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402" w:type="dxa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Формировать проект бюджета на очередной год и плановый период в рамках муниципальных программ</w:t>
            </w:r>
          </w:p>
        </w:tc>
        <w:tc>
          <w:tcPr>
            <w:tcW w:w="1134" w:type="dxa"/>
          </w:tcPr>
          <w:p w:rsidR="00471FA3" w:rsidRPr="002F204A" w:rsidRDefault="00471FA3" w:rsidP="00401D08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Ежегодно до </w:t>
            </w:r>
            <w:r w:rsidR="00401D0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ноября</w:t>
            </w:r>
          </w:p>
        </w:tc>
        <w:tc>
          <w:tcPr>
            <w:tcW w:w="2126" w:type="dxa"/>
          </w:tcPr>
          <w:p w:rsidR="00471FA3" w:rsidRPr="002F204A" w:rsidRDefault="002F204A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 по бюджету</w:t>
            </w:r>
          </w:p>
        </w:tc>
        <w:tc>
          <w:tcPr>
            <w:tcW w:w="3402" w:type="dxa"/>
          </w:tcPr>
          <w:p w:rsidR="00471FA3" w:rsidRPr="002F204A" w:rsidRDefault="00471FA3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Доля программных расходов местного бюджета (процентов)</w:t>
            </w:r>
          </w:p>
        </w:tc>
        <w:tc>
          <w:tcPr>
            <w:tcW w:w="1559" w:type="dxa"/>
            <w:gridSpan w:val="2"/>
          </w:tcPr>
          <w:p w:rsidR="00471FA3" w:rsidRPr="002F204A" w:rsidRDefault="00471FA3" w:rsidP="000A2B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0A2B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</w:tcPr>
          <w:p w:rsidR="00471FA3" w:rsidRPr="002F204A" w:rsidRDefault="00471FA3" w:rsidP="000A2B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Не менее </w:t>
            </w:r>
            <w:r w:rsidR="000A2B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353" w:type="dxa"/>
            <w:gridSpan w:val="2"/>
          </w:tcPr>
          <w:p w:rsidR="00471FA3" w:rsidRPr="002F204A" w:rsidRDefault="00471FA3" w:rsidP="000A2B98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 менее</w:t>
            </w:r>
            <w:r w:rsidR="000A2B98">
              <w:rPr>
                <w:rFonts w:ascii="Times New Roman" w:hAnsi="Times New Roman" w:cs="Times New Roman"/>
                <w:sz w:val="20"/>
                <w:szCs w:val="20"/>
              </w:rPr>
              <w:t xml:space="preserve"> 90</w:t>
            </w:r>
          </w:p>
        </w:tc>
      </w:tr>
      <w:tr w:rsidR="00054642" w:rsidRPr="00F1707A" w:rsidTr="002F204A">
        <w:tc>
          <w:tcPr>
            <w:tcW w:w="710" w:type="dxa"/>
            <w:gridSpan w:val="2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402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Осуществлять контроль за своевременным и эффективным использованием межбюджетных трансфертов,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имеющих целевое назначение</w:t>
            </w:r>
          </w:p>
        </w:tc>
        <w:tc>
          <w:tcPr>
            <w:tcW w:w="1134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126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 администрации поселения</w:t>
            </w:r>
          </w:p>
        </w:tc>
        <w:tc>
          <w:tcPr>
            <w:tcW w:w="3402" w:type="dxa"/>
          </w:tcPr>
          <w:p w:rsidR="00054642" w:rsidRPr="002F204A" w:rsidRDefault="00054642" w:rsidP="0005464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Недопущение образования неиспользованных остатков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областных и федеральных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бюджетных средств (да/нет)</w:t>
            </w:r>
          </w:p>
        </w:tc>
        <w:tc>
          <w:tcPr>
            <w:tcW w:w="1559" w:type="dxa"/>
            <w:gridSpan w:val="2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53" w:type="dxa"/>
            <w:gridSpan w:val="2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4642" w:rsidRPr="00F1707A" w:rsidTr="002F204A">
        <w:tc>
          <w:tcPr>
            <w:tcW w:w="710" w:type="dxa"/>
            <w:gridSpan w:val="2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402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Обеспечить  управление остатками средств на едином счете местного бюдже</w:t>
            </w:r>
            <w:r w:rsidR="00C84CAF">
              <w:rPr>
                <w:rFonts w:ascii="Times New Roman" w:hAnsi="Times New Roman" w:cs="Times New Roman"/>
                <w:sz w:val="20"/>
                <w:szCs w:val="20"/>
              </w:rPr>
              <w:t>та в течение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года</w:t>
            </w:r>
          </w:p>
        </w:tc>
        <w:tc>
          <w:tcPr>
            <w:tcW w:w="1134" w:type="dxa"/>
          </w:tcPr>
          <w:p w:rsidR="00054642" w:rsidRPr="002F204A" w:rsidRDefault="00054642" w:rsidP="0003478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Постоянно </w:t>
            </w:r>
          </w:p>
        </w:tc>
        <w:tc>
          <w:tcPr>
            <w:tcW w:w="2126" w:type="dxa"/>
          </w:tcPr>
          <w:p w:rsidR="00054642" w:rsidRDefault="003E7617" w:rsidP="003E761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3E7617" w:rsidRPr="002F204A" w:rsidRDefault="003E7617" w:rsidP="003E761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054642" w:rsidRPr="002F204A" w:rsidRDefault="003E7617" w:rsidP="00034787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Ежеквартальное равномерное использование денеж</w:t>
            </w:r>
            <w:r w:rsidR="00054642"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ных средств, своевременное перераспределение средств </w:t>
            </w:r>
          </w:p>
        </w:tc>
        <w:tc>
          <w:tcPr>
            <w:tcW w:w="1559" w:type="dxa"/>
            <w:gridSpan w:val="2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054642" w:rsidRPr="002F204A" w:rsidRDefault="00054642" w:rsidP="00034787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4642" w:rsidRPr="00F1707A" w:rsidTr="002F204A">
        <w:tc>
          <w:tcPr>
            <w:tcW w:w="710" w:type="dxa"/>
            <w:gridSpan w:val="2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402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мониторинг </w:t>
            </w:r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выполнения целевых показателей эффективности деятельности муниципальных учреждений</w:t>
            </w:r>
            <w:proofErr w:type="gram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и критериев оценки работы руководи-</w:t>
            </w:r>
            <w:proofErr w:type="spell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телей</w:t>
            </w:r>
            <w:proofErr w:type="spell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учреждений</w:t>
            </w:r>
          </w:p>
        </w:tc>
        <w:tc>
          <w:tcPr>
            <w:tcW w:w="1134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сельского поселения, руководитель муниципального учреждения культуры</w:t>
            </w:r>
          </w:p>
        </w:tc>
        <w:tc>
          <w:tcPr>
            <w:tcW w:w="3402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Формирование рейтинга муниципального учреждения в зависимости от выполнения целевых показателей эффективности (да/нет)</w:t>
            </w:r>
          </w:p>
        </w:tc>
        <w:tc>
          <w:tcPr>
            <w:tcW w:w="1559" w:type="dxa"/>
            <w:gridSpan w:val="2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4642" w:rsidRPr="00F1707A" w:rsidTr="002F204A">
        <w:tc>
          <w:tcPr>
            <w:tcW w:w="710" w:type="dxa"/>
            <w:gridSpan w:val="2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3402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Осуществлять мониторинг выполнения муниципальных заданий на оказание муниципальных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муниципальным учреждением культуры</w:t>
            </w:r>
          </w:p>
        </w:tc>
        <w:tc>
          <w:tcPr>
            <w:tcW w:w="1134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126" w:type="dxa"/>
          </w:tcPr>
          <w:p w:rsidR="00054642" w:rsidRPr="002F204A" w:rsidRDefault="00054642" w:rsidP="00054642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сельского поселения, руководитель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муни-ципального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уч-реждения</w:t>
            </w:r>
            <w:proofErr w:type="spell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культуры, специалисты</w:t>
            </w:r>
          </w:p>
        </w:tc>
        <w:tc>
          <w:tcPr>
            <w:tcW w:w="3402" w:type="dxa"/>
          </w:tcPr>
          <w:p w:rsidR="00054642" w:rsidRPr="002F204A" w:rsidRDefault="0005464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Доля выполненных муниципальных услуг в общем объеме муниципального задания за отчетный год (процентов)</w:t>
            </w:r>
          </w:p>
        </w:tc>
        <w:tc>
          <w:tcPr>
            <w:tcW w:w="1559" w:type="dxa"/>
            <w:gridSpan w:val="2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98-100</w:t>
            </w:r>
          </w:p>
        </w:tc>
        <w:tc>
          <w:tcPr>
            <w:tcW w:w="1276" w:type="dxa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98-100</w:t>
            </w:r>
          </w:p>
        </w:tc>
        <w:tc>
          <w:tcPr>
            <w:tcW w:w="1353" w:type="dxa"/>
            <w:gridSpan w:val="2"/>
          </w:tcPr>
          <w:p w:rsidR="00054642" w:rsidRPr="002F204A" w:rsidRDefault="00054642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98-100</w:t>
            </w:r>
          </w:p>
        </w:tc>
      </w:tr>
      <w:tr w:rsidR="00F56D7A" w:rsidRPr="00F1707A" w:rsidTr="002F204A">
        <w:tc>
          <w:tcPr>
            <w:tcW w:w="710" w:type="dxa"/>
            <w:gridSpan w:val="2"/>
          </w:tcPr>
          <w:p w:rsidR="00F56D7A" w:rsidRPr="002F204A" w:rsidRDefault="00F56D7A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3402" w:type="dxa"/>
          </w:tcPr>
          <w:p w:rsidR="00F56D7A" w:rsidRPr="003E7617" w:rsidRDefault="00F56D7A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617">
              <w:rPr>
                <w:rFonts w:ascii="Times New Roman" w:hAnsi="Times New Roman" w:cs="Times New Roman"/>
                <w:sz w:val="20"/>
                <w:szCs w:val="20"/>
              </w:rPr>
              <w:t>Не превышать установленные Правительством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E7617">
              <w:rPr>
                <w:rFonts w:ascii="Times New Roman" w:hAnsi="Times New Roman" w:cs="Times New Roman"/>
                <w:sz w:val="20"/>
                <w:szCs w:val="20"/>
              </w:rPr>
              <w:t>ановской области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нормативы формирования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 на содержание органов местного самоуправления</w:t>
            </w:r>
          </w:p>
        </w:tc>
        <w:tc>
          <w:tcPr>
            <w:tcW w:w="1134" w:type="dxa"/>
          </w:tcPr>
          <w:p w:rsidR="00F56D7A" w:rsidRPr="003E7617" w:rsidRDefault="00F56D7A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3E76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года</w:t>
            </w:r>
          </w:p>
        </w:tc>
        <w:tc>
          <w:tcPr>
            <w:tcW w:w="2126" w:type="dxa"/>
          </w:tcPr>
          <w:p w:rsidR="00F56D7A" w:rsidRDefault="00F56D7A" w:rsidP="003E7617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F56D7A" w:rsidRPr="00C84CAF" w:rsidRDefault="00F56D7A" w:rsidP="003E7617">
            <w:pPr>
              <w:pStyle w:val="a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F56D7A" w:rsidRPr="00F56D7A" w:rsidRDefault="00F56D7A" w:rsidP="00F56D7A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6D7A">
              <w:rPr>
                <w:rFonts w:ascii="Times New Roman" w:hAnsi="Times New Roman" w:cs="Times New Roman"/>
                <w:sz w:val="20"/>
                <w:szCs w:val="20"/>
              </w:rPr>
              <w:t>Не допущение превышения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содержание орга</w:t>
            </w:r>
            <w:r w:rsidR="00B51C15">
              <w:rPr>
                <w:rFonts w:ascii="Times New Roman" w:hAnsi="Times New Roman" w:cs="Times New Roman"/>
                <w:sz w:val="20"/>
                <w:szCs w:val="20"/>
              </w:rPr>
              <w:t>нов местного самоуправления (да/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нет)</w:t>
            </w:r>
          </w:p>
        </w:tc>
        <w:tc>
          <w:tcPr>
            <w:tcW w:w="1559" w:type="dxa"/>
            <w:gridSpan w:val="2"/>
          </w:tcPr>
          <w:p w:rsidR="00F56D7A" w:rsidRPr="002F204A" w:rsidRDefault="00F56D7A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F56D7A" w:rsidRPr="002F204A" w:rsidRDefault="00F56D7A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F56D7A" w:rsidRPr="002F204A" w:rsidRDefault="00F56D7A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21090" w:rsidRPr="00F1707A" w:rsidTr="002F204A">
        <w:tc>
          <w:tcPr>
            <w:tcW w:w="710" w:type="dxa"/>
            <w:gridSpan w:val="2"/>
          </w:tcPr>
          <w:p w:rsidR="00921090" w:rsidRPr="002F204A" w:rsidRDefault="00921090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402" w:type="dxa"/>
          </w:tcPr>
          <w:p w:rsidR="00921090" w:rsidRPr="002F204A" w:rsidRDefault="00921090" w:rsidP="000A3AB3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Соблюдать предельную численность депутатов, выборных должностных лиц местного самоуправления, осуществляющих свои полномочия на постоянной основе, муниципальных служащих, установленной в соответствии с Методикой расчета нормативов формирования расходов на содержание органов местного самоуправления муниципальных образований Ивановской области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утвержденной правительством Ивановской области</w:t>
            </w:r>
          </w:p>
        </w:tc>
        <w:tc>
          <w:tcPr>
            <w:tcW w:w="1134" w:type="dxa"/>
          </w:tcPr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жегодно </w:t>
            </w:r>
          </w:p>
        </w:tc>
        <w:tc>
          <w:tcPr>
            <w:tcW w:w="2126" w:type="dxa"/>
          </w:tcPr>
          <w:p w:rsidR="00921090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допускать превышения предельной численности депутатов, выборных должностных лиц и муниципальных служащих (да/нет)</w:t>
            </w:r>
          </w:p>
        </w:tc>
        <w:tc>
          <w:tcPr>
            <w:tcW w:w="1559" w:type="dxa"/>
            <w:gridSpan w:val="2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21090" w:rsidRPr="00F1707A" w:rsidTr="002F204A">
        <w:tc>
          <w:tcPr>
            <w:tcW w:w="710" w:type="dxa"/>
            <w:gridSpan w:val="2"/>
          </w:tcPr>
          <w:p w:rsidR="00921090" w:rsidRPr="002F204A" w:rsidRDefault="00921090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3402" w:type="dxa"/>
          </w:tcPr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Индексировать денежное содержание 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отников органов местного самоуп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равления не чаще принятия решений об увел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ичении (индексации) размеров окладов денежного содержания государственных граж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данских служащих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Ивановской области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и в размерах, не превышающих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змеров соответствующего увеличе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ния (индексации)</w:t>
            </w:r>
          </w:p>
        </w:tc>
        <w:tc>
          <w:tcPr>
            <w:tcW w:w="1134" w:type="dxa"/>
          </w:tcPr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жегодно </w:t>
            </w:r>
          </w:p>
        </w:tc>
        <w:tc>
          <w:tcPr>
            <w:tcW w:w="2126" w:type="dxa"/>
          </w:tcPr>
          <w:p w:rsidR="00921090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921090" w:rsidRPr="002F204A" w:rsidRDefault="00921090" w:rsidP="000A3AB3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921090" w:rsidRPr="002F204A" w:rsidRDefault="00921090" w:rsidP="00B51C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Принятие решения о повышении денежного содержания работников органов местного самоуправления в очередном финансовом году в пределах размеров,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предусмотренных для государственных служащих </w:t>
            </w:r>
            <w:r w:rsidR="00B51C15">
              <w:rPr>
                <w:rFonts w:ascii="Times New Roman" w:hAnsi="Times New Roman" w:cs="Times New Roman"/>
                <w:sz w:val="20"/>
                <w:szCs w:val="20"/>
              </w:rPr>
              <w:t>Ивановской области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да/нет)</w:t>
            </w:r>
          </w:p>
        </w:tc>
        <w:tc>
          <w:tcPr>
            <w:tcW w:w="1559" w:type="dxa"/>
            <w:gridSpan w:val="2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921090" w:rsidRPr="002F204A" w:rsidRDefault="00921090" w:rsidP="000A3AB3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1C15" w:rsidRPr="00F1707A" w:rsidTr="002F204A">
        <w:tc>
          <w:tcPr>
            <w:tcW w:w="710" w:type="dxa"/>
            <w:gridSpan w:val="2"/>
          </w:tcPr>
          <w:p w:rsidR="00B51C15" w:rsidRPr="002F204A" w:rsidRDefault="00B51C15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3402" w:type="dxa"/>
          </w:tcPr>
          <w:p w:rsidR="00B51C15" w:rsidRPr="002F204A" w:rsidRDefault="00B51C15" w:rsidP="00B51C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отсутствия по состоянию на первое число каждого месяца просроченной задолженности местного бюджета  по заработной плате и начислениям на  выплаты по оплате труда  </w:t>
            </w:r>
          </w:p>
        </w:tc>
        <w:tc>
          <w:tcPr>
            <w:tcW w:w="1134" w:type="dxa"/>
          </w:tcPr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жегодно </w:t>
            </w:r>
          </w:p>
        </w:tc>
        <w:tc>
          <w:tcPr>
            <w:tcW w:w="2126" w:type="dxa"/>
          </w:tcPr>
          <w:p w:rsidR="00B51C15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B51C15" w:rsidRPr="002F204A" w:rsidRDefault="00B51C15" w:rsidP="00B51C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Недопущение задолженности по заработной плате и  начислениям на  выплаты по оплате труда  </w:t>
            </w:r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да/нет)</w:t>
            </w:r>
          </w:p>
        </w:tc>
        <w:tc>
          <w:tcPr>
            <w:tcW w:w="1559" w:type="dxa"/>
            <w:gridSpan w:val="2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51C15" w:rsidRPr="00F1707A" w:rsidTr="002F204A">
        <w:tc>
          <w:tcPr>
            <w:tcW w:w="710" w:type="dxa"/>
            <w:gridSpan w:val="2"/>
          </w:tcPr>
          <w:p w:rsidR="00B51C15" w:rsidRPr="002F204A" w:rsidRDefault="00B51C15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3402" w:type="dxa"/>
          </w:tcPr>
          <w:p w:rsidR="00B51C15" w:rsidRPr="002F204A" w:rsidRDefault="00B51C15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отсутствия по итогам финансового года  просроченной кредиторской задолженности по коммунальным услугам</w:t>
            </w:r>
          </w:p>
        </w:tc>
        <w:tc>
          <w:tcPr>
            <w:tcW w:w="1134" w:type="dxa"/>
          </w:tcPr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жегодно </w:t>
            </w:r>
          </w:p>
        </w:tc>
        <w:tc>
          <w:tcPr>
            <w:tcW w:w="2126" w:type="dxa"/>
          </w:tcPr>
          <w:p w:rsidR="00B51C15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9A108C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 сельского поселения, </w:t>
            </w:r>
          </w:p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финансовый орган</w:t>
            </w:r>
          </w:p>
        </w:tc>
        <w:tc>
          <w:tcPr>
            <w:tcW w:w="3402" w:type="dxa"/>
          </w:tcPr>
          <w:p w:rsidR="00B51C15" w:rsidRPr="002F204A" w:rsidRDefault="00B51C15" w:rsidP="00E22C3B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Недопущение задолженности по коммунальным платежам </w:t>
            </w:r>
            <w:proofErr w:type="gramStart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да/нет)</w:t>
            </w:r>
          </w:p>
        </w:tc>
        <w:tc>
          <w:tcPr>
            <w:tcW w:w="1559" w:type="dxa"/>
            <w:gridSpan w:val="2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B51C15" w:rsidRPr="002F204A" w:rsidRDefault="00B51C15" w:rsidP="00E22C3B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04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123DE" w:rsidRPr="00F1707A" w:rsidTr="002F204A">
        <w:tc>
          <w:tcPr>
            <w:tcW w:w="710" w:type="dxa"/>
            <w:gridSpan w:val="2"/>
          </w:tcPr>
          <w:p w:rsidR="009123DE" w:rsidRPr="002F204A" w:rsidRDefault="009123DE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3402" w:type="dxa"/>
          </w:tcPr>
          <w:p w:rsidR="009123DE" w:rsidRPr="00D0308A" w:rsidRDefault="009123DE" w:rsidP="007F23EB">
            <w:pPr>
              <w:pStyle w:val="ConsPlusTitle"/>
              <w:ind w:left="49" w:hanging="49"/>
              <w:jc w:val="both"/>
              <w:rPr>
                <w:b w:val="0"/>
                <w:sz w:val="20"/>
                <w:szCs w:val="20"/>
              </w:rPr>
            </w:pPr>
            <w:r w:rsidRPr="00D0308A">
              <w:rPr>
                <w:b w:val="0"/>
                <w:sz w:val="20"/>
                <w:szCs w:val="20"/>
              </w:rPr>
              <w:t xml:space="preserve">Осуществление работы по реализации энергосберегающих мероприятий с целью снижения </w:t>
            </w:r>
            <w:r w:rsidRPr="00D0308A">
              <w:rPr>
                <w:b w:val="0"/>
                <w:sz w:val="20"/>
                <w:szCs w:val="20"/>
              </w:rPr>
              <w:lastRenderedPageBreak/>
              <w:t>объема потребления энергетических ресурсов</w:t>
            </w:r>
          </w:p>
        </w:tc>
        <w:tc>
          <w:tcPr>
            <w:tcW w:w="1134" w:type="dxa"/>
          </w:tcPr>
          <w:p w:rsidR="009123DE" w:rsidRPr="002F204A" w:rsidRDefault="009123DE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2126" w:type="dxa"/>
          </w:tcPr>
          <w:p w:rsidR="009123DE" w:rsidRPr="002F204A" w:rsidRDefault="009123DE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Специалисты администрации</w:t>
            </w:r>
          </w:p>
        </w:tc>
        <w:tc>
          <w:tcPr>
            <w:tcW w:w="3402" w:type="dxa"/>
          </w:tcPr>
          <w:p w:rsidR="009123DE" w:rsidRPr="002F204A" w:rsidRDefault="009123DE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снижении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 расходов на электропотребление к уровню предыдущего года</w:t>
            </w:r>
          </w:p>
        </w:tc>
        <w:tc>
          <w:tcPr>
            <w:tcW w:w="1559" w:type="dxa"/>
            <w:gridSpan w:val="2"/>
          </w:tcPr>
          <w:p w:rsidR="009123DE" w:rsidRPr="002F204A" w:rsidRDefault="009123DE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3-5%</w:t>
            </w:r>
          </w:p>
        </w:tc>
        <w:tc>
          <w:tcPr>
            <w:tcW w:w="1276" w:type="dxa"/>
          </w:tcPr>
          <w:p w:rsidR="009123DE" w:rsidRPr="002F204A" w:rsidRDefault="009123DE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3-5%</w:t>
            </w:r>
          </w:p>
        </w:tc>
        <w:tc>
          <w:tcPr>
            <w:tcW w:w="1353" w:type="dxa"/>
            <w:gridSpan w:val="2"/>
          </w:tcPr>
          <w:p w:rsidR="009123DE" w:rsidRPr="002F204A" w:rsidRDefault="009123DE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3-5%</w:t>
            </w:r>
          </w:p>
        </w:tc>
      </w:tr>
      <w:tr w:rsidR="001F5702" w:rsidRPr="00F1707A" w:rsidTr="002F204A">
        <w:tc>
          <w:tcPr>
            <w:tcW w:w="710" w:type="dxa"/>
            <w:gridSpan w:val="2"/>
          </w:tcPr>
          <w:p w:rsidR="001F5702" w:rsidRPr="002F204A" w:rsidRDefault="001F5702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2.13</w:t>
            </w:r>
          </w:p>
        </w:tc>
        <w:tc>
          <w:tcPr>
            <w:tcW w:w="3402" w:type="dxa"/>
          </w:tcPr>
          <w:p w:rsidR="001F5702" w:rsidRPr="00401D08" w:rsidRDefault="00401D08" w:rsidP="00DC68F1">
            <w:pPr>
              <w:pStyle w:val="a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D08">
              <w:rPr>
                <w:rFonts w:ascii="Times New Roman" w:hAnsi="Times New Roman" w:cs="Times New Roman"/>
                <w:sz w:val="20"/>
                <w:szCs w:val="20"/>
              </w:rPr>
              <w:t>Анализ конъюнктуры цен в целях определения начальной цены муниципальных контактов</w:t>
            </w:r>
          </w:p>
        </w:tc>
        <w:tc>
          <w:tcPr>
            <w:tcW w:w="1134" w:type="dxa"/>
          </w:tcPr>
          <w:p w:rsidR="001F5702" w:rsidRPr="002F204A" w:rsidRDefault="00401D08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126" w:type="dxa"/>
          </w:tcPr>
          <w:p w:rsidR="001F5702" w:rsidRPr="002F204A" w:rsidRDefault="00401D08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сельского поселения, специалисты  администрации</w:t>
            </w:r>
          </w:p>
        </w:tc>
        <w:tc>
          <w:tcPr>
            <w:tcW w:w="3402" w:type="dxa"/>
          </w:tcPr>
          <w:p w:rsidR="001F5702" w:rsidRPr="002F204A" w:rsidRDefault="00401D08" w:rsidP="00DC68F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Оптимизация расходов местного бюджета</w:t>
            </w:r>
          </w:p>
        </w:tc>
        <w:tc>
          <w:tcPr>
            <w:tcW w:w="1559" w:type="dxa"/>
            <w:gridSpan w:val="2"/>
          </w:tcPr>
          <w:p w:rsidR="001F5702" w:rsidRPr="002F204A" w:rsidRDefault="00401D0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76" w:type="dxa"/>
          </w:tcPr>
          <w:p w:rsidR="001F5702" w:rsidRPr="002F204A" w:rsidRDefault="00401D0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353" w:type="dxa"/>
            <w:gridSpan w:val="2"/>
          </w:tcPr>
          <w:p w:rsidR="001F5702" w:rsidRPr="002F204A" w:rsidRDefault="00401D08" w:rsidP="00DC68F1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C68F1" w:rsidRDefault="00DC68F1" w:rsidP="00DC68F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C68F1" w:rsidRPr="00773DCE" w:rsidRDefault="00DC68F1" w:rsidP="00DC68F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C68F1" w:rsidRDefault="00DC68F1" w:rsidP="00DC68F1">
      <w:pPr>
        <w:jc w:val="center"/>
      </w:pPr>
    </w:p>
    <w:p w:rsidR="00DC68F1" w:rsidRDefault="00DC68F1" w:rsidP="00DC68F1"/>
    <w:p w:rsidR="00DC68F1" w:rsidRDefault="00DC68F1" w:rsidP="00DC68F1"/>
    <w:p w:rsidR="00DC68F1" w:rsidRDefault="00DC68F1" w:rsidP="00DC68F1"/>
    <w:p w:rsidR="00DC68F1" w:rsidRDefault="00DC68F1" w:rsidP="00DC68F1"/>
    <w:p w:rsidR="00DC68F1" w:rsidRPr="00DE5C7E" w:rsidRDefault="00DC68F1" w:rsidP="00DC68F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C68F1" w:rsidRPr="00FE0153" w:rsidRDefault="00DC68F1" w:rsidP="00FE015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E0153" w:rsidRPr="00FE0153" w:rsidRDefault="00FE0153" w:rsidP="00FE0153">
      <w:pPr>
        <w:spacing w:after="0"/>
        <w:rPr>
          <w:rFonts w:ascii="Times New Roman" w:hAnsi="Times New Roman"/>
          <w:sz w:val="28"/>
          <w:szCs w:val="28"/>
        </w:rPr>
      </w:pPr>
    </w:p>
    <w:p w:rsidR="00FE0153" w:rsidRDefault="00FE0153" w:rsidP="00FE0153"/>
    <w:p w:rsidR="003B3C60" w:rsidRPr="00610C9E" w:rsidRDefault="003B3C60" w:rsidP="008E32B2">
      <w:pPr>
        <w:spacing w:after="0"/>
      </w:pPr>
    </w:p>
    <w:p w:rsidR="003B3C60" w:rsidRPr="0048147D" w:rsidRDefault="003B3C60" w:rsidP="0048147D">
      <w:pPr>
        <w:jc w:val="both"/>
        <w:rPr>
          <w:rFonts w:ascii="Times New Roman" w:hAnsi="Times New Roman"/>
          <w:sz w:val="28"/>
          <w:szCs w:val="28"/>
        </w:rPr>
      </w:pPr>
    </w:p>
    <w:p w:rsidR="0048147D" w:rsidRDefault="0048147D" w:rsidP="0048147D">
      <w:pPr>
        <w:jc w:val="both"/>
        <w:rPr>
          <w:sz w:val="28"/>
          <w:szCs w:val="28"/>
        </w:rPr>
      </w:pPr>
    </w:p>
    <w:p w:rsidR="0048147D" w:rsidRPr="0048147D" w:rsidRDefault="0048147D" w:rsidP="0048147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8147D" w:rsidRPr="006E208D" w:rsidRDefault="0048147D" w:rsidP="0048147D">
      <w:pPr>
        <w:pStyle w:val="a3"/>
        <w:spacing w:after="0" w:afterAutospacing="0"/>
        <w:jc w:val="center"/>
        <w:rPr>
          <w:color w:val="000000" w:themeColor="text1"/>
          <w:sz w:val="28"/>
          <w:szCs w:val="28"/>
        </w:rPr>
      </w:pPr>
    </w:p>
    <w:p w:rsidR="00B27E1D" w:rsidRDefault="00B27E1D"/>
    <w:sectPr w:rsidR="00B27E1D" w:rsidSect="00FE01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D6E86"/>
    <w:multiLevelType w:val="hybridMultilevel"/>
    <w:tmpl w:val="CEF06C9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6BD638E4"/>
    <w:multiLevelType w:val="hybridMultilevel"/>
    <w:tmpl w:val="9730AD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147D"/>
    <w:rsid w:val="00034787"/>
    <w:rsid w:val="00054642"/>
    <w:rsid w:val="00094316"/>
    <w:rsid w:val="000A2B98"/>
    <w:rsid w:val="00130E77"/>
    <w:rsid w:val="0013200E"/>
    <w:rsid w:val="00191FEB"/>
    <w:rsid w:val="001B7F03"/>
    <w:rsid w:val="001F5702"/>
    <w:rsid w:val="0023217F"/>
    <w:rsid w:val="002339FA"/>
    <w:rsid w:val="002F204A"/>
    <w:rsid w:val="00335DE3"/>
    <w:rsid w:val="003B3C60"/>
    <w:rsid w:val="003E7617"/>
    <w:rsid w:val="00401D08"/>
    <w:rsid w:val="00471FA3"/>
    <w:rsid w:val="0048147D"/>
    <w:rsid w:val="004C463E"/>
    <w:rsid w:val="0053039F"/>
    <w:rsid w:val="005C5669"/>
    <w:rsid w:val="007753EF"/>
    <w:rsid w:val="007755DE"/>
    <w:rsid w:val="00785ACA"/>
    <w:rsid w:val="00796528"/>
    <w:rsid w:val="008569F7"/>
    <w:rsid w:val="008D0E89"/>
    <w:rsid w:val="008E32B2"/>
    <w:rsid w:val="009123DE"/>
    <w:rsid w:val="00921090"/>
    <w:rsid w:val="00987B04"/>
    <w:rsid w:val="009A108C"/>
    <w:rsid w:val="00A7150C"/>
    <w:rsid w:val="00AC6005"/>
    <w:rsid w:val="00B27E1D"/>
    <w:rsid w:val="00B51C15"/>
    <w:rsid w:val="00C07B91"/>
    <w:rsid w:val="00C84CAF"/>
    <w:rsid w:val="00CC0F98"/>
    <w:rsid w:val="00CF6C4A"/>
    <w:rsid w:val="00D064AF"/>
    <w:rsid w:val="00DA0244"/>
    <w:rsid w:val="00DC68F1"/>
    <w:rsid w:val="00F56D7A"/>
    <w:rsid w:val="00FC7596"/>
    <w:rsid w:val="00FE0153"/>
    <w:rsid w:val="00FE627C"/>
    <w:rsid w:val="00FE6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4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14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32B2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rsid w:val="00FE01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FE01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7">
    <w:name w:val="Table Grid"/>
    <w:basedOn w:val="a1"/>
    <w:uiPriority w:val="59"/>
    <w:rsid w:val="00DC68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DC68F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13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00E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uiPriority w:val="99"/>
    <w:rsid w:val="009123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1351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14</cp:revision>
  <cp:lastPrinted>2015-07-06T11:55:00Z</cp:lastPrinted>
  <dcterms:created xsi:type="dcterms:W3CDTF">2015-07-03T11:03:00Z</dcterms:created>
  <dcterms:modified xsi:type="dcterms:W3CDTF">2018-05-14T07:21:00Z</dcterms:modified>
</cp:coreProperties>
</file>