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4C" w:rsidRPr="006516EC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</w:t>
      </w:r>
      <w:r w:rsidR="00A4664C">
        <w:rPr>
          <w:b/>
          <w:sz w:val="20"/>
          <w:szCs w:val="20"/>
        </w:rPr>
        <w:t xml:space="preserve"> </w:t>
      </w:r>
      <w:r w:rsidR="00A4664C" w:rsidRPr="006516EC">
        <w:rPr>
          <w:b/>
          <w:sz w:val="20"/>
          <w:szCs w:val="20"/>
        </w:rPr>
        <w:t>ПОЯСНИТЕЛЬНАЯ ЗАПИСКА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К ПРОГНОЗУ СОЦИАЛЬНО-ЭКОНОМИЧЕСКОГО РАЗВИТИЯ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РЯБОВСКОГО СЕЛЬСКОГО ПОСЕЛЕНИЯ 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ЛУХСКОГО МУНИЦИПАЛЬНОГО РАЙОНА ИВАНОВСКОЙ ОБЛАСТИ 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НА 20</w:t>
      </w:r>
      <w:r>
        <w:rPr>
          <w:b/>
          <w:sz w:val="20"/>
          <w:szCs w:val="20"/>
        </w:rPr>
        <w:t>20</w:t>
      </w:r>
      <w:r w:rsidRPr="006516EC">
        <w:rPr>
          <w:b/>
          <w:sz w:val="20"/>
          <w:szCs w:val="20"/>
        </w:rPr>
        <w:t xml:space="preserve"> ГОД И НА ПЛАНОВЫЙ ПЕРИОД ДО 202</w:t>
      </w:r>
      <w:r>
        <w:rPr>
          <w:b/>
          <w:sz w:val="20"/>
          <w:szCs w:val="20"/>
        </w:rPr>
        <w:t>2</w:t>
      </w:r>
      <w:r w:rsidRPr="006516EC">
        <w:rPr>
          <w:b/>
          <w:sz w:val="20"/>
          <w:szCs w:val="20"/>
        </w:rPr>
        <w:t xml:space="preserve"> ГОДА</w:t>
      </w:r>
    </w:p>
    <w:p w:rsidR="00A4664C" w:rsidRPr="006516EC" w:rsidRDefault="00A4664C" w:rsidP="00A4664C">
      <w:pPr>
        <w:autoSpaceDE w:val="0"/>
        <w:autoSpaceDN w:val="0"/>
        <w:adjustRightInd w:val="0"/>
        <w:contextualSpacing/>
        <w:jc w:val="center"/>
        <w:rPr>
          <w:b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contextualSpacing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contextualSpacing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ВВЕДЕНИЕ</w:t>
      </w:r>
    </w:p>
    <w:p w:rsidR="00A4664C" w:rsidRPr="006516EC" w:rsidRDefault="00A4664C" w:rsidP="00A4664C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сельское поселение расположено в 90 км восточнее областного центра г. Иваново и занимает площадь 13483 га.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Центральная усадьба с. Рябово находится в 10 км от районного центра п.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 на дороге, соединяющей два древних исторических центра Палех –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. Сельское поселение расположено в краю лесов, открытых равнин. По территории протекают реки: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, </w:t>
      </w:r>
      <w:proofErr w:type="spellStart"/>
      <w:r w:rsidRPr="006516EC">
        <w:rPr>
          <w:sz w:val="20"/>
          <w:szCs w:val="20"/>
        </w:rPr>
        <w:t>Печуга</w:t>
      </w:r>
      <w:proofErr w:type="spellEnd"/>
      <w:r w:rsidRPr="006516EC">
        <w:rPr>
          <w:sz w:val="20"/>
          <w:szCs w:val="20"/>
        </w:rPr>
        <w:t xml:space="preserve">, Пелена. Климат умеренный. 16,3 % занимают леса смешанного характера, около 45 % пашни. 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Территория Рябовского сельского поселения входит в состав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 включает в себя 21 населенный пункт.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На территории поселения расположены: муниципальное казённое образовательное учреждение Рябовская ООШ с дошкольной группой;  два фельдшерско-акушерских пункта в селах Рябово и </w:t>
      </w:r>
      <w:proofErr w:type="spellStart"/>
      <w:r w:rsidRPr="006516EC">
        <w:rPr>
          <w:sz w:val="20"/>
          <w:szCs w:val="20"/>
        </w:rPr>
        <w:t>Худынское</w:t>
      </w:r>
      <w:proofErr w:type="spellEnd"/>
      <w:r w:rsidRPr="006516EC">
        <w:rPr>
          <w:sz w:val="20"/>
          <w:szCs w:val="20"/>
        </w:rPr>
        <w:t>; муниципальное учреждение «</w:t>
      </w:r>
      <w:proofErr w:type="spellStart"/>
      <w:r w:rsidRPr="006516EC">
        <w:rPr>
          <w:sz w:val="20"/>
          <w:szCs w:val="20"/>
        </w:rPr>
        <w:t>Культурно-досуговый</w:t>
      </w:r>
      <w:proofErr w:type="spellEnd"/>
      <w:r w:rsidRPr="006516EC">
        <w:rPr>
          <w:sz w:val="20"/>
          <w:szCs w:val="20"/>
        </w:rPr>
        <w:t xml:space="preserve"> комплекс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Ивановской области», который включает  три сельских дома культуры.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Население обслуживают три магазина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</w:t>
      </w:r>
      <w:proofErr w:type="spellStart"/>
      <w:r w:rsidRPr="006516EC">
        <w:rPr>
          <w:sz w:val="20"/>
          <w:szCs w:val="20"/>
        </w:rPr>
        <w:t>РайПО</w:t>
      </w:r>
      <w:proofErr w:type="spellEnd"/>
      <w:r w:rsidRPr="006516EC">
        <w:rPr>
          <w:sz w:val="20"/>
          <w:szCs w:val="20"/>
        </w:rPr>
        <w:t>, два отделения почтовой связи.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Промышленных предприятий на территории поселения нет.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Сельское хозяйство представлено ООО «Колос», СПК «Заречный»,</w:t>
      </w:r>
      <w:r>
        <w:rPr>
          <w:sz w:val="20"/>
          <w:szCs w:val="20"/>
        </w:rPr>
        <w:t xml:space="preserve"> </w:t>
      </w:r>
      <w:r w:rsidRPr="00D261F9">
        <w:rPr>
          <w:sz w:val="20"/>
          <w:szCs w:val="20"/>
        </w:rPr>
        <w:t>КФХ «Макарьев С.Ю»</w:t>
      </w:r>
      <w:r w:rsidRPr="006516EC">
        <w:rPr>
          <w:sz w:val="20"/>
          <w:szCs w:val="20"/>
        </w:rPr>
        <w:t xml:space="preserve"> которые развиваются по следующим направлениям: животноводство (овцеводство)  и растениеводство. Также на территории Рябовского сельского поселения зарегистрированы колхоз «Дружба» и ЗАО «</w:t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– 2», ООО «Луг», ООО «Сентябрь», ООО «Роса»,СХП «Заречный» но производственная деятельность на этих предприятиях не ведется.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Через поселение проходит дорога областного значения на г. Иваново. Дороги между населенными пунктами в асфальтированном, гравийном исполнении и проселочные. </w:t>
      </w:r>
    </w:p>
    <w:p w:rsidR="00A4664C" w:rsidRPr="006516EC" w:rsidRDefault="00A4664C" w:rsidP="00A4664C">
      <w:pPr>
        <w:shd w:val="clear" w:color="auto" w:fill="FFFFFF"/>
        <w:tabs>
          <w:tab w:val="left" w:pos="7560"/>
        </w:tabs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   Прогноз социально-экономического развития Рябовского сельского поселения на 20</w:t>
      </w:r>
      <w:r>
        <w:rPr>
          <w:sz w:val="20"/>
          <w:szCs w:val="20"/>
        </w:rPr>
        <w:t>20год и на период до 2022</w:t>
      </w:r>
      <w:r w:rsidRPr="006516EC">
        <w:rPr>
          <w:sz w:val="20"/>
          <w:szCs w:val="20"/>
        </w:rPr>
        <w:t xml:space="preserve"> года разработан на основе анализа тенденций развития экономики за 201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–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>-ые  годы и сложившейся эконо</w:t>
      </w:r>
      <w:r>
        <w:rPr>
          <w:sz w:val="20"/>
          <w:szCs w:val="20"/>
        </w:rPr>
        <w:t>мической ситуации к декабрю 2019</w:t>
      </w:r>
      <w:r w:rsidRPr="006516EC">
        <w:rPr>
          <w:sz w:val="20"/>
          <w:szCs w:val="20"/>
        </w:rPr>
        <w:t xml:space="preserve"> года,  постановления  главы администрации Рябовского сельского</w:t>
      </w:r>
      <w:r>
        <w:rPr>
          <w:sz w:val="20"/>
          <w:szCs w:val="20"/>
        </w:rPr>
        <w:t xml:space="preserve"> поселения  от 05.08.2016 год  №75     </w:t>
      </w:r>
      <w:r w:rsidRPr="006516EC">
        <w:rPr>
          <w:sz w:val="20"/>
          <w:szCs w:val="20"/>
        </w:rPr>
        <w:t xml:space="preserve"> «Об утверждении Порядка и сроков составления проекта бюджета Рябовского сельского поселения», а также с учетом Сценарных условий функционирования экономики Российской Федерации и основных параметров предварительного прогноза социально-экономического развития Российской Федерации на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год и плановый период 202</w:t>
      </w:r>
      <w:r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и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>годов.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пояснительной записке  к прогнозу социально-экономического развития Рябовского сельского поселения  отражены  тенденции  развития экономики 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и основные аспекты развития на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>год и на период до 20</w:t>
      </w:r>
      <w:r>
        <w:rPr>
          <w:sz w:val="20"/>
          <w:szCs w:val="20"/>
        </w:rPr>
        <w:t>22</w:t>
      </w:r>
      <w:r w:rsidRPr="006516EC">
        <w:rPr>
          <w:sz w:val="20"/>
          <w:szCs w:val="20"/>
        </w:rPr>
        <w:t xml:space="preserve"> года.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прогноз социально-экономического развития Рябовского сельского поселения на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год и на период до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года предполагает постепенный переход от негативных к позитивным изменениям практически во всех видах экономической деятельности. 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В соответствии с Бюджетным  кодексом  РФ прогноз социально-экономического развития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является основой для составления проекта бюджета поселения.</w:t>
      </w:r>
    </w:p>
    <w:p w:rsidR="00A4664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1.1. ПРОМЫШЛЕННОСТЬ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На территории Рябовского сельского поселения промышленных предприятий нет.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Default="00A4664C" w:rsidP="00A4664C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7642B9">
        <w:rPr>
          <w:b/>
          <w:i/>
          <w:sz w:val="20"/>
          <w:szCs w:val="20"/>
        </w:rPr>
        <w:t>1.2. СЕЛЬСКОЕ ХОЗЯЙСТВО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color w:val="00B050"/>
          <w:sz w:val="20"/>
          <w:szCs w:val="20"/>
        </w:rPr>
      </w:pPr>
      <w:r w:rsidRPr="006516EC">
        <w:rPr>
          <w:sz w:val="20"/>
          <w:szCs w:val="20"/>
        </w:rPr>
        <w:t>Объем продукции сельского хозяйства во всех категориях хозяйств пос</w:t>
      </w:r>
      <w:r>
        <w:rPr>
          <w:sz w:val="20"/>
          <w:szCs w:val="20"/>
        </w:rPr>
        <w:t>еления в 2018 году составил 17,0</w:t>
      </w:r>
      <w:r w:rsidRPr="006516EC">
        <w:rPr>
          <w:sz w:val="20"/>
          <w:szCs w:val="20"/>
        </w:rPr>
        <w:t xml:space="preserve"> млн. рублей, или 100 % к уровню 2017 года в сопоставимых ценах. Ожидается, что объём  производства продукции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 составит 17,</w:t>
      </w:r>
      <w:r>
        <w:rPr>
          <w:sz w:val="20"/>
          <w:szCs w:val="20"/>
        </w:rPr>
        <w:t>0</w:t>
      </w:r>
      <w:r w:rsidRPr="006516EC">
        <w:rPr>
          <w:sz w:val="20"/>
          <w:szCs w:val="20"/>
        </w:rPr>
        <w:t>млн. рублей.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Оценка текущего года дана с учетом итогов проведения весенней посевной и производства продукции животноводства и растениеводства всеми категориями сельскохозяйственных товаропроизводителей (в том числе личные подсобные хозяйства населения) за 9 месяцев текущего года.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Производство растениеводческой продукции в основном </w:t>
      </w:r>
      <w:r>
        <w:rPr>
          <w:sz w:val="20"/>
          <w:szCs w:val="20"/>
        </w:rPr>
        <w:t>увеличивает</w:t>
      </w:r>
      <w:r w:rsidRPr="006516EC">
        <w:rPr>
          <w:sz w:val="20"/>
          <w:szCs w:val="20"/>
        </w:rPr>
        <w:t>ся за счет личных подсобных хозяйств населения, доля которых в общем объеме производства картофеля и овощей составит 95 – 98 %.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Прогнозируется значительное увеличение производства зерна.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lastRenderedPageBreak/>
        <w:t>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объем производства продукции сельского хозяйства составит 17,</w:t>
      </w:r>
      <w:r>
        <w:rPr>
          <w:sz w:val="20"/>
          <w:szCs w:val="20"/>
        </w:rPr>
        <w:t>0</w:t>
      </w:r>
      <w:r w:rsidRPr="006516EC">
        <w:rPr>
          <w:sz w:val="20"/>
          <w:szCs w:val="20"/>
        </w:rPr>
        <w:t xml:space="preserve">млн. </w:t>
      </w:r>
      <w:proofErr w:type="spellStart"/>
      <w:r w:rsidRPr="006516EC">
        <w:rPr>
          <w:sz w:val="20"/>
          <w:szCs w:val="20"/>
        </w:rPr>
        <w:t>руб.,в</w:t>
      </w:r>
      <w:proofErr w:type="spellEnd"/>
      <w:r w:rsidRPr="006516EC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>году – 18,3 млн.руб., в 202</w:t>
      </w:r>
      <w:r>
        <w:rPr>
          <w:sz w:val="20"/>
          <w:szCs w:val="20"/>
        </w:rPr>
        <w:t>1</w:t>
      </w:r>
      <w:r w:rsidRPr="006516EC">
        <w:rPr>
          <w:sz w:val="20"/>
          <w:szCs w:val="20"/>
        </w:rPr>
        <w:t>году – 19 млн.рублей,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>году- 19млн.руб.</w:t>
      </w:r>
    </w:p>
    <w:p w:rsidR="00A4664C" w:rsidRPr="006516EC" w:rsidRDefault="00A4664C" w:rsidP="00A4664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Намечаемая стабилизация и рост производства продукции обусловлены увеличением сельхозпредприятиями  посевных площадей под злаковые культуры.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Прогнозируется рост производства важнейших видов продукции в натуральном выражении в хозяйствах всех категорий. Планируется довести производство картофеля к 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году  – до 88 тонн; овощей – до 101 тонн; скота и птицы (в живом весе)  – до 71 тонн, яиц – до 124 тыс. штук, шерсти  - до 2,</w:t>
      </w:r>
      <w:r>
        <w:rPr>
          <w:sz w:val="20"/>
          <w:szCs w:val="20"/>
        </w:rPr>
        <w:t>0</w:t>
      </w:r>
      <w:r w:rsidRPr="006516EC">
        <w:rPr>
          <w:sz w:val="20"/>
          <w:szCs w:val="20"/>
        </w:rPr>
        <w:t>тонн.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Производство  молока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>году  уменьшено в связи с сокращением поголовья крупнорогатого скота в личных подсобных хозяйствах. Начиная с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года и на период до конца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года, планируется постепенное повышение производства зерна, скота и птицы за счет сельскохозяйственного предприятия ООО «Колос» </w:t>
      </w:r>
      <w:r>
        <w:rPr>
          <w:sz w:val="20"/>
          <w:szCs w:val="20"/>
        </w:rPr>
        <w:t>, КФХ «</w:t>
      </w:r>
      <w:proofErr w:type="spellStart"/>
      <w:r>
        <w:rPr>
          <w:sz w:val="20"/>
          <w:szCs w:val="20"/>
        </w:rPr>
        <w:t>МакарьевС.Ю</w:t>
      </w:r>
      <w:proofErr w:type="spellEnd"/>
      <w:r>
        <w:rPr>
          <w:sz w:val="20"/>
          <w:szCs w:val="20"/>
        </w:rPr>
        <w:t xml:space="preserve">» </w:t>
      </w:r>
      <w:r w:rsidRPr="006516EC">
        <w:rPr>
          <w:sz w:val="20"/>
          <w:szCs w:val="20"/>
        </w:rPr>
        <w:t>и личных подсобных хозяйств.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506F68">
        <w:rPr>
          <w:b/>
          <w:i/>
          <w:sz w:val="20"/>
          <w:szCs w:val="20"/>
        </w:rPr>
        <w:t>1.3. РЫНОК ТОВАРОВ И УСЛУГ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рынок товаров и услуг по Рябовскому сельскому поселению можно охарактеризовать как стабильный и сбалансированный между спросом и предложением. Товарная насыщенность соответствует уровню платежеспособности населения.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по поселению оборот розничной тор</w:t>
      </w:r>
      <w:r>
        <w:rPr>
          <w:sz w:val="20"/>
          <w:szCs w:val="20"/>
        </w:rPr>
        <w:t>говли в действующих ценах в 201</w:t>
      </w:r>
      <w:r w:rsidRPr="00506F68">
        <w:rPr>
          <w:sz w:val="20"/>
          <w:szCs w:val="20"/>
        </w:rPr>
        <w:t>9</w:t>
      </w:r>
      <w:r>
        <w:rPr>
          <w:sz w:val="20"/>
          <w:szCs w:val="20"/>
        </w:rPr>
        <w:t xml:space="preserve"> году составил </w:t>
      </w:r>
      <w:r w:rsidRPr="00506F68">
        <w:rPr>
          <w:sz w:val="20"/>
          <w:szCs w:val="20"/>
        </w:rPr>
        <w:t xml:space="preserve"> </w:t>
      </w:r>
      <w:r w:rsidRPr="006516EC">
        <w:rPr>
          <w:sz w:val="20"/>
          <w:szCs w:val="20"/>
        </w:rPr>
        <w:t>8</w:t>
      </w:r>
      <w:r w:rsidRPr="00506F68">
        <w:rPr>
          <w:sz w:val="20"/>
          <w:szCs w:val="20"/>
        </w:rPr>
        <w:t>0</w:t>
      </w:r>
      <w:r>
        <w:rPr>
          <w:sz w:val="20"/>
          <w:szCs w:val="20"/>
        </w:rPr>
        <w:t xml:space="preserve"> % к уровню 201</w:t>
      </w:r>
      <w:r w:rsidRPr="005523B0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Положительная динамика оборота розничной торговли обусловлена увеличением расходов населения, на продукты питания и предметы первой необходимости.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outlineLvl w:val="4"/>
        <w:rPr>
          <w:sz w:val="20"/>
          <w:szCs w:val="20"/>
        </w:rPr>
      </w:pPr>
      <w:r w:rsidRPr="006516EC">
        <w:rPr>
          <w:sz w:val="20"/>
          <w:szCs w:val="20"/>
        </w:rPr>
        <w:t>Оценка 2018 года.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предварительной оценке ожидается, что в 201</w:t>
      </w:r>
      <w:r w:rsidRPr="00506F68">
        <w:rPr>
          <w:sz w:val="20"/>
          <w:szCs w:val="20"/>
        </w:rPr>
        <w:t>9</w:t>
      </w:r>
      <w:r w:rsidRPr="006516EC">
        <w:rPr>
          <w:sz w:val="20"/>
          <w:szCs w:val="20"/>
        </w:rPr>
        <w:t>году объем оборота розничной торговли превысит 12 млн. рублей</w:t>
      </w:r>
      <w:r>
        <w:rPr>
          <w:sz w:val="20"/>
          <w:szCs w:val="20"/>
        </w:rPr>
        <w:t xml:space="preserve">, что составит </w:t>
      </w:r>
      <w:r w:rsidRPr="00506F68">
        <w:rPr>
          <w:sz w:val="20"/>
          <w:szCs w:val="20"/>
        </w:rPr>
        <w:t>80</w:t>
      </w:r>
      <w:r>
        <w:rPr>
          <w:sz w:val="20"/>
          <w:szCs w:val="20"/>
        </w:rPr>
        <w:t>% к уровню 201</w:t>
      </w:r>
      <w:r w:rsidRPr="005523B0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Предполагается, что товарная насыщенность потребительского рынка в период с 2018 по 2021 годы будет носить устойчивый характер. Спрос населения на важнейшие продукты питания, социально необходимые промышленные товары и товары культурно-бытового назначения будет удовлетворяться в полной мере.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2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1.4. ФИНАНСЫ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консолидированного бюджета Рябовского сельского поселения в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составили </w:t>
      </w:r>
      <w:r>
        <w:rPr>
          <w:sz w:val="20"/>
          <w:szCs w:val="20"/>
        </w:rPr>
        <w:t>193,110</w:t>
      </w:r>
      <w:r w:rsidRPr="006516EC">
        <w:rPr>
          <w:sz w:val="20"/>
          <w:szCs w:val="20"/>
        </w:rPr>
        <w:t xml:space="preserve"> тыс. руб..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Основными   </w:t>
      </w:r>
      <w:proofErr w:type="spellStart"/>
      <w:r w:rsidRPr="006516EC">
        <w:rPr>
          <w:sz w:val="20"/>
          <w:szCs w:val="20"/>
        </w:rPr>
        <w:t>бюджетообразующими</w:t>
      </w:r>
      <w:proofErr w:type="spellEnd"/>
      <w:r w:rsidRPr="006516EC">
        <w:rPr>
          <w:sz w:val="20"/>
          <w:szCs w:val="20"/>
        </w:rPr>
        <w:t xml:space="preserve">   налоговыми  доходами в 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>году  стал налог на доходы физических лиц, земельный налог  и  единый сельскохозяйственный налог.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оценке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налоговые доходы поселения составят </w:t>
      </w:r>
      <w:r>
        <w:rPr>
          <w:sz w:val="20"/>
          <w:szCs w:val="20"/>
        </w:rPr>
        <w:t>152,6</w:t>
      </w:r>
      <w:r w:rsidRPr="006516EC">
        <w:rPr>
          <w:sz w:val="20"/>
          <w:szCs w:val="20"/>
        </w:rPr>
        <w:t xml:space="preserve"> тыс. рублей. 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outlineLvl w:val="3"/>
        <w:rPr>
          <w:sz w:val="20"/>
          <w:szCs w:val="20"/>
        </w:rPr>
      </w:pPr>
      <w:r w:rsidRPr="006516EC">
        <w:rPr>
          <w:sz w:val="20"/>
          <w:szCs w:val="20"/>
        </w:rPr>
        <w:t>Прогноз на 20</w:t>
      </w:r>
      <w:r>
        <w:rPr>
          <w:sz w:val="20"/>
          <w:szCs w:val="20"/>
        </w:rPr>
        <w:t>20 - 2022</w:t>
      </w:r>
      <w:r w:rsidRPr="006516EC">
        <w:rPr>
          <w:sz w:val="20"/>
          <w:szCs w:val="20"/>
        </w:rPr>
        <w:t xml:space="preserve"> годы.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поселения в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году прогнозируются на уровне</w:t>
      </w:r>
      <w:r>
        <w:rPr>
          <w:sz w:val="20"/>
          <w:szCs w:val="20"/>
        </w:rPr>
        <w:t xml:space="preserve"> 2019года</w:t>
      </w:r>
      <w:r w:rsidRPr="006516EC">
        <w:rPr>
          <w:sz w:val="20"/>
          <w:szCs w:val="20"/>
        </w:rPr>
        <w:t>. По прежнему самую большую долю в бюджете занимают безвозмездные поступления из областного и районного бюджетов. Они составляют 97 % всего бюджета поселения.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 xml:space="preserve">1.5. ИНВЕСТИЦИИ   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объем инвестиций в основной капитал за счет всех источников финансирования составил </w:t>
      </w:r>
      <w:r>
        <w:rPr>
          <w:sz w:val="20"/>
          <w:szCs w:val="20"/>
        </w:rPr>
        <w:t>62</w:t>
      </w:r>
      <w:r w:rsidRPr="006516EC">
        <w:rPr>
          <w:sz w:val="20"/>
          <w:szCs w:val="20"/>
        </w:rPr>
        <w:t xml:space="preserve"> тыс. руб., что составляет</w:t>
      </w:r>
      <w:r>
        <w:rPr>
          <w:sz w:val="20"/>
          <w:szCs w:val="20"/>
        </w:rPr>
        <w:t xml:space="preserve"> 137</w:t>
      </w:r>
      <w:r w:rsidRPr="006516EC">
        <w:rPr>
          <w:sz w:val="20"/>
          <w:szCs w:val="20"/>
        </w:rPr>
        <w:t xml:space="preserve"> % к уровню  201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 По оценке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прогнозируется уменьшение объёма инвестиций в основной капитал за счёт всех источников ф</w:t>
      </w:r>
      <w:r>
        <w:rPr>
          <w:sz w:val="20"/>
          <w:szCs w:val="20"/>
        </w:rPr>
        <w:t>инансирования.</w:t>
      </w:r>
      <w:r w:rsidRPr="006516EC">
        <w:rPr>
          <w:sz w:val="20"/>
          <w:szCs w:val="20"/>
        </w:rPr>
        <w:t xml:space="preserve"> На 20</w:t>
      </w:r>
      <w:r>
        <w:rPr>
          <w:sz w:val="20"/>
          <w:szCs w:val="20"/>
        </w:rPr>
        <w:t>20год и период до 2022</w:t>
      </w:r>
      <w:r w:rsidRPr="006516EC">
        <w:rPr>
          <w:sz w:val="20"/>
          <w:szCs w:val="20"/>
        </w:rPr>
        <w:t xml:space="preserve"> года  роста  объема инвестиций  не планируется.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Основная  часть инвестиций формируется за счет местного бюджета.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1.6. МАЛОЕ И СРЕДНЕЕ ПРЕДПРИНИМАТЕЛЬСТВО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В настоящее время на территории поселения зарегистрировано 6 малых  и средних предприятий сельскохозяйственного направления. Среднесписочная численность работников, занятых на малых и средних предприятиях – </w:t>
      </w:r>
      <w:r>
        <w:rPr>
          <w:sz w:val="20"/>
          <w:szCs w:val="20"/>
        </w:rPr>
        <w:t>19 человек</w:t>
      </w:r>
      <w:r w:rsidRPr="006516EC">
        <w:rPr>
          <w:sz w:val="20"/>
          <w:szCs w:val="20"/>
        </w:rPr>
        <w:t>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lastRenderedPageBreak/>
        <w:t>1.7. ДЕМОГРАФИЯ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 протяжении последних лет численность населения в Рябовском сельском поселении сокращается.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Коэффициент естественного прироста характеризует демографическую ситуацию, касающуюся естественного воспроизводства населения.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численность постоянного населения (среднегодовая) составила 9</w:t>
      </w:r>
      <w:r>
        <w:rPr>
          <w:sz w:val="20"/>
          <w:szCs w:val="20"/>
        </w:rPr>
        <w:t>46</w:t>
      </w:r>
      <w:r w:rsidRPr="006516EC">
        <w:rPr>
          <w:sz w:val="20"/>
          <w:szCs w:val="20"/>
        </w:rPr>
        <w:t xml:space="preserve"> человек, что </w:t>
      </w:r>
      <w:r>
        <w:rPr>
          <w:sz w:val="20"/>
          <w:szCs w:val="20"/>
        </w:rPr>
        <w:t>на 26 человек меньше, чем  в</w:t>
      </w:r>
      <w:r w:rsidRPr="006516EC">
        <w:rPr>
          <w:sz w:val="20"/>
          <w:szCs w:val="20"/>
        </w:rPr>
        <w:t xml:space="preserve"> 201</w:t>
      </w:r>
      <w:r>
        <w:rPr>
          <w:sz w:val="20"/>
          <w:szCs w:val="20"/>
        </w:rPr>
        <w:t>8 году</w:t>
      </w:r>
      <w:r w:rsidRPr="006516EC">
        <w:rPr>
          <w:sz w:val="20"/>
          <w:szCs w:val="20"/>
        </w:rPr>
        <w:t>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По оценке среднегодовая численность постоянного населения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составит 9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>% к уровню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 В 20</w:t>
      </w:r>
      <w:r>
        <w:rPr>
          <w:sz w:val="20"/>
          <w:szCs w:val="20"/>
        </w:rPr>
        <w:t>20-2022</w:t>
      </w:r>
      <w:r w:rsidRPr="006516EC">
        <w:rPr>
          <w:sz w:val="20"/>
          <w:szCs w:val="20"/>
        </w:rPr>
        <w:t xml:space="preserve"> годах тенденция сокращения населения сохранится.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1.8. ТРУД И ЗАНЯТОСТЬ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Прогноз численности трудовых ресурсов рассчитывался с учетом демографического фактора, а также сложившихся тенденций в области формирования и использования трудовых ресурсов.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Характерной особенностью демографического развития является сокращение численности населения в трудоспособном возрасте. «Потери» данной категории не могут быть компенсированы работающим населением, находящимся за пределами трудоспособного возраста.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году численность трудовых ресурсов составила </w:t>
      </w:r>
      <w:r w:rsidRPr="003548C5">
        <w:rPr>
          <w:sz w:val="20"/>
          <w:szCs w:val="20"/>
        </w:rPr>
        <w:t>573</w:t>
      </w:r>
      <w:r w:rsidRPr="006516EC">
        <w:rPr>
          <w:sz w:val="20"/>
          <w:szCs w:val="20"/>
        </w:rPr>
        <w:t xml:space="preserve"> человека или 98,6% к уровню 201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>года. По оценке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>году прогнозируется одинаковая численность трудовых ресурсов к уровню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548C5">
        <w:rPr>
          <w:sz w:val="20"/>
          <w:szCs w:val="20"/>
        </w:rPr>
        <w:t>Численность безработных, зарегистрированных в органах государственной службы занятости в 2019</w:t>
      </w:r>
      <w:r>
        <w:rPr>
          <w:sz w:val="20"/>
          <w:szCs w:val="20"/>
        </w:rPr>
        <w:t xml:space="preserve"> году  увеличилась до 13 </w:t>
      </w:r>
      <w:r w:rsidRPr="003548C5">
        <w:rPr>
          <w:sz w:val="20"/>
          <w:szCs w:val="20"/>
        </w:rPr>
        <w:t>человек по сравнению с 2018годом. Соответственно уровень зарегистрированной безработицы к трудоспособному населению  понизился до 2 %. По предварительной</w:t>
      </w:r>
      <w:r w:rsidRPr="003548C5">
        <w:rPr>
          <w:sz w:val="20"/>
          <w:szCs w:val="20"/>
        </w:rPr>
        <w:tab/>
        <w:t xml:space="preserve"> оценке в 2019 году уровень численности безработных останется на прежнем уровне.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Исходя из этого, на протяжении всего прогнозного периода сохранится тенденция  снижения  в численности трудовых ресурсов.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среднемесячная номинальная заработная плата одного работника составила 12600 рублей (102% к уровню 2017 года).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 2020 году фонд заработной платы всех работников  увеличится до 12,7 млн. рублей. Средняя заработная плата составит 12350 рублей при среднесписочной численности работников 77 человек.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1.9. РАЗВИТИЕ СОЦИАЛЬНОЙ СФЕРЫ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Обеспеченность дошкольными  и образовательными учреждениями в целом по поселению сохраняется на прежнем уровне.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в образовании поселения изменений не произошло. В здравоохранении поселения изменений не прогнозируется.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Обеспеченность населения Рябовского сельского поселения общедоступными  учреждениями </w:t>
      </w:r>
      <w:proofErr w:type="spellStart"/>
      <w:r w:rsidRPr="006516EC">
        <w:rPr>
          <w:sz w:val="20"/>
          <w:szCs w:val="20"/>
        </w:rPr>
        <w:t>культурно-досугового</w:t>
      </w:r>
      <w:proofErr w:type="spellEnd"/>
      <w:r w:rsidRPr="006516EC">
        <w:rPr>
          <w:sz w:val="20"/>
          <w:szCs w:val="20"/>
        </w:rPr>
        <w:t xml:space="preserve"> типа также остается без изменения.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A4664C" w:rsidRPr="006516EC" w:rsidSect="00A4664C">
          <w:pgSz w:w="11905" w:h="16838" w:code="9"/>
          <w:pgMar w:top="1134" w:right="850" w:bottom="993" w:left="1701" w:header="720" w:footer="720" w:gutter="0"/>
          <w:cols w:space="720"/>
        </w:sectPr>
      </w:pPr>
      <w:r w:rsidRPr="006516EC">
        <w:rPr>
          <w:sz w:val="20"/>
          <w:szCs w:val="20"/>
        </w:rPr>
        <w:t>Ввод в эксплуатацию жилых домов не прогнозируется.</w:t>
      </w:r>
    </w:p>
    <w:p w:rsidR="00A4664C" w:rsidRPr="003548C5" w:rsidRDefault="00A4664C" w:rsidP="00A4664C">
      <w:pPr>
        <w:jc w:val="center"/>
        <w:rPr>
          <w:b/>
          <w:bCs/>
          <w:sz w:val="20"/>
          <w:szCs w:val="20"/>
        </w:rPr>
      </w:pPr>
      <w:r w:rsidRPr="003548C5">
        <w:rPr>
          <w:b/>
          <w:bCs/>
          <w:sz w:val="20"/>
          <w:szCs w:val="20"/>
        </w:rPr>
        <w:lastRenderedPageBreak/>
        <w:t>Основные показатели социально-экономического развития городских и сельских поселений Ивановской области</w:t>
      </w:r>
    </w:p>
    <w:p w:rsidR="00A4664C" w:rsidRPr="007E610D" w:rsidRDefault="00A4664C" w:rsidP="00A4664C">
      <w:pPr>
        <w:jc w:val="center"/>
        <w:rPr>
          <w:b/>
          <w:bCs/>
          <w:sz w:val="20"/>
          <w:szCs w:val="20"/>
        </w:rPr>
      </w:pPr>
      <w:r w:rsidRPr="003548C5">
        <w:rPr>
          <w:b/>
          <w:bCs/>
          <w:sz w:val="20"/>
          <w:szCs w:val="20"/>
        </w:rPr>
        <w:t>на 2020 год и на период до 2022  года</w:t>
      </w:r>
    </w:p>
    <w:p w:rsidR="00A4664C" w:rsidRPr="007E610D" w:rsidRDefault="00A4664C" w:rsidP="00A4664C">
      <w:pPr>
        <w:jc w:val="center"/>
        <w:rPr>
          <w:b/>
          <w:bCs/>
          <w:sz w:val="20"/>
          <w:szCs w:val="20"/>
        </w:rPr>
      </w:pPr>
    </w:p>
    <w:p w:rsidR="00A4664C" w:rsidRPr="007E610D" w:rsidRDefault="00A4664C" w:rsidP="00A4664C">
      <w:pPr>
        <w:jc w:val="center"/>
        <w:rPr>
          <w:b/>
          <w:bCs/>
          <w:sz w:val="20"/>
          <w:szCs w:val="20"/>
        </w:rPr>
      </w:pPr>
      <w:proofErr w:type="spellStart"/>
      <w:r w:rsidRPr="007E610D">
        <w:rPr>
          <w:b/>
          <w:bCs/>
          <w:sz w:val="20"/>
          <w:szCs w:val="20"/>
        </w:rPr>
        <w:t>Рябовское</w:t>
      </w:r>
      <w:proofErr w:type="spellEnd"/>
      <w:r w:rsidRPr="007E610D">
        <w:rPr>
          <w:b/>
          <w:bCs/>
          <w:sz w:val="20"/>
          <w:szCs w:val="20"/>
        </w:rPr>
        <w:t xml:space="preserve"> сельское поселение </w:t>
      </w:r>
      <w:proofErr w:type="spellStart"/>
      <w:r w:rsidRPr="007E610D">
        <w:rPr>
          <w:b/>
          <w:bCs/>
          <w:sz w:val="20"/>
          <w:szCs w:val="20"/>
        </w:rPr>
        <w:t>Лухского</w:t>
      </w:r>
      <w:proofErr w:type="spellEnd"/>
      <w:r w:rsidRPr="007E610D">
        <w:rPr>
          <w:b/>
          <w:bCs/>
          <w:sz w:val="20"/>
          <w:szCs w:val="20"/>
        </w:rPr>
        <w:t xml:space="preserve"> муниципального района Ивановской области</w:t>
      </w:r>
    </w:p>
    <w:p w:rsidR="00A4664C" w:rsidRPr="007E610D" w:rsidRDefault="00A4664C" w:rsidP="00A4664C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>(наименование городского или сельского поселения)</w:t>
      </w:r>
    </w:p>
    <w:p w:rsidR="00A4664C" w:rsidRPr="007E610D" w:rsidRDefault="00A4664C" w:rsidP="00A4664C">
      <w:pPr>
        <w:jc w:val="center"/>
        <w:rPr>
          <w:sz w:val="20"/>
          <w:szCs w:val="20"/>
        </w:rPr>
      </w:pPr>
    </w:p>
    <w:tbl>
      <w:tblPr>
        <w:tblW w:w="151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6"/>
        <w:gridCol w:w="2121"/>
        <w:gridCol w:w="1399"/>
        <w:gridCol w:w="1264"/>
        <w:gridCol w:w="1278"/>
        <w:gridCol w:w="1267"/>
        <w:gridCol w:w="1167"/>
        <w:gridCol w:w="1116"/>
      </w:tblGrid>
      <w:tr w:rsidR="00A4664C" w:rsidRPr="007E610D" w:rsidTr="00A4664C">
        <w:trPr>
          <w:trHeight w:val="286"/>
        </w:trPr>
        <w:tc>
          <w:tcPr>
            <w:tcW w:w="5506" w:type="dxa"/>
            <w:vMerge w:val="restart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Показатели</w:t>
            </w:r>
          </w:p>
        </w:tc>
        <w:tc>
          <w:tcPr>
            <w:tcW w:w="2121" w:type="dxa"/>
            <w:vMerge w:val="restart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3" w:type="dxa"/>
            <w:gridSpan w:val="2"/>
            <w:tcBorders>
              <w:bottom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Отчёт</w:t>
            </w: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Оценка 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50" w:type="dxa"/>
            <w:gridSpan w:val="3"/>
            <w:tcBorders>
              <w:bottom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Прогноз</w:t>
            </w:r>
          </w:p>
        </w:tc>
      </w:tr>
      <w:tr w:rsidR="00A4664C" w:rsidRPr="007E610D" w:rsidTr="00A4664C">
        <w:trPr>
          <w:trHeight w:val="253"/>
        </w:trPr>
        <w:tc>
          <w:tcPr>
            <w:tcW w:w="5506" w:type="dxa"/>
            <w:vMerge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8" w:type="dxa"/>
            <w:vMerge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1.2. Сельское хозяйство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  <w:vAlign w:val="center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16000,0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</w:t>
            </w:r>
            <w:r w:rsidRPr="007E610D">
              <w:rPr>
                <w:sz w:val="20"/>
                <w:szCs w:val="20"/>
              </w:rPr>
              <w:t>00,0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18300,0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%к предыдущему году в сопоставимых ценах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106,2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хозяйств всех категорий, занимающихся производством сельскохозяйственной продукции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Сельскохозяйственные организации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Крестьянские фермерские хозяйства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Хозяйства населения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348,0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348,0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,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Зерно (в весе после доработки)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370,0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500,0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tabs>
                <w:tab w:val="left" w:pos="2145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Картофель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84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86,0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86,0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87,0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Овощи –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101,0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103,0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Скот и птица (в живом весе)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42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48,7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55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66,5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71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Молоко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96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tabs>
                <w:tab w:val="center" w:pos="1450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Яйца</w:t>
            </w:r>
            <w:r w:rsidRPr="007E610D">
              <w:rPr>
                <w:sz w:val="20"/>
                <w:szCs w:val="20"/>
              </w:rPr>
              <w:tab/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штук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117,0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124,0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Шерсть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1,6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1,85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2,2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5523B0">
              <w:rPr>
                <w:b/>
                <w:bCs/>
                <w:sz w:val="20"/>
                <w:szCs w:val="20"/>
              </w:rPr>
              <w:t>1.3. Рынок товаров и услуг.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506F68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16442.0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506F68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14466.0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506F68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11592.0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9274.24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9274.24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9274.24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%к предыдущему году в действующих ценах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торговых объектов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1.4. Финансы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Прибыль прибыльных организаций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Доходы местного бюджета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6068,8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6021,3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6108,005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5281,907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Собственные доходы местного бюджета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193,1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129,5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129,5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129,5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из них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193,1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5677,1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5828,2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5955,383</w:t>
            </w: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5152,407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*Возврат остатков субсидий, субвенций, </w:t>
            </w:r>
            <w:proofErr w:type="spellStart"/>
            <w:r w:rsidRPr="007E610D">
              <w:rPr>
                <w:sz w:val="20"/>
                <w:szCs w:val="20"/>
              </w:rPr>
              <w:t>м\б</w:t>
            </w:r>
            <w:proofErr w:type="spellEnd"/>
            <w:r w:rsidRPr="007E610D">
              <w:rPr>
                <w:sz w:val="20"/>
                <w:szCs w:val="20"/>
              </w:rPr>
              <w:t xml:space="preserve"> трансфертов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Расходы местного бюджета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5840,67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5856,96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7308,005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5281,907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</w:t>
            </w:r>
            <w:r>
              <w:rPr>
                <w:color w:val="000000" w:themeColor="text1"/>
                <w:sz w:val="20"/>
                <w:szCs w:val="20"/>
              </w:rPr>
              <w:t>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</w:t>
            </w:r>
            <w:r>
              <w:rPr>
                <w:color w:val="000000" w:themeColor="text1"/>
                <w:sz w:val="20"/>
                <w:szCs w:val="20"/>
              </w:rPr>
              <w:t>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Превышение доходов над расходами (+), или расходов над доходами (-)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1.5. Инвестиции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Инвестиции в основной капитал за счёт всех источников финансирования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Из них инвестиций в основной капитал, финансируемые за счёт бюджетных средств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100,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1.6 Малое и среднее предпринимательство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малых и средних предприятий – всего по состоянию на конец года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1.7. Демография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постоянного населения (на начало года)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Число родившихся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Число умерших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Число прибывших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Число выбывших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1.8. Труд и занятость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Фонд начисления заработной платы всех работников   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12300.00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Pr="007E610D">
              <w:rPr>
                <w:sz w:val="20"/>
                <w:szCs w:val="20"/>
                <w:lang w:val="en-US"/>
              </w:rPr>
              <w:t>3</w:t>
            </w:r>
            <w:r w:rsidRPr="007E610D">
              <w:rPr>
                <w:sz w:val="20"/>
                <w:szCs w:val="20"/>
              </w:rPr>
              <w:t>00,0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260</w:t>
            </w: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2700</w:t>
            </w:r>
            <w:r w:rsidRPr="007E610D">
              <w:rPr>
                <w:sz w:val="20"/>
                <w:szCs w:val="20"/>
              </w:rPr>
              <w:t>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</w:t>
            </w:r>
            <w:r w:rsidRPr="007E610D">
              <w:rPr>
                <w:sz w:val="20"/>
                <w:szCs w:val="20"/>
              </w:rPr>
              <w:t xml:space="preserve">Среднесписочная численность работников организаций - всего     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Средняя  заработная плата номинальная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12100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Pr="007E610D">
              <w:rPr>
                <w:sz w:val="20"/>
                <w:szCs w:val="20"/>
                <w:lang w:val="en-US"/>
              </w:rPr>
              <w:t>23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Pr="007E610D">
              <w:rPr>
                <w:sz w:val="20"/>
                <w:szCs w:val="20"/>
                <w:lang w:val="en-US"/>
              </w:rPr>
              <w:t>35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rPr>
                <w:sz w:val="20"/>
                <w:szCs w:val="20"/>
                <w:lang w:val="en-US"/>
              </w:rPr>
            </w:pPr>
          </w:p>
          <w:p w:rsidR="00A4664C" w:rsidRPr="00E17D40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 xml:space="preserve">      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E17D40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E17D40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E17D40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1.9. Развитие социальной сферы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кв.м общей площади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  <w:r w:rsidRPr="007E610D">
              <w:rPr>
                <w:sz w:val="20"/>
                <w:szCs w:val="20"/>
              </w:rPr>
              <w:t>, дома культуры, клубы, библиотеки и т.п.):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Школы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Дошкольные учреждения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Дома культуры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Библиотеки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A4664C" w:rsidRPr="007E610D" w:rsidRDefault="00A4664C" w:rsidP="00A4664C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 xml:space="preserve">  </w:t>
      </w:r>
    </w:p>
    <w:p w:rsidR="006B3352" w:rsidRDefault="006B3352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  <w:sectPr w:rsidR="006B3352" w:rsidSect="006B3352">
          <w:pgSz w:w="16838" w:h="11906" w:orient="landscape"/>
          <w:pgMar w:top="851" w:right="1134" w:bottom="1701" w:left="1134" w:header="709" w:footer="709" w:gutter="0"/>
          <w:cols w:space="720"/>
          <w:docGrid w:linePitch="326"/>
        </w:sectPr>
      </w:pP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Пояснительная записка </w:t>
      </w:r>
    </w:p>
    <w:p w:rsidR="006B3352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предварительным итогам социально-экономического развития </w:t>
      </w:r>
    </w:p>
    <w:p w:rsidR="006B3352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Рябовского сельского поселения </w:t>
      </w:r>
      <w:proofErr w:type="spellStart"/>
      <w:r>
        <w:rPr>
          <w:b/>
          <w:sz w:val="20"/>
          <w:szCs w:val="20"/>
        </w:rPr>
        <w:t>Лухского</w:t>
      </w:r>
      <w:proofErr w:type="spellEnd"/>
      <w:r>
        <w:rPr>
          <w:b/>
          <w:sz w:val="20"/>
          <w:szCs w:val="20"/>
        </w:rPr>
        <w:t xml:space="preserve"> муниципального района 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Ивановской области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на 2019 и на плановый период до 2022 года.</w:t>
      </w:r>
    </w:p>
    <w:p w:rsidR="00106B7A" w:rsidRDefault="00106B7A" w:rsidP="00106B7A">
      <w:pPr>
        <w:jc w:val="center"/>
        <w:rPr>
          <w:b/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предварительным данным за 9 месяцев 2019 года объем продукции сельского хозяйства в хозяйствах всех категорий составил 12000,0 тыс. руб., что составляет 96 % к 9 месяцам 2018 года.</w:t>
      </w:r>
    </w:p>
    <w:p w:rsidR="00106B7A" w:rsidRDefault="00106B7A" w:rsidP="00106B7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ab/>
        <w:t>Производство важнейших видов продукции в натуральном выражении в хозяйствах всех категорий за 9 месяцев 2019 года чуть ниже, по сравнению с 9 месяцами 2018года по таким показателям, как: зерно, овощи, яйцо,  скот и птица. Производство растениеводческой продукции увеличивается в основном за счет личных подсобных хозяйств населения, доля которых в общем объеме производства картофеля и овощей составит 95 – 98 %.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Снижение  показателей обусловлено  уменьшением  поголовья овец в ООО «Колос» 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25C2E">
        <w:rPr>
          <w:sz w:val="20"/>
          <w:szCs w:val="20"/>
        </w:rPr>
        <w:t>Оборот розничной торговли за 9 месяцев 2019года составил 10479.0тыс. руб., что составляет 92%  к  9 месяцам  2018 года.</w:t>
      </w:r>
    </w:p>
    <w:p w:rsidR="00106B7A" w:rsidRDefault="00106B7A" w:rsidP="00106B7A">
      <w:pPr>
        <w:jc w:val="both"/>
        <w:rPr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данным 9 месяцев 2019 года  численность постоянного населения остается на уровне 2018года  и составляет на 01.10.2019 года 946 человек.</w:t>
      </w:r>
    </w:p>
    <w:p w:rsidR="00106B7A" w:rsidRPr="003716E8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3716E8">
        <w:rPr>
          <w:sz w:val="20"/>
          <w:szCs w:val="20"/>
        </w:rPr>
        <w:t xml:space="preserve">По предварительным данным численность трудовых ресурсов сохранится на прежнем уровне  и составит 573  человек. Численность безработных, зарегистрированных в органах государственной службы занятости по итогам 9 месяцев 2019г. по сравнению с этим же периодом 2018г. </w:t>
      </w:r>
      <w:r>
        <w:rPr>
          <w:sz w:val="20"/>
          <w:szCs w:val="20"/>
        </w:rPr>
        <w:t>увеличилась до 13 человек</w:t>
      </w:r>
      <w:r w:rsidRPr="003716E8">
        <w:rPr>
          <w:sz w:val="20"/>
          <w:szCs w:val="20"/>
        </w:rPr>
        <w:t>.</w:t>
      </w:r>
    </w:p>
    <w:p w:rsidR="00106B7A" w:rsidRPr="003716E8" w:rsidRDefault="00106B7A" w:rsidP="00106B7A">
      <w:pPr>
        <w:jc w:val="both"/>
        <w:rPr>
          <w:sz w:val="20"/>
          <w:szCs w:val="20"/>
        </w:rPr>
      </w:pPr>
      <w:r w:rsidRPr="003716E8">
        <w:rPr>
          <w:sz w:val="20"/>
          <w:szCs w:val="20"/>
        </w:rPr>
        <w:tab/>
        <w:t>На территории поселения  количество учащихся остается на уровне 2017года, уровень зарегистрированной безработицы к трудоспособному населению у</w:t>
      </w:r>
      <w:r>
        <w:rPr>
          <w:sz w:val="20"/>
          <w:szCs w:val="20"/>
        </w:rPr>
        <w:t>величился.</w:t>
      </w:r>
      <w:r w:rsidRPr="003716E8">
        <w:rPr>
          <w:sz w:val="20"/>
          <w:szCs w:val="20"/>
        </w:rPr>
        <w:t xml:space="preserve"> 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3716E8">
        <w:rPr>
          <w:sz w:val="20"/>
          <w:szCs w:val="20"/>
        </w:rPr>
        <w:tab/>
        <w:t>По предварительным итогам  за 9 месяцев 2019 года средняя заработная плата по поселению незначительно  увеличилась  по отношению к 9мес.2018года.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Обеспеченность средним медицинским персоналом, учреждениями </w:t>
      </w:r>
      <w:proofErr w:type="spellStart"/>
      <w:r>
        <w:rPr>
          <w:sz w:val="20"/>
          <w:szCs w:val="20"/>
        </w:rPr>
        <w:t>культурно-досугового</w:t>
      </w:r>
      <w:proofErr w:type="spellEnd"/>
      <w:r>
        <w:rPr>
          <w:sz w:val="20"/>
          <w:szCs w:val="20"/>
        </w:rPr>
        <w:t xml:space="preserve"> типа,  школьными учреждениями остаётся стабильной. </w:t>
      </w:r>
    </w:p>
    <w:p w:rsidR="00106B7A" w:rsidRPr="00EB05DE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За 9 месяцев 2019 года выполнение доходов местного бюджета </w:t>
      </w:r>
      <w:r w:rsidRPr="00EB05DE">
        <w:rPr>
          <w:sz w:val="20"/>
          <w:szCs w:val="20"/>
        </w:rPr>
        <w:t>составило 4659,9тыс. руб., в том числе: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 xml:space="preserve">Налоговые доходы – </w:t>
      </w:r>
      <w:r>
        <w:rPr>
          <w:sz w:val="20"/>
          <w:szCs w:val="20"/>
        </w:rPr>
        <w:t>111,110</w:t>
      </w:r>
      <w:r w:rsidRPr="00EF2A61">
        <w:rPr>
          <w:sz w:val="20"/>
          <w:szCs w:val="20"/>
        </w:rPr>
        <w:t xml:space="preserve">. </w:t>
      </w:r>
      <w:proofErr w:type="spellStart"/>
      <w:r w:rsidRPr="00EF2A61">
        <w:rPr>
          <w:sz w:val="20"/>
          <w:szCs w:val="20"/>
        </w:rPr>
        <w:t>руб</w:t>
      </w:r>
      <w:proofErr w:type="spellEnd"/>
      <w:r w:rsidRPr="00EF2A61">
        <w:rPr>
          <w:sz w:val="20"/>
          <w:szCs w:val="20"/>
        </w:rPr>
        <w:t>, в том числе: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- налог на доходы с физических лиц –</w:t>
      </w:r>
      <w:r>
        <w:rPr>
          <w:sz w:val="20"/>
          <w:szCs w:val="20"/>
        </w:rPr>
        <w:t>30,8</w:t>
      </w:r>
      <w:r w:rsidRPr="00EF2A61">
        <w:rPr>
          <w:sz w:val="20"/>
          <w:szCs w:val="20"/>
        </w:rPr>
        <w:t>тыс.руб.;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- земельный налог –</w:t>
      </w:r>
      <w:r>
        <w:rPr>
          <w:sz w:val="20"/>
          <w:szCs w:val="20"/>
        </w:rPr>
        <w:t>60,7</w:t>
      </w:r>
      <w:r w:rsidRPr="00EF2A61">
        <w:rPr>
          <w:sz w:val="20"/>
          <w:szCs w:val="20"/>
        </w:rPr>
        <w:t xml:space="preserve"> тыс. руб.;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 xml:space="preserve">- налог на имущество физических лиц  - </w:t>
      </w:r>
      <w:r>
        <w:rPr>
          <w:sz w:val="20"/>
          <w:szCs w:val="20"/>
        </w:rPr>
        <w:t>6,9тыс</w:t>
      </w:r>
      <w:r w:rsidRPr="00EF2A61">
        <w:rPr>
          <w:sz w:val="20"/>
          <w:szCs w:val="20"/>
        </w:rPr>
        <w:t>.руб.;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- единый сельхозналог – 12,7</w:t>
      </w:r>
      <w:r>
        <w:rPr>
          <w:sz w:val="20"/>
          <w:szCs w:val="20"/>
        </w:rPr>
        <w:t>тыс.руб.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..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EF2A61"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</w:t>
      </w:r>
      <w:r>
        <w:rPr>
          <w:sz w:val="20"/>
          <w:szCs w:val="20"/>
        </w:rPr>
        <w:t>-4548,8тыс.руб.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EF2A61">
        <w:rPr>
          <w:color w:val="FF0000"/>
          <w:sz w:val="20"/>
          <w:szCs w:val="20"/>
        </w:rPr>
        <w:tab/>
      </w:r>
      <w:r w:rsidRPr="00EF2A61">
        <w:rPr>
          <w:sz w:val="20"/>
          <w:szCs w:val="20"/>
        </w:rPr>
        <w:t>Налоговые доходы в 2018 году формировались за счет отчислений в местный</w:t>
      </w:r>
      <w:r>
        <w:rPr>
          <w:sz w:val="20"/>
          <w:szCs w:val="20"/>
        </w:rPr>
        <w:t xml:space="preserve"> бюджет от федеральных налогов и сборов, установленных субъектом РФ и местных налогов и сборов.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 w:rsidRPr="00EB05DE">
        <w:rPr>
          <w:sz w:val="20"/>
          <w:szCs w:val="20"/>
        </w:rPr>
        <w:t>По предварительным итогам расходы по Рябовскому сельскому поселению за 9 месяцев 201</w:t>
      </w:r>
      <w:r>
        <w:rPr>
          <w:sz w:val="20"/>
          <w:szCs w:val="20"/>
        </w:rPr>
        <w:t>9</w:t>
      </w:r>
      <w:r w:rsidRPr="00EB05DE">
        <w:rPr>
          <w:sz w:val="20"/>
          <w:szCs w:val="20"/>
        </w:rPr>
        <w:t xml:space="preserve"> года составили </w:t>
      </w:r>
      <w:r>
        <w:rPr>
          <w:sz w:val="20"/>
          <w:szCs w:val="20"/>
        </w:rPr>
        <w:t>5409,8</w:t>
      </w:r>
      <w:r w:rsidRPr="00EB05DE">
        <w:rPr>
          <w:sz w:val="20"/>
          <w:szCs w:val="20"/>
        </w:rPr>
        <w:t xml:space="preserve"> тыс. руб., что составляет  </w:t>
      </w:r>
      <w:r>
        <w:rPr>
          <w:sz w:val="20"/>
          <w:szCs w:val="20"/>
        </w:rPr>
        <w:t>144</w:t>
      </w:r>
      <w:r w:rsidRPr="00EB05DE">
        <w:rPr>
          <w:sz w:val="20"/>
          <w:szCs w:val="20"/>
        </w:rPr>
        <w:t>%  к 9 месяцев 201</w:t>
      </w:r>
      <w:r>
        <w:rPr>
          <w:sz w:val="20"/>
          <w:szCs w:val="20"/>
        </w:rPr>
        <w:t>8</w:t>
      </w:r>
      <w:r w:rsidRPr="00EB05DE">
        <w:rPr>
          <w:sz w:val="20"/>
          <w:szCs w:val="20"/>
        </w:rPr>
        <w:t xml:space="preserve"> года.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106B7A" w:rsidRDefault="00106B7A" w:rsidP="00106B7A">
      <w:pPr>
        <w:rPr>
          <w:sz w:val="20"/>
          <w:szCs w:val="20"/>
        </w:rPr>
        <w:sectPr w:rsidR="00106B7A" w:rsidSect="00106B7A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</w:p>
    <w:p w:rsidR="00106B7A" w:rsidRPr="003B3D87" w:rsidRDefault="00106B7A" w:rsidP="00106B7A">
      <w:pPr>
        <w:jc w:val="center"/>
      </w:pPr>
      <w:r w:rsidRPr="003B3D87">
        <w:t xml:space="preserve">Предварительные итоги социально-экономического развития </w:t>
      </w:r>
    </w:p>
    <w:p w:rsidR="00106B7A" w:rsidRPr="003B3D87" w:rsidRDefault="00106B7A" w:rsidP="00106B7A">
      <w:pPr>
        <w:jc w:val="center"/>
      </w:pPr>
      <w:r w:rsidRPr="003B3D87">
        <w:t xml:space="preserve">Рябовского сельского поселения </w:t>
      </w:r>
    </w:p>
    <w:p w:rsidR="00106B7A" w:rsidRPr="003B3D87" w:rsidRDefault="00106B7A" w:rsidP="00106B7A">
      <w:pPr>
        <w:jc w:val="center"/>
      </w:pPr>
      <w:proofErr w:type="spellStart"/>
      <w:r w:rsidRPr="003B3D87">
        <w:t>Лухского</w:t>
      </w:r>
      <w:proofErr w:type="spellEnd"/>
      <w:r w:rsidRPr="003B3D87">
        <w:t xml:space="preserve"> муниципального района Ивановской области</w:t>
      </w:r>
    </w:p>
    <w:p w:rsidR="00106B7A" w:rsidRPr="003B3D87" w:rsidRDefault="00106B7A" w:rsidP="00106B7A">
      <w:pPr>
        <w:jc w:val="center"/>
        <w:rPr>
          <w:i/>
          <w:iCs/>
        </w:rPr>
      </w:pPr>
      <w:r w:rsidRPr="003B3D87">
        <w:rPr>
          <w:i/>
          <w:iCs/>
        </w:rPr>
        <w:t>1.2 Сельское хозяйство</w:t>
      </w:r>
    </w:p>
    <w:tbl>
      <w:tblPr>
        <w:tblW w:w="11130" w:type="dxa"/>
        <w:tblInd w:w="-106" w:type="dxa"/>
        <w:tblLayout w:type="fixed"/>
        <w:tblLook w:val="0020"/>
      </w:tblPr>
      <w:tblGrid>
        <w:gridCol w:w="3099"/>
        <w:gridCol w:w="12"/>
        <w:gridCol w:w="1517"/>
        <w:gridCol w:w="44"/>
        <w:gridCol w:w="996"/>
        <w:gridCol w:w="996"/>
        <w:gridCol w:w="72"/>
        <w:gridCol w:w="71"/>
        <w:gridCol w:w="991"/>
        <w:gridCol w:w="149"/>
        <w:gridCol w:w="915"/>
        <w:gridCol w:w="213"/>
        <w:gridCol w:w="71"/>
        <w:gridCol w:w="70"/>
        <w:gridCol w:w="993"/>
        <w:gridCol w:w="6"/>
        <w:gridCol w:w="915"/>
      </w:tblGrid>
      <w:tr w:rsidR="00106B7A" w:rsidRPr="003B3D87" w:rsidTr="00284FA0">
        <w:trPr>
          <w:trHeight w:val="80"/>
        </w:trPr>
        <w:tc>
          <w:tcPr>
            <w:tcW w:w="1112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</w:tc>
      </w:tr>
      <w:tr w:rsidR="00106B7A" w:rsidRPr="003B3D87" w:rsidTr="00284FA0">
        <w:trPr>
          <w:trHeight w:val="669"/>
        </w:trPr>
        <w:tc>
          <w:tcPr>
            <w:tcW w:w="3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Показатели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Единица измерения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факт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Факт 9 мес.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Оценка (отчет) за 9 мес.</w:t>
            </w: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Темп роста 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г. к 2019</w:t>
            </w:r>
            <w:r w:rsidRPr="003B3D87">
              <w:rPr>
                <w:b/>
                <w:bCs/>
              </w:rPr>
              <w:t xml:space="preserve"> г.</w:t>
            </w:r>
          </w:p>
        </w:tc>
      </w:tr>
      <w:tr w:rsidR="00106B7A" w:rsidRPr="003B3D87" w:rsidTr="00284FA0">
        <w:trPr>
          <w:trHeight w:val="322"/>
        </w:trPr>
        <w:tc>
          <w:tcPr>
            <w:tcW w:w="126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26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2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%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+, -</w:t>
            </w:r>
          </w:p>
        </w:tc>
      </w:tr>
      <w:tr w:rsidR="00106B7A" w:rsidRPr="003B3D87" w:rsidTr="00284FA0">
        <w:trPr>
          <w:trHeight w:val="465"/>
        </w:trPr>
        <w:tc>
          <w:tcPr>
            <w:tcW w:w="126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26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33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38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</w:tr>
      <w:tr w:rsidR="00106B7A" w:rsidRPr="003B3D87" w:rsidTr="00284FA0">
        <w:trPr>
          <w:trHeight w:val="116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 руб. в ценах соответствующих 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16000,0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17000,0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117</w:t>
            </w:r>
            <w:r w:rsidRPr="003B3D87">
              <w:t>00,0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120</w:t>
            </w:r>
            <w:r w:rsidRPr="003B3D87">
              <w:t>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>
              <w:t>+3</w:t>
            </w:r>
            <w:r w:rsidRPr="003B3D87">
              <w:t>00</w:t>
            </w:r>
          </w:p>
        </w:tc>
      </w:tr>
      <w:tr w:rsidR="00106B7A" w:rsidRPr="003B3D87" w:rsidTr="00284FA0">
        <w:trPr>
          <w:trHeight w:val="97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Производство важнейших видов продукции в натуральном выражении в хозяйствах всех категорий</w:t>
            </w:r>
          </w:p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</w:tr>
      <w:tr w:rsidR="00106B7A" w:rsidRPr="003B3D87" w:rsidTr="00284FA0">
        <w:trPr>
          <w:trHeight w:val="71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1. Зерно (в весе после доработки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rPr>
                <w:color w:val="000000"/>
              </w:rPr>
            </w:pPr>
            <w:r w:rsidRPr="003B3D87">
              <w:rPr>
                <w:color w:val="000000"/>
              </w:rPr>
              <w:t xml:space="preserve"> 800,0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Pr="003B3D87">
              <w:rPr>
                <w:color w:val="000000"/>
              </w:rPr>
              <w:t>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830,0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103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30</w:t>
            </w:r>
          </w:p>
        </w:tc>
      </w:tr>
      <w:tr w:rsidR="00106B7A" w:rsidRPr="003B3D87" w:rsidTr="00284FA0">
        <w:trPr>
          <w:trHeight w:val="487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tabs>
                <w:tab w:val="left" w:pos="2145"/>
              </w:tabs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2.Картофель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 xml:space="preserve">84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84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86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-4</w:t>
            </w:r>
          </w:p>
        </w:tc>
      </w:tr>
      <w:tr w:rsidR="00106B7A" w:rsidRPr="003B3D87" w:rsidTr="00284FA0">
        <w:trPr>
          <w:trHeight w:val="27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3. Овощи – всего</w:t>
            </w:r>
          </w:p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95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-2</w:t>
            </w:r>
          </w:p>
        </w:tc>
      </w:tr>
      <w:tr w:rsidR="00106B7A" w:rsidRPr="003B3D87" w:rsidTr="00284FA0">
        <w:trPr>
          <w:trHeight w:val="55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4. Скот и птица (в живом весе)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48,7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42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40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-2</w:t>
            </w:r>
          </w:p>
        </w:tc>
      </w:tr>
      <w:tr w:rsidR="00106B7A" w:rsidRPr="003B3D87" w:rsidTr="00284FA0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5. Молоко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75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-5</w:t>
            </w:r>
          </w:p>
        </w:tc>
      </w:tr>
      <w:tr w:rsidR="00106B7A" w:rsidRPr="003B3D87" w:rsidTr="00284FA0">
        <w:trPr>
          <w:trHeight w:val="14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tabs>
                <w:tab w:val="center" w:pos="1450"/>
              </w:tabs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6. Яйца</w:t>
            </w:r>
            <w:r w:rsidRPr="003B3D87">
              <w:rPr>
                <w:b/>
                <w:bCs/>
              </w:rPr>
              <w:tab/>
            </w:r>
          </w:p>
          <w:p w:rsidR="00106B7A" w:rsidRPr="003B3D87" w:rsidRDefault="00106B7A" w:rsidP="00284FA0">
            <w:pPr>
              <w:tabs>
                <w:tab w:val="center" w:pos="1450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 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90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103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</w:tr>
      <w:tr w:rsidR="00106B7A" w:rsidRPr="003B3D87" w:rsidTr="00284FA0">
        <w:trPr>
          <w:trHeight w:val="2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7. Шерсть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1,85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1,6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1,9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84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0,3</w:t>
            </w:r>
          </w:p>
        </w:tc>
      </w:tr>
      <w:tr w:rsidR="00106B7A" w:rsidRPr="003B3D87" w:rsidTr="00284FA0">
        <w:trPr>
          <w:trHeight w:val="783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1.3. Рынок товаров и услуг.</w:t>
            </w:r>
          </w:p>
        </w:tc>
      </w:tr>
      <w:tr w:rsidR="00106B7A" w:rsidRPr="003B3D87" w:rsidTr="00284FA0">
        <w:trPr>
          <w:trHeight w:val="140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  <w:color w:val="000000"/>
              </w:rPr>
            </w:pPr>
            <w:r w:rsidRPr="003B3D87">
              <w:rPr>
                <w:b/>
                <w:bCs/>
                <w:color w:val="000000"/>
              </w:rPr>
              <w:t>Оборот розничной</w:t>
            </w:r>
          </w:p>
          <w:p w:rsidR="00106B7A" w:rsidRPr="003B3D87" w:rsidRDefault="00106B7A" w:rsidP="00284FA0">
            <w:pPr>
              <w:spacing w:line="276" w:lineRule="auto"/>
              <w:rPr>
                <w:i/>
                <w:iCs/>
                <w:color w:val="000000"/>
              </w:rPr>
            </w:pPr>
            <w:r w:rsidRPr="003B3D87">
              <w:rPr>
                <w:b/>
                <w:bCs/>
                <w:color w:val="000000"/>
              </w:rPr>
              <w:t>торговли</w:t>
            </w:r>
            <w:r w:rsidRPr="003B3D87">
              <w:rPr>
                <w:color w:val="000000"/>
              </w:rPr>
              <w:t xml:space="preserve">                                    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 в</w:t>
            </w:r>
          </w:p>
          <w:p w:rsidR="00106B7A" w:rsidRPr="003B3D87" w:rsidRDefault="00106B7A" w:rsidP="00284FA0">
            <w:pPr>
              <w:spacing w:line="276" w:lineRule="auto"/>
              <w:ind w:left="117"/>
              <w:jc w:val="center"/>
            </w:pPr>
            <w:r w:rsidRPr="003B3D87">
              <w:t xml:space="preserve">ценах </w:t>
            </w:r>
            <w:proofErr w:type="spellStart"/>
            <w:r w:rsidRPr="003B3D87">
              <w:t>соответств</w:t>
            </w:r>
            <w:proofErr w:type="spellEnd"/>
            <w:r w:rsidRPr="003B3D87">
              <w:t>.</w:t>
            </w:r>
          </w:p>
          <w:p w:rsidR="00106B7A" w:rsidRPr="003B3D87" w:rsidRDefault="00106B7A" w:rsidP="00284FA0">
            <w:pPr>
              <w:spacing w:line="276" w:lineRule="auto"/>
            </w:pPr>
            <w:r w:rsidRPr="003B3D87">
              <w:t xml:space="preserve">         лет</w:t>
            </w:r>
          </w:p>
          <w:p w:rsidR="00106B7A" w:rsidRPr="003B3D87" w:rsidRDefault="00106B7A" w:rsidP="00284FA0">
            <w:pPr>
              <w:spacing w:line="276" w:lineRule="auto"/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E65F8B" w:rsidRDefault="00106B7A" w:rsidP="00284FA0">
            <w:pPr>
              <w:spacing w:line="276" w:lineRule="auto"/>
              <w:rPr>
                <w:color w:val="000000"/>
                <w:highlight w:val="yellow"/>
              </w:rPr>
            </w:pPr>
            <w:r w:rsidRPr="00C01F97">
              <w:rPr>
                <w:color w:val="000000"/>
              </w:rPr>
              <w:t>16442,0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rPr>
                <w:color w:val="000000"/>
              </w:rPr>
            </w:pPr>
            <w:r w:rsidRPr="001D4623">
              <w:rPr>
                <w:color w:val="000000"/>
              </w:rPr>
              <w:t>14466,0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rPr>
                <w:color w:val="000000"/>
              </w:rPr>
            </w:pPr>
            <w:r w:rsidRPr="001D4623">
              <w:rPr>
                <w:color w:val="000000"/>
              </w:rPr>
              <w:t>11406,9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rPr>
                <w:color w:val="000000"/>
              </w:rPr>
            </w:pPr>
            <w:r w:rsidRPr="001D4623">
              <w:rPr>
                <w:color w:val="000000"/>
              </w:rPr>
              <w:t>10479,0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jc w:val="right"/>
            </w:pPr>
            <w:r w:rsidRPr="001D4623">
              <w:t>92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jc w:val="right"/>
            </w:pPr>
            <w:r w:rsidRPr="001D4623">
              <w:t>-927,9</w:t>
            </w:r>
          </w:p>
        </w:tc>
      </w:tr>
      <w:tr w:rsidR="00106B7A" w:rsidRPr="003B3D87" w:rsidTr="00284FA0">
        <w:trPr>
          <w:trHeight w:val="405"/>
        </w:trPr>
        <w:tc>
          <w:tcPr>
            <w:tcW w:w="111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1.4. Инвестиции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106B7A" w:rsidRPr="003B3D87" w:rsidTr="00284FA0">
        <w:trPr>
          <w:trHeight w:val="480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 руб. в ценах соответствующих лет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B3D87">
              <w:rPr>
                <w:color w:val="000000"/>
              </w:rPr>
              <w:t>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</w:tr>
      <w:tr w:rsidR="00106B7A" w:rsidRPr="003B3D87" w:rsidTr="00284FA0">
        <w:trPr>
          <w:trHeight w:val="743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tabs>
                <w:tab w:val="left" w:pos="4740"/>
              </w:tabs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 xml:space="preserve">Показатели, характеризующие уровень жизни населения Рябовского сельского поселения </w:t>
            </w:r>
            <w:proofErr w:type="spellStart"/>
            <w:r w:rsidRPr="003B3D87">
              <w:rPr>
                <w:i/>
                <w:iCs/>
                <w:color w:val="000000"/>
              </w:rPr>
              <w:t>Лухского</w:t>
            </w:r>
            <w:proofErr w:type="spellEnd"/>
            <w:r w:rsidRPr="003B3D87">
              <w:rPr>
                <w:i/>
                <w:iCs/>
                <w:color w:val="000000"/>
              </w:rPr>
              <w:t xml:space="preserve"> муниципального района</w:t>
            </w:r>
          </w:p>
          <w:p w:rsidR="00106B7A" w:rsidRPr="003B3D87" w:rsidRDefault="00106B7A" w:rsidP="00284FA0">
            <w:pPr>
              <w:tabs>
                <w:tab w:val="left" w:pos="4740"/>
              </w:tabs>
              <w:spacing w:line="276" w:lineRule="auto"/>
              <w:jc w:val="center"/>
              <w:rPr>
                <w:i/>
                <w:iCs/>
              </w:rPr>
            </w:pPr>
            <w:r w:rsidRPr="003B3D87">
              <w:rPr>
                <w:i/>
                <w:iCs/>
                <w:color w:val="000000"/>
              </w:rPr>
              <w:t>1.5. Демография</w:t>
            </w:r>
          </w:p>
        </w:tc>
      </w:tr>
      <w:tr w:rsidR="00106B7A" w:rsidRPr="003B3D87" w:rsidTr="00284FA0">
        <w:trPr>
          <w:trHeight w:val="88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Численность постоянного населения (среднегодовая)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157473" w:rsidRDefault="00106B7A" w:rsidP="00284FA0">
            <w:pPr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157473" w:rsidRDefault="00106B7A" w:rsidP="00284FA0">
            <w:pPr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946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97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-26</w:t>
            </w:r>
          </w:p>
        </w:tc>
      </w:tr>
      <w:tr w:rsidR="00106B7A" w:rsidRPr="003B3D87" w:rsidTr="00284FA0">
        <w:trPr>
          <w:trHeight w:val="25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</w:rPr>
            </w:pPr>
            <w:r w:rsidRPr="003B3D87">
              <w:rPr>
                <w:i/>
                <w:iCs/>
              </w:rPr>
              <w:t>1.6. Труд и занятость</w:t>
            </w:r>
          </w:p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</w:tr>
      <w:tr w:rsidR="00106B7A" w:rsidRPr="003B3D87" w:rsidTr="00284FA0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Численность трудовых ресурсов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57</w:t>
            </w:r>
            <w: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57</w:t>
            </w:r>
            <w: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57</w:t>
            </w:r>
            <w:r>
              <w:t>3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573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</w:pPr>
            <w:r>
              <w:t>0</w:t>
            </w:r>
          </w:p>
        </w:tc>
      </w:tr>
      <w:tr w:rsidR="00106B7A" w:rsidRPr="003B3D87" w:rsidTr="00284FA0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center"/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</w:pPr>
          </w:p>
        </w:tc>
      </w:tr>
      <w:tr w:rsidR="00106B7A" w:rsidRPr="003B3D87" w:rsidTr="00284FA0">
        <w:trPr>
          <w:trHeight w:val="83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716E8" w:rsidRDefault="00106B7A" w:rsidP="00284FA0">
            <w:pPr>
              <w:spacing w:line="276" w:lineRule="auto"/>
              <w:jc w:val="right"/>
            </w:pPr>
            <w:r w:rsidRPr="003716E8">
              <w:t>9</w:t>
            </w:r>
          </w:p>
          <w:p w:rsidR="00106B7A" w:rsidRPr="003716E8" w:rsidRDefault="00106B7A" w:rsidP="00284FA0">
            <w:pPr>
              <w:spacing w:line="276" w:lineRule="auto"/>
              <w:jc w:val="right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716E8" w:rsidRDefault="00106B7A" w:rsidP="00284FA0">
            <w:pPr>
              <w:spacing w:line="276" w:lineRule="auto"/>
              <w:jc w:val="right"/>
            </w:pPr>
            <w:r w:rsidRPr="003716E8">
              <w:t>8</w:t>
            </w:r>
          </w:p>
          <w:p w:rsidR="00106B7A" w:rsidRPr="003716E8" w:rsidRDefault="00106B7A" w:rsidP="00284FA0">
            <w:pPr>
              <w:spacing w:line="276" w:lineRule="auto"/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before="240" w:line="276" w:lineRule="auto"/>
              <w:jc w:val="right"/>
            </w:pPr>
            <w:r w:rsidRPr="003716E8">
              <w:t>13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before="240" w:line="276" w:lineRule="auto"/>
              <w:jc w:val="center"/>
            </w:pPr>
            <w:r w:rsidRPr="003716E8">
              <w:t>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right"/>
            </w:pPr>
            <w: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right"/>
            </w:pPr>
            <w:r>
              <w:t>0</w:t>
            </w:r>
          </w:p>
        </w:tc>
      </w:tr>
      <w:tr w:rsidR="00106B7A" w:rsidRPr="003B3D87" w:rsidTr="00284FA0">
        <w:trPr>
          <w:trHeight w:val="98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Фонд начисленной заработной платы всех работников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 xml:space="preserve">тыс. руб.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</w:t>
            </w:r>
            <w:r>
              <w:t>230</w:t>
            </w:r>
            <w:r w:rsidRPr="003B3D87">
              <w:t>0,0</w:t>
            </w:r>
          </w:p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12300,0</w:t>
            </w:r>
          </w:p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9450,0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225,0</w:t>
            </w:r>
          </w:p>
        </w:tc>
      </w:tr>
      <w:tr w:rsidR="00106B7A" w:rsidRPr="003B3D87" w:rsidTr="00284FA0">
        <w:trPr>
          <w:trHeight w:val="112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Среднесписочная численность работников организаций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77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7</w:t>
            </w:r>
            <w:r>
              <w:rPr>
                <w:color w:val="000000"/>
              </w:rPr>
              <w:t>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63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Средняя заработная плата номинальная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12100,0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12300,0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9262,5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 xml:space="preserve">        101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37,5</w:t>
            </w:r>
          </w:p>
        </w:tc>
      </w:tr>
      <w:tr w:rsidR="00106B7A" w:rsidRPr="003B3D87" w:rsidTr="00284FA0">
        <w:trPr>
          <w:trHeight w:val="615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1.7. Развитие социальной сферы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106B7A" w:rsidRPr="003B3D87" w:rsidTr="00284FA0">
        <w:trPr>
          <w:trHeight w:val="5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Общеобразовательные школы     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36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Детские дошкольные учреждения 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39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proofErr w:type="spellStart"/>
            <w:r w:rsidRPr="003B3D87">
              <w:rPr>
                <w:b/>
                <w:bCs/>
              </w:rPr>
              <w:t>ФАПы</w:t>
            </w:r>
            <w:proofErr w:type="spellEnd"/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40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Библиотеки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41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Дома  культуры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690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1.8. Финансовые и бюджетные показатели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106B7A" w:rsidRPr="003B3D87" w:rsidTr="00284FA0">
        <w:trPr>
          <w:trHeight w:val="43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Доходы местного бюджета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6068,8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6021,3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4449,8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4659,9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105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210,1</w:t>
            </w:r>
          </w:p>
        </w:tc>
      </w:tr>
      <w:tr w:rsidR="00106B7A" w:rsidRPr="003B3D87" w:rsidTr="00284FA0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в том числе: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FF000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FF0000"/>
              </w:rPr>
            </w:pPr>
          </w:p>
        </w:tc>
      </w:tr>
      <w:tr w:rsidR="00106B7A" w:rsidRPr="003B3D87" w:rsidTr="00284FA0">
        <w:trPr>
          <w:trHeight w:val="41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Собственные доходы местного бюджета: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391,7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193,1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60,9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>111,1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182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50,2</w:t>
            </w:r>
          </w:p>
        </w:tc>
      </w:tr>
      <w:tr w:rsidR="00106B7A" w:rsidRPr="003B3D87" w:rsidTr="00284FA0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193,1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60,9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182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50,2</w:t>
            </w:r>
          </w:p>
        </w:tc>
      </w:tr>
      <w:tr w:rsidR="00106B7A" w:rsidRPr="003B3D87" w:rsidTr="00284FA0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Неналоговые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0</w:t>
            </w:r>
          </w:p>
        </w:tc>
      </w:tr>
      <w:tr w:rsidR="00106B7A" w:rsidRPr="003B3D87" w:rsidTr="00284FA0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5677,1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5828,2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4388,9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84,367</w:t>
            </w:r>
          </w:p>
        </w:tc>
      </w:tr>
      <w:tr w:rsidR="00106B7A" w:rsidRPr="003B3D87" w:rsidTr="00284FA0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-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-</w:t>
            </w:r>
          </w:p>
        </w:tc>
      </w:tr>
      <w:tr w:rsidR="00106B7A" w:rsidRPr="003B3D87" w:rsidTr="00284FA0">
        <w:trPr>
          <w:trHeight w:val="29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Расходы местного бюджета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5840,7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5856,96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3753,7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5409,8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144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1656,1</w:t>
            </w:r>
          </w:p>
        </w:tc>
      </w:tr>
      <w:tr w:rsidR="00106B7A" w:rsidRPr="003B3D87" w:rsidTr="00284FA0">
        <w:trPr>
          <w:trHeight w:val="38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Превышение доходов над расходами (+), или расходов над доходами (-)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+228,1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+</w:t>
            </w:r>
            <w:r>
              <w:t>164,3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+</w:t>
            </w:r>
            <w:r>
              <w:t>696,1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-749,9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</w:tr>
    </w:tbl>
    <w:p w:rsidR="00106B7A" w:rsidRPr="003B3D87" w:rsidRDefault="00106B7A" w:rsidP="00106B7A"/>
    <w:p w:rsidR="006B3352" w:rsidRDefault="006B3352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  <w:sectPr w:rsidR="006B3352" w:rsidSect="006B335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6B7A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6B7A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6B7A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6B7A" w:rsidRPr="00A36E23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Пояснительная записка</w:t>
      </w:r>
    </w:p>
    <w:p w:rsidR="00106B7A" w:rsidRPr="00A36E23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к ожидаемым итогам социально-экономического развития</w:t>
      </w:r>
    </w:p>
    <w:p w:rsidR="006B3352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 xml:space="preserve">Рябовского сельского поселения </w:t>
      </w:r>
      <w:proofErr w:type="spellStart"/>
      <w:r w:rsidRPr="00A36E23">
        <w:rPr>
          <w:b/>
          <w:sz w:val="20"/>
          <w:szCs w:val="20"/>
        </w:rPr>
        <w:t>Лухского</w:t>
      </w:r>
      <w:proofErr w:type="spellEnd"/>
      <w:r w:rsidRPr="00A36E23">
        <w:rPr>
          <w:b/>
          <w:sz w:val="20"/>
          <w:szCs w:val="20"/>
        </w:rPr>
        <w:t xml:space="preserve"> муниципального района</w:t>
      </w:r>
    </w:p>
    <w:p w:rsidR="00106B7A" w:rsidRPr="00A36E23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Ивановской области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на 2019 и на плановый период до 2022 года</w:t>
      </w:r>
    </w:p>
    <w:p w:rsidR="00106B7A" w:rsidRDefault="00106B7A" w:rsidP="00106B7A">
      <w:pPr>
        <w:jc w:val="center"/>
        <w:rPr>
          <w:b/>
          <w:sz w:val="20"/>
          <w:szCs w:val="20"/>
        </w:rPr>
      </w:pPr>
    </w:p>
    <w:p w:rsidR="00106B7A" w:rsidRDefault="00106B7A" w:rsidP="00106B7A">
      <w:pPr>
        <w:jc w:val="center"/>
        <w:rPr>
          <w:b/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ожидаемым данным за 2019 год объем продукции сельского хозяйства в хозяйствах всех категорий составит 17 700,0 тыс. руб., или 104 % к уровню 2018 года.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Производство важнейших видов продукции в натуральном выражении в хозяйствах всех категорий за 2019 год  по сравнению с 2018 годом по показателям составит:  зерно, овощи + 2,0 тонны, яйцо  +2,0 тыс. штук. Ожидается и рост таких показателей как: скот и птица (в живом весе) на 106%, зерно (в весе после доработки) остается по-прежнему. Намечаемая стабилизация и рост производства продукции обусловлены разведением ЗАО «Колос» овец и увеличением сельхозпредприятиями, расположенными на территории поселения посевных площадей под зерновыми культурами.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Оборот розничной торговли за 2019 год не превысит  12,0 млн. руб., что на  20% меньше, чем в 2018году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 предварительным  данным темп роста инвестиций в основной капитал за счет всех источников финансирования за отчётный период  по отношению к прошлому году составит 40 %.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Среднегодовая численности постоянного населения остается на уровне прошлого года, которое составит на 01.01.2020 года 946 тыс. человек.</w:t>
      </w:r>
    </w:p>
    <w:p w:rsidR="00106B7A" w:rsidRPr="00A36E23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A36E23">
        <w:rPr>
          <w:sz w:val="20"/>
          <w:szCs w:val="20"/>
        </w:rPr>
        <w:t>По ожидаемым данным сохраняется тенденция уменьшения трудовых ресурсов до 573 человек. На территории поселения  наблюдается уменьшение численности учащихся, и лиц в трудоспособном возрасте не занятых трудовой деятельностью и учебой по отношению к уровню 2018 года. Численность безработных, зарегистрированных в органах государственной службы занятости в 2019 году осталась на уровне  2018 года .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A36E23">
        <w:rPr>
          <w:sz w:val="20"/>
          <w:szCs w:val="20"/>
        </w:rPr>
        <w:tab/>
        <w:t>По ожидаемым итогам рост средней заработной платы по поселению незначительно увеличится по отношению к прошлому году.</w:t>
      </w:r>
      <w:r>
        <w:rPr>
          <w:sz w:val="20"/>
          <w:szCs w:val="20"/>
        </w:rPr>
        <w:t xml:space="preserve"> 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Обеспеченность средним медицинским персоналом, учреждениями </w:t>
      </w:r>
      <w:proofErr w:type="spellStart"/>
      <w:r>
        <w:rPr>
          <w:sz w:val="20"/>
          <w:szCs w:val="20"/>
        </w:rPr>
        <w:t>культурно-досугового</w:t>
      </w:r>
      <w:proofErr w:type="spellEnd"/>
      <w:r>
        <w:rPr>
          <w:sz w:val="20"/>
          <w:szCs w:val="20"/>
        </w:rPr>
        <w:t xml:space="preserve"> типа, детскими образовательными  учреждениями остаётся стабильной.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Ожидается, что за 2019 год выполнение доходов местного бюджета составит 6084,883 тыс. руб., в том числе: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Налоговые доходы 129,5 тыс.руб., в том числе: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- налог на доходы с физических лиц – 37,0 тыс. руб.;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- земельный налог –87,5тыс. руб.;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- налог на имущество физических лиц  - 5,0 тыс. руб.;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– 5955,383 тыс. руб. 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>Налоговые доходы в 2019 году формируются за счет отчислений в местный бюджет от федеральных налогов и сборов.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>По ожидаемым итогам расходы по Рябовскому сельскому поселению за 2019 год составят 7284,883 тыс. руб.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06B7A" w:rsidRDefault="00106B7A" w:rsidP="00106B7A">
      <w:pPr>
        <w:jc w:val="both"/>
        <w:rPr>
          <w:color w:val="FF0000"/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6B3352" w:rsidRDefault="00106B7A" w:rsidP="00106B7A">
      <w:pPr>
        <w:tabs>
          <w:tab w:val="left" w:pos="5940"/>
        </w:tabs>
        <w:rPr>
          <w:sz w:val="20"/>
          <w:szCs w:val="20"/>
        </w:rPr>
        <w:sectPr w:rsidR="006B3352" w:rsidSect="00106B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0"/>
          <w:szCs w:val="20"/>
        </w:rPr>
        <w:t xml:space="preserve">                                     </w:t>
      </w:r>
    </w:p>
    <w:p w:rsidR="00106B7A" w:rsidRDefault="00106B7A" w:rsidP="006B3352">
      <w:pPr>
        <w:tabs>
          <w:tab w:val="left" w:pos="594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Ожидаемые итоги социально-экономического развития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Рябовского сельского поселения 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Лухского</w:t>
      </w:r>
      <w:proofErr w:type="spellEnd"/>
      <w:r>
        <w:rPr>
          <w:b/>
          <w:sz w:val="20"/>
          <w:szCs w:val="20"/>
        </w:rPr>
        <w:t xml:space="preserve"> муниципального района Ивановской области</w:t>
      </w: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1.2. Сельское хозяйство</w:t>
      </w:r>
    </w:p>
    <w:p w:rsidR="00106B7A" w:rsidRDefault="00106B7A" w:rsidP="00106B7A">
      <w:pPr>
        <w:jc w:val="center"/>
        <w:rPr>
          <w:i/>
          <w:iCs/>
          <w:sz w:val="20"/>
          <w:szCs w:val="20"/>
        </w:rPr>
      </w:pPr>
    </w:p>
    <w:tbl>
      <w:tblPr>
        <w:tblW w:w="10710" w:type="dxa"/>
        <w:tblInd w:w="-106" w:type="dxa"/>
        <w:tblLayout w:type="fixed"/>
        <w:tblLook w:val="00A0"/>
      </w:tblPr>
      <w:tblGrid>
        <w:gridCol w:w="3118"/>
        <w:gridCol w:w="1703"/>
        <w:gridCol w:w="1229"/>
        <w:gridCol w:w="1261"/>
        <w:gridCol w:w="1261"/>
        <w:gridCol w:w="1003"/>
        <w:gridCol w:w="132"/>
        <w:gridCol w:w="10"/>
        <w:gridCol w:w="993"/>
      </w:tblGrid>
      <w:tr w:rsidR="00106B7A" w:rsidTr="00284FA0">
        <w:trPr>
          <w:trHeight w:val="669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г. к 2018г.</w:t>
            </w:r>
          </w:p>
        </w:tc>
      </w:tr>
      <w:tr w:rsidR="00106B7A" w:rsidTr="00284FA0">
        <w:trPr>
          <w:trHeight w:val="322"/>
        </w:trPr>
        <w:tc>
          <w:tcPr>
            <w:tcW w:w="10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+, -</w:t>
            </w:r>
          </w:p>
        </w:tc>
      </w:tr>
      <w:tr w:rsidR="00106B7A" w:rsidTr="00284FA0">
        <w:trPr>
          <w:trHeight w:val="465"/>
        </w:trPr>
        <w:tc>
          <w:tcPr>
            <w:tcW w:w="10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6B7A" w:rsidTr="00284FA0">
        <w:trPr>
          <w:trHeight w:val="116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+700,0</w:t>
            </w:r>
          </w:p>
        </w:tc>
      </w:tr>
      <w:tr w:rsidR="00106B7A" w:rsidTr="00284FA0">
        <w:trPr>
          <w:trHeight w:val="366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0590" w:type="dxa"/>
              <w:tblInd w:w="3" w:type="dxa"/>
              <w:tblLayout w:type="fixed"/>
              <w:tblLook w:val="00A0"/>
            </w:tblPr>
            <w:tblGrid>
              <w:gridCol w:w="3008"/>
              <w:gridCol w:w="1701"/>
              <w:gridCol w:w="1228"/>
              <w:gridCol w:w="1260"/>
              <w:gridCol w:w="1260"/>
              <w:gridCol w:w="999"/>
              <w:gridCol w:w="1134"/>
            </w:tblGrid>
            <w:tr w:rsidR="00106B7A" w:rsidTr="00284FA0">
              <w:trPr>
                <w:trHeight w:val="695"/>
              </w:trPr>
              <w:tc>
                <w:tcPr>
                  <w:tcW w:w="1058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</w:p>
                <w:p w:rsidR="00106B7A" w:rsidRDefault="00106B7A" w:rsidP="00284FA0">
                  <w:pPr>
                    <w:spacing w:line="276" w:lineRule="auto"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Производство важнейших видов продукции в натуральном выражении в хозяйствах </w:t>
                  </w:r>
                </w:p>
                <w:p w:rsidR="00106B7A" w:rsidRDefault="00106B7A" w:rsidP="00284FA0">
                  <w:pPr>
                    <w:spacing w:line="276" w:lineRule="auto"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всех категорий</w:t>
                  </w:r>
                </w:p>
              </w:tc>
            </w:tr>
            <w:tr w:rsidR="00106B7A" w:rsidTr="00284FA0">
              <w:trPr>
                <w:trHeight w:val="80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1. Зерно (в весе после доработки)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780,0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800,0   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0</w:t>
                  </w:r>
                </w:p>
              </w:tc>
            </w:tr>
            <w:tr w:rsidR="00106B7A" w:rsidTr="00284FA0">
              <w:trPr>
                <w:trHeight w:val="14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2. Картофель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82,0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+ 2,0</w:t>
                  </w:r>
                </w:p>
              </w:tc>
            </w:tr>
            <w:tr w:rsidR="00106B7A" w:rsidTr="00284FA0">
              <w:trPr>
                <w:trHeight w:val="27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3. Овощи - 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+2,0</w:t>
                  </w:r>
                </w:p>
              </w:tc>
            </w:tr>
            <w:tr w:rsidR="00106B7A" w:rsidTr="00284FA0">
              <w:trPr>
                <w:trHeight w:val="553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4. Скот и птица (в живом весе)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61,3    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+6,3</w:t>
                  </w:r>
                </w:p>
              </w:tc>
            </w:tr>
            <w:tr w:rsidR="00106B7A" w:rsidTr="00284FA0">
              <w:trPr>
                <w:trHeight w:val="20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5. Молоко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106B7A" w:rsidTr="00284FA0">
              <w:trPr>
                <w:trHeight w:val="22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6. Яйца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тыс. штук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117,0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+3,0</w:t>
                  </w:r>
                </w:p>
              </w:tc>
            </w:tr>
            <w:tr w:rsidR="00106B7A" w:rsidTr="00284FA0">
              <w:trPr>
                <w:trHeight w:val="315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7. Шерсть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1,85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+0,15</w:t>
                  </w:r>
                </w:p>
              </w:tc>
            </w:tr>
          </w:tbl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1.3. Рынок товаров и услуг</w:t>
            </w:r>
          </w:p>
        </w:tc>
      </w:tr>
      <w:tr w:rsidR="00106B7A" w:rsidTr="00284FA0">
        <w:trPr>
          <w:trHeight w:val="90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16442,0,0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14466,0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11592,8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-2873,2</w:t>
            </w:r>
          </w:p>
        </w:tc>
      </w:tr>
      <w:tr w:rsidR="00106B7A" w:rsidTr="00284FA0">
        <w:trPr>
          <w:trHeight w:val="317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1.4. Инвестиции</w:t>
            </w:r>
          </w:p>
        </w:tc>
      </w:tr>
      <w:tr w:rsidR="00106B7A" w:rsidTr="00284FA0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-42</w:t>
            </w:r>
          </w:p>
        </w:tc>
      </w:tr>
      <w:tr w:rsidR="00106B7A" w:rsidTr="00284FA0">
        <w:trPr>
          <w:trHeight w:val="311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1.5. Демография</w:t>
            </w:r>
          </w:p>
        </w:tc>
      </w:tr>
      <w:tr w:rsidR="00106B7A" w:rsidTr="00284FA0">
        <w:trPr>
          <w:trHeight w:val="882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258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       1.6. Труд и занятость</w:t>
            </w:r>
          </w:p>
        </w:tc>
      </w:tr>
      <w:tr w:rsidR="00106B7A" w:rsidTr="00284FA0">
        <w:trPr>
          <w:trHeight w:val="54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</w:t>
            </w:r>
          </w:p>
        </w:tc>
      </w:tr>
      <w:tr w:rsidR="00106B7A" w:rsidTr="00284FA0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76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12600,00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106B7A" w:rsidTr="00284FA0">
        <w:trPr>
          <w:trHeight w:val="7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63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заработная плата номинальная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106B7A" w:rsidTr="00284FA0">
        <w:trPr>
          <w:trHeight w:val="645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1.7. Развитие социальной сферы</w:t>
            </w:r>
          </w:p>
        </w:tc>
      </w:tr>
      <w:tr w:rsidR="00106B7A" w:rsidTr="00284FA0">
        <w:trPr>
          <w:trHeight w:val="4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общеобразовательные школы    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6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детские дошкольные учреждения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29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20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2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Дома культуры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единиц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333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6540E">
              <w:rPr>
                <w:i/>
                <w:iCs/>
                <w:color w:val="000000"/>
                <w:sz w:val="20"/>
                <w:szCs w:val="20"/>
              </w:rPr>
              <w:t>1.8. Финансовые и бюджетные показатели</w:t>
            </w:r>
          </w:p>
        </w:tc>
      </w:tr>
      <w:tr w:rsidR="00106B7A" w:rsidTr="00284FA0">
        <w:trPr>
          <w:trHeight w:val="27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6021,3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6084,9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63,6</w:t>
            </w:r>
          </w:p>
        </w:tc>
      </w:tr>
      <w:tr w:rsidR="00106B7A" w:rsidTr="00284FA0">
        <w:trPr>
          <w:trHeight w:val="208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числе: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6B7A" w:rsidTr="00284FA0">
        <w:trPr>
          <w:trHeight w:val="56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Собственные доходы местного бюджета :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-63,6</w:t>
            </w:r>
          </w:p>
        </w:tc>
      </w:tr>
      <w:tr w:rsidR="00106B7A" w:rsidTr="00284FA0">
        <w:trPr>
          <w:trHeight w:val="26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Налоговые доходы </w:t>
            </w:r>
          </w:p>
          <w:p w:rsidR="00106B7A" w:rsidRDefault="00106B7A" w:rsidP="00284FA0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193,1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-63,6</w:t>
            </w:r>
          </w:p>
        </w:tc>
      </w:tr>
      <w:tr w:rsidR="00106B7A" w:rsidTr="00284FA0">
        <w:trPr>
          <w:trHeight w:val="25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Неналоговые доходы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473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5828,1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5955,2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</w:tr>
      <w:tr w:rsidR="00106B7A" w:rsidTr="00284FA0">
        <w:trPr>
          <w:trHeight w:val="551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5840,67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7284,9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-5,9</w:t>
            </w:r>
          </w:p>
        </w:tc>
      </w:tr>
      <w:tr w:rsidR="00106B7A" w:rsidTr="00284FA0">
        <w:trPr>
          <w:trHeight w:val="413"/>
        </w:trPr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Превышение доходов над расходами (+), или расходов над доходами (-)                         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-1200,0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6B7A" w:rsidTr="00284FA0">
        <w:trPr>
          <w:trHeight w:val="8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106B7A" w:rsidRDefault="00106B7A" w:rsidP="00106B7A">
      <w:pPr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/>
    <w:p w:rsidR="00106B7A" w:rsidRPr="004D1230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sectPr w:rsidR="00106B7A" w:rsidRPr="004D1230" w:rsidSect="006B33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04FA9"/>
    <w:multiLevelType w:val="hybridMultilevel"/>
    <w:tmpl w:val="80D02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195E77"/>
    <w:rsid w:val="00027D9C"/>
    <w:rsid w:val="000553CC"/>
    <w:rsid w:val="00076880"/>
    <w:rsid w:val="000C15C6"/>
    <w:rsid w:val="000F7439"/>
    <w:rsid w:val="001018D3"/>
    <w:rsid w:val="00106B7A"/>
    <w:rsid w:val="00112E74"/>
    <w:rsid w:val="001243E9"/>
    <w:rsid w:val="00134625"/>
    <w:rsid w:val="00160B62"/>
    <w:rsid w:val="00165342"/>
    <w:rsid w:val="00180BBC"/>
    <w:rsid w:val="00182E04"/>
    <w:rsid w:val="00194FF9"/>
    <w:rsid w:val="00195E77"/>
    <w:rsid w:val="001A7ED5"/>
    <w:rsid w:val="001D2E85"/>
    <w:rsid w:val="001D3119"/>
    <w:rsid w:val="001D6E2E"/>
    <w:rsid w:val="0020263A"/>
    <w:rsid w:val="002B6CE6"/>
    <w:rsid w:val="002D2461"/>
    <w:rsid w:val="002F78D6"/>
    <w:rsid w:val="00305EAB"/>
    <w:rsid w:val="0035266B"/>
    <w:rsid w:val="00355119"/>
    <w:rsid w:val="003754AB"/>
    <w:rsid w:val="003D1C9D"/>
    <w:rsid w:val="003F0DC9"/>
    <w:rsid w:val="00423E59"/>
    <w:rsid w:val="00444828"/>
    <w:rsid w:val="00453757"/>
    <w:rsid w:val="00473D07"/>
    <w:rsid w:val="004A18A4"/>
    <w:rsid w:val="004D1230"/>
    <w:rsid w:val="005167AF"/>
    <w:rsid w:val="00527F4F"/>
    <w:rsid w:val="00580D47"/>
    <w:rsid w:val="005D6F03"/>
    <w:rsid w:val="005D7779"/>
    <w:rsid w:val="005F62A6"/>
    <w:rsid w:val="006516EC"/>
    <w:rsid w:val="00692897"/>
    <w:rsid w:val="006A325D"/>
    <w:rsid w:val="006B2B5C"/>
    <w:rsid w:val="006B3352"/>
    <w:rsid w:val="007036BA"/>
    <w:rsid w:val="00710B5D"/>
    <w:rsid w:val="00733305"/>
    <w:rsid w:val="00756A80"/>
    <w:rsid w:val="00794AA2"/>
    <w:rsid w:val="007E610D"/>
    <w:rsid w:val="007F69CF"/>
    <w:rsid w:val="0087382E"/>
    <w:rsid w:val="0088220C"/>
    <w:rsid w:val="00882CFE"/>
    <w:rsid w:val="008A045F"/>
    <w:rsid w:val="008A6D08"/>
    <w:rsid w:val="008E5C66"/>
    <w:rsid w:val="0092773E"/>
    <w:rsid w:val="0093002B"/>
    <w:rsid w:val="0094553C"/>
    <w:rsid w:val="00967093"/>
    <w:rsid w:val="009A2B54"/>
    <w:rsid w:val="009B121E"/>
    <w:rsid w:val="00A43527"/>
    <w:rsid w:val="00A4664C"/>
    <w:rsid w:val="00A74A1E"/>
    <w:rsid w:val="00AC0227"/>
    <w:rsid w:val="00AC5478"/>
    <w:rsid w:val="00B04840"/>
    <w:rsid w:val="00B23647"/>
    <w:rsid w:val="00B52D1E"/>
    <w:rsid w:val="00B973C9"/>
    <w:rsid w:val="00BC587B"/>
    <w:rsid w:val="00C01082"/>
    <w:rsid w:val="00C11003"/>
    <w:rsid w:val="00C12E31"/>
    <w:rsid w:val="00C1687A"/>
    <w:rsid w:val="00C60EF0"/>
    <w:rsid w:val="00C93344"/>
    <w:rsid w:val="00CC2587"/>
    <w:rsid w:val="00CC66B9"/>
    <w:rsid w:val="00D646C2"/>
    <w:rsid w:val="00D87427"/>
    <w:rsid w:val="00D90166"/>
    <w:rsid w:val="00D95347"/>
    <w:rsid w:val="00DA326A"/>
    <w:rsid w:val="00DA36A8"/>
    <w:rsid w:val="00DB14FD"/>
    <w:rsid w:val="00E339D8"/>
    <w:rsid w:val="00E378AC"/>
    <w:rsid w:val="00E55C5F"/>
    <w:rsid w:val="00E62645"/>
    <w:rsid w:val="00EA0040"/>
    <w:rsid w:val="00EF5842"/>
    <w:rsid w:val="00F360AB"/>
    <w:rsid w:val="00F423DF"/>
    <w:rsid w:val="00F71798"/>
    <w:rsid w:val="00FA33FE"/>
    <w:rsid w:val="00FA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5E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5E77"/>
    <w:pPr>
      <w:ind w:left="720"/>
      <w:contextualSpacing/>
    </w:pPr>
  </w:style>
  <w:style w:type="paragraph" w:customStyle="1" w:styleId="ConsPlusNormal">
    <w:name w:val="ConsPlusNormal"/>
    <w:rsid w:val="00195E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51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11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C1687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38B1E-1C9C-464B-9EE1-81616631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4</Pages>
  <Words>3779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HP</cp:lastModifiedBy>
  <cp:revision>45</cp:revision>
  <cp:lastPrinted>2018-11-14T08:09:00Z</cp:lastPrinted>
  <dcterms:created xsi:type="dcterms:W3CDTF">2013-11-25T12:18:00Z</dcterms:created>
  <dcterms:modified xsi:type="dcterms:W3CDTF">2019-12-09T07:54:00Z</dcterms:modified>
</cp:coreProperties>
</file>