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603" w:rsidRPr="008B4786" w:rsidRDefault="00DA3603" w:rsidP="00DA3603">
      <w:pPr>
        <w:pStyle w:val="a5"/>
        <w:ind w:firstLine="4253"/>
        <w:rPr>
          <w:rFonts w:ascii="Times New Roman" w:hAnsi="Times New Roman" w:cs="Times New Roman"/>
          <w:sz w:val="24"/>
          <w:szCs w:val="24"/>
        </w:rPr>
      </w:pPr>
      <w:bookmarkStart w:id="0" w:name="_GoBack"/>
      <w:bookmarkEnd w:id="0"/>
      <w:r w:rsidRPr="008B4786">
        <w:rPr>
          <w:rFonts w:ascii="Times New Roman" w:hAnsi="Times New Roman" w:cs="Times New Roman"/>
          <w:sz w:val="24"/>
          <w:szCs w:val="24"/>
        </w:rPr>
        <w:t xml:space="preserve">Приложение №1         </w:t>
      </w: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 xml:space="preserve">к  </w:t>
      </w:r>
      <w:r w:rsidR="00823D88">
        <w:rPr>
          <w:rFonts w:ascii="Times New Roman" w:hAnsi="Times New Roman" w:cs="Times New Roman"/>
          <w:sz w:val="24"/>
          <w:szCs w:val="24"/>
        </w:rPr>
        <w:t xml:space="preserve">распоряжению </w:t>
      </w:r>
      <w:r w:rsidRPr="008B4786">
        <w:rPr>
          <w:rFonts w:ascii="Times New Roman" w:hAnsi="Times New Roman" w:cs="Times New Roman"/>
          <w:sz w:val="24"/>
          <w:szCs w:val="24"/>
        </w:rPr>
        <w:t xml:space="preserve"> №</w:t>
      </w:r>
      <w:r w:rsidR="00823D88">
        <w:rPr>
          <w:rFonts w:ascii="Times New Roman" w:hAnsi="Times New Roman" w:cs="Times New Roman"/>
          <w:sz w:val="24"/>
          <w:szCs w:val="24"/>
        </w:rPr>
        <w:t xml:space="preserve"> 28</w:t>
      </w: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 xml:space="preserve"> «</w:t>
      </w:r>
      <w:r w:rsidR="00823D88">
        <w:rPr>
          <w:rFonts w:ascii="Times New Roman" w:hAnsi="Times New Roman" w:cs="Times New Roman"/>
          <w:sz w:val="24"/>
          <w:szCs w:val="24"/>
        </w:rPr>
        <w:t>06</w:t>
      </w:r>
      <w:r w:rsidRPr="008B4786">
        <w:rPr>
          <w:rFonts w:ascii="Times New Roman" w:hAnsi="Times New Roman" w:cs="Times New Roman"/>
          <w:sz w:val="24"/>
          <w:szCs w:val="24"/>
        </w:rPr>
        <w:t>»</w:t>
      </w:r>
      <w:r w:rsidR="00823D88">
        <w:rPr>
          <w:rFonts w:ascii="Times New Roman" w:hAnsi="Times New Roman" w:cs="Times New Roman"/>
          <w:sz w:val="24"/>
          <w:szCs w:val="24"/>
        </w:rPr>
        <w:t xml:space="preserve"> июля 2018г</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УТВЕРЖДАЮ</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ind w:right="1417"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Глава Рябовского сельского поселения </w:t>
      </w:r>
    </w:p>
    <w:p w:rsidR="00DA3603" w:rsidRPr="008B4786" w:rsidRDefault="00DA3603" w:rsidP="00DA3603">
      <w:pPr>
        <w:ind w:right="708"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_________________________ </w:t>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DA3603" w:rsidRPr="008B4786" w:rsidRDefault="00DA3603" w:rsidP="00DA3603">
      <w:pPr>
        <w:jc w:val="right"/>
        <w:rPr>
          <w:rFonts w:ascii="Times New Roman" w:hAnsi="Times New Roman" w:cs="Times New Roman"/>
          <w:sz w:val="24"/>
          <w:szCs w:val="24"/>
        </w:rPr>
      </w:pPr>
      <w:r w:rsidRPr="008B4786">
        <w:rPr>
          <w:rFonts w:ascii="Times New Roman" w:hAnsi="Times New Roman" w:cs="Times New Roman"/>
          <w:sz w:val="24"/>
          <w:szCs w:val="24"/>
        </w:rPr>
        <w:t>«__________»_____</w:t>
      </w:r>
      <w:r>
        <w:rPr>
          <w:rFonts w:ascii="Times New Roman" w:hAnsi="Times New Roman" w:cs="Times New Roman"/>
          <w:sz w:val="24"/>
          <w:szCs w:val="24"/>
        </w:rPr>
        <w:t>_</w:t>
      </w:r>
      <w:r w:rsidRPr="008B4786">
        <w:rPr>
          <w:rFonts w:ascii="Times New Roman" w:hAnsi="Times New Roman" w:cs="Times New Roman"/>
          <w:sz w:val="24"/>
          <w:szCs w:val="24"/>
        </w:rPr>
        <w:t>______________________20     г</w:t>
      </w:r>
    </w:p>
    <w:p w:rsidR="00DA3603" w:rsidRPr="008B4786" w:rsidRDefault="00DA3603" w:rsidP="00DA3603">
      <w:pPr>
        <w:pStyle w:val="a5"/>
        <w:jc w:val="both"/>
        <w:rPr>
          <w:rFonts w:ascii="Times New Roman" w:hAnsi="Times New Roman" w:cs="Times New Roman"/>
          <w:sz w:val="24"/>
          <w:szCs w:val="24"/>
        </w:rPr>
      </w:pPr>
    </w:p>
    <w:p w:rsidR="001B124C" w:rsidRPr="00FB19AC" w:rsidRDefault="001B124C" w:rsidP="001B124C">
      <w:pPr>
        <w:pStyle w:val="a5"/>
        <w:jc w:val="both"/>
        <w:rPr>
          <w:rFonts w:ascii="Times New Roman" w:hAnsi="Times New Roman" w:cs="Times New Roman"/>
          <w:sz w:val="24"/>
          <w:szCs w:val="24"/>
        </w:rPr>
      </w:pPr>
    </w:p>
    <w:p w:rsidR="007C5001" w:rsidRPr="00E57B5B" w:rsidRDefault="007C5001" w:rsidP="00E57B5B">
      <w:pPr>
        <w:pStyle w:val="a5"/>
        <w:jc w:val="right"/>
        <w:rPr>
          <w:rFonts w:ascii="Times New Roman" w:hAnsi="Times New Roman" w:cs="Times New Roman"/>
          <w:sz w:val="24"/>
          <w:szCs w:val="24"/>
        </w:rPr>
      </w:pPr>
    </w:p>
    <w:p w:rsidR="007C5001" w:rsidRPr="003F65D7" w:rsidRDefault="007C5001" w:rsidP="007C5001">
      <w:pPr>
        <w:pStyle w:val="a5"/>
        <w:jc w:val="both"/>
        <w:rPr>
          <w:rFonts w:ascii="Times New Roman" w:hAnsi="Times New Roman" w:cs="Times New Roman"/>
          <w:sz w:val="24"/>
          <w:szCs w:val="24"/>
        </w:rPr>
      </w:pPr>
    </w:p>
    <w:p w:rsidR="00450F99" w:rsidRPr="003F65D7" w:rsidRDefault="00450F99" w:rsidP="00721C1B">
      <w:pPr>
        <w:pStyle w:val="a5"/>
        <w:jc w:val="center"/>
        <w:rPr>
          <w:rFonts w:ascii="Times New Roman" w:hAnsi="Times New Roman" w:cs="Times New Roman"/>
          <w:sz w:val="24"/>
          <w:szCs w:val="24"/>
        </w:rPr>
      </w:pPr>
      <w:r w:rsidRPr="003F65D7">
        <w:rPr>
          <w:rFonts w:ascii="Times New Roman" w:hAnsi="Times New Roman" w:cs="Times New Roman"/>
          <w:sz w:val="24"/>
          <w:szCs w:val="24"/>
        </w:rPr>
        <w:t>Положение</w:t>
      </w:r>
    </w:p>
    <w:p w:rsidR="002D16DD" w:rsidRPr="003F65D7" w:rsidRDefault="00450F99" w:rsidP="00721C1B">
      <w:pPr>
        <w:pStyle w:val="a5"/>
        <w:jc w:val="center"/>
        <w:rPr>
          <w:rFonts w:ascii="Times New Roman" w:hAnsi="Times New Roman" w:cs="Times New Roman"/>
          <w:sz w:val="24"/>
          <w:szCs w:val="24"/>
        </w:rPr>
      </w:pPr>
      <w:r w:rsidRPr="003F65D7">
        <w:rPr>
          <w:rFonts w:ascii="Times New Roman" w:hAnsi="Times New Roman" w:cs="Times New Roman"/>
          <w:sz w:val="24"/>
          <w:szCs w:val="24"/>
        </w:rPr>
        <w:t>о выдаче специальной одежды, специальной обуви и других средств индивидуальной защиты.</w:t>
      </w:r>
    </w:p>
    <w:p w:rsidR="003D24DF" w:rsidRPr="003F65D7" w:rsidRDefault="003D24DF" w:rsidP="00721C1B">
      <w:pPr>
        <w:pStyle w:val="a5"/>
        <w:jc w:val="center"/>
        <w:rPr>
          <w:rFonts w:ascii="Times New Roman" w:hAnsi="Times New Roman" w:cs="Times New Roman"/>
          <w:sz w:val="24"/>
          <w:szCs w:val="24"/>
        </w:rPr>
      </w:pP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 Обязательные требования к приобретению, выдаче, применению, хранению и уходу за специальной одеждой, специальной обувью и другими средствами индивидуальной защиты установлены Межотраслевыми правила обеспечения работников специальной одеждой, специальной обувью и другими средствами индивидуальной защиты (далее - Правила).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 Требования Правил распространяются на работодателей - юридических и физических лиц независимо от их организационно-правовых форм и форм собственности.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 В </w:t>
      </w:r>
      <w:r w:rsidR="00D7036D">
        <w:rPr>
          <w:rFonts w:ascii="Times New Roman" w:hAnsi="Times New Roman" w:cs="Times New Roman"/>
          <w:sz w:val="24"/>
          <w:szCs w:val="24"/>
        </w:rPr>
        <w:t xml:space="preserve">средствах индивидуальной защиты (далее – </w:t>
      </w:r>
      <w:r w:rsidRPr="003F65D7">
        <w:rPr>
          <w:rFonts w:ascii="Times New Roman" w:hAnsi="Times New Roman" w:cs="Times New Roman"/>
          <w:sz w:val="24"/>
          <w:szCs w:val="24"/>
        </w:rPr>
        <w:t>СИЗ</w:t>
      </w:r>
      <w:r w:rsidR="00D7036D">
        <w:rPr>
          <w:rFonts w:ascii="Times New Roman" w:hAnsi="Times New Roman" w:cs="Times New Roman"/>
          <w:sz w:val="24"/>
          <w:szCs w:val="24"/>
        </w:rPr>
        <w:t>)</w:t>
      </w:r>
      <w:r w:rsidRPr="003F65D7">
        <w:rPr>
          <w:rFonts w:ascii="Times New Roman" w:hAnsi="Times New Roman" w:cs="Times New Roman"/>
          <w:sz w:val="24"/>
          <w:szCs w:val="24"/>
        </w:rPr>
        <w:t xml:space="preserve"> понимаются средства индивидуального пользования,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4. Работодатель обязан обеспечить приобретение и выдачу прошедших в установленном порядке сертификацию или декларирование соответствия СИЗ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Приобретение СИЗ осуществляется за счет средств работодателя.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Допускается приобретение работодателем СИЗ во временное пользование по договору аренды.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соответствующие СИЗ выдаются бесплатно.</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5. Предоставление работникам СИЗ, в том числе приобретенных работодателем во временное пользование по договору аренды, осуществляется в соответствии с </w:t>
      </w:r>
      <w:hyperlink r:id="rId9"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xml:space="preserve"> бесплатной выдачи специальной одежды, специальной обуви и других средств индивидуальной защиты (далее - типовые нормы), прошедших в установленном порядке сертификацию или декларирование соответствия, и на основании результатов проведения специальной оценки условий труда.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6.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w:t>
      </w:r>
      <w:r w:rsidRPr="003F65D7">
        <w:rPr>
          <w:rFonts w:ascii="Times New Roman" w:hAnsi="Times New Roman" w:cs="Times New Roman"/>
          <w:sz w:val="24"/>
          <w:szCs w:val="24"/>
        </w:rPr>
        <w:lastRenderedPageBreak/>
        <w:t>рабочих местах вредных и (или) опасных факторов, а также особых температурных условий или загрязнения.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Указанные нормы утверждаются локальными нормативными актами работодателя на основании результатов проведения специальной оценки условий труда и с учетом мнения соответствующего профсоюзного или иного уполномоченного работниками органа и могут быть включены в коллективный и (или) трудовой договор с указанием типовых норм, по сравнению с которыми улучшается обеспечение работников средствами индивидуальной защиты.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7. Работодатель имеет право с учетом мнения выборного органа первичной профсоюзной организации или иного уполномоченного работниками представительного органа заменять один вид средств индивидуальной защиты, предусмотренных типовыми нормами, аналогичным, обеспечивающим равноценную защиту от опасных и вредных производственных факторов.</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8. Выдача работникам СИЗ, в том числе иностранного производства, а также специальной одежды, находящейся у работодателя во временном пользовании по договору аренды, допускается только в случае наличия сертификата или декларации соответствия, подтверждающих соответствие выдаваемых СИЗ требованиям безопасности, установленным законодательством, а также наличия санитарно-эпидемиологического заключения или свидетельства о государственной регистрации дерматологических СИЗ, оформленных в установленном порядке.</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Приобретение (в том числе по договору аренды) СИЗ, не имеющих декларации о соответствии и (или) сертификата соответствия либо имеющих декларацию о соответствии и (или) сертификат соответствия, срок действия которых истек, не допускаются.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9. Работодатель обязан обеспечить информирование работников о полагающихся им СИЗ. При проведении вводного инструктажа работник должен быть ознакомлен с Правилами, а также с соответствующими его профессии и должности типовыми нормами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10. Работник обязан правильно применять СИЗ, выданные ему в установленном </w:t>
      </w:r>
      <w:hyperlink w:anchor="Par70" w:history="1">
        <w:r w:rsidRPr="003F65D7">
          <w:rPr>
            <w:rFonts w:ascii="Times New Roman" w:hAnsi="Times New Roman" w:cs="Times New Roman"/>
            <w:sz w:val="24"/>
            <w:szCs w:val="24"/>
          </w:rPr>
          <w:t>порядке</w:t>
        </w:r>
      </w:hyperlink>
      <w:r w:rsidRPr="003F65D7">
        <w:rPr>
          <w:rFonts w:ascii="Times New Roman" w:hAnsi="Times New Roman" w:cs="Times New Roman"/>
          <w:sz w:val="24"/>
          <w:szCs w:val="24"/>
        </w:rPr>
        <w:t>.</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11. В случае не</w:t>
      </w:r>
      <w:r w:rsidR="004B3793" w:rsidRPr="003F65D7">
        <w:rPr>
          <w:rFonts w:ascii="Times New Roman" w:hAnsi="Times New Roman" w:cs="Times New Roman"/>
          <w:sz w:val="24"/>
          <w:szCs w:val="24"/>
        </w:rPr>
        <w:t xml:space="preserve"> </w:t>
      </w:r>
      <w:r w:rsidRPr="003F65D7">
        <w:rPr>
          <w:rFonts w:ascii="Times New Roman" w:hAnsi="Times New Roman" w:cs="Times New Roman"/>
          <w:sz w:val="24"/>
          <w:szCs w:val="24"/>
        </w:rPr>
        <w:t>обеспечения работника, занятого на работах с вредными и (или) опасными условиями труда, а также с особыми температурными условиями или связанных с загрязнением, СИЗ в соответствии с законодательством Российской Федерации он вправе отказаться от выполнения трудовых обязанностей, а работодатель не имеет права требовать от работника их исполнения и обязан оплатить возникший по этой причине простой.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12. СИЗ, выдаваемые работникам, должны соответствовать их полу, росту, размерам, а также характеру и условиям выполняемой ими работы.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13. Работодатель обязан организовать надлежащий учет и контроль за выдачей работникам СИЗ в установленные сроки.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Сроки пользования СИЗ исчисляются со дня фактической выдачи их работникам.</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Выдача работникам и сдача ими СИЗ фиксируются записью в личной карточке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Работодатель вправе вести учет выдачи работникам СИЗ с применением программных средств (информационно-аналитических баз данных). Электронная форма учетной карточки должна соответствовать установленной форме личной карточки учета выдачи СИЗ. При этом в электронной форме личной карточки учета выдачи СИЗ вместо личной подписи работника указываются номер и дата документа бухгалтерского учета о получении СИЗ, на котором имеется личная подпись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Допускается ведение карточек учета выдачи СИЗ в электронной форме с обязательной персонификацией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Работодатель вправе организовать выдачу СИЗ и их сменных элементов простой конструкции, не требующих проведения дополнительного инструктажа, посредством автоматизированных систем выдачи (вендингового оборудования). При этом требуется </w:t>
      </w:r>
      <w:r w:rsidRPr="003F65D7">
        <w:rPr>
          <w:rFonts w:ascii="Times New Roman" w:hAnsi="Times New Roman" w:cs="Times New Roman"/>
          <w:sz w:val="24"/>
          <w:szCs w:val="24"/>
        </w:rPr>
        <w:lastRenderedPageBreak/>
        <w:t>персонификация работника и автоматическое заполнение данных о выданных СИЗ в электронную форму карточки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14. При выдаче работникам СИЗ работодатель руководствуется </w:t>
      </w:r>
      <w:hyperlink r:id="rId10"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соответствующими его виду деятельности.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При отсутствии профессий и должностей в соответствующих типовых нормах работодатель выдает работникам СИЗ, предусмотренные </w:t>
      </w:r>
      <w:hyperlink r:id="rId11"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xml:space="preserve"> для работников сквозных профессий и должностей всех отраслей экономики, а при отсутствии профессий и должностей в этих типовых нормах - типовыми нормами для работников, профессии (должности) которых характерны для выполняемых работ.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15. Бригадирам, мастерам, выполняющим обязанности бригадиров, помощникам и подручным рабочим, профессии которых указаны в соответствующих типовых нормах, выдаются те же СИЗ, что и работникам соответствующих профессий.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16. Предусмотренные в типовых нормах СИЗ рабочих, специалистов и других служащих выдаются указанным работникам и в том случае, если они по занимаемой профессии и должности являются старшими и выполняют непосредственно те работы, которые дают право на получение этих средств индивидуальной защиты.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17. 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в зависимости от выполняемых работ и другие виды СИЗ, предусмотренные соответствующими типовыми нормами для совмещаемой профессии (совмещаемому виду работ) с внесением отметки о выданных СИЗ в </w:t>
      </w:r>
      <w:hyperlink w:anchor="Par156" w:history="1">
        <w:r w:rsidRPr="003F65D7">
          <w:rPr>
            <w:rFonts w:ascii="Times New Roman" w:hAnsi="Times New Roman" w:cs="Times New Roman"/>
            <w:sz w:val="24"/>
            <w:szCs w:val="24"/>
          </w:rPr>
          <w:t>личную карточку</w:t>
        </w:r>
      </w:hyperlink>
      <w:r w:rsidRPr="003F65D7">
        <w:rPr>
          <w:rFonts w:ascii="Times New Roman" w:hAnsi="Times New Roman" w:cs="Times New Roman"/>
          <w:sz w:val="24"/>
          <w:szCs w:val="24"/>
        </w:rPr>
        <w:t xml:space="preserve">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18. Работникам, временно переведенным на другую работу, работникам и другим лицам, проходящим профессиональное обучение (переобучение) в соответствии с ученическим договором, учащимся и студентам образовательных учреждений начального, среднего и высшего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другим лицам, участвующим в производственной деятельности работодателя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соответствии с типовыми нормами и Правилами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Работники сторонних организаций при выполнении работ в производственных цехах и участках, где имеются вредные и (или) опасные производственные факторы, которые могут воздействовать на работников, должны быть обеспечены своим работодателем СИЗ в соответствии с </w:t>
      </w:r>
      <w:hyperlink r:id="rId12"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предусмотренными для работников соответствующих профессий и должностей организации, в которую их направляют.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Руководителям и специалистам, которые в соответствии с должностными обязанностями периодически посещают производственные помещения (площадки) и могут в связи с этим подвергаться воздействию вредных и (или) опасных производственных факторов, должны выдаваться соответствующие СИЗ в качестве дежурных (на время посещения данных объектов).</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19. В тех случаях, когда такие СИЗ, как жилет сигнальный, страховочная привязь, удерживающая привязь (предохранительный пояс), диэлектрические галоши и перчатки, диэлектрический коврик, защитные очки и щитки, фильтрующие СИЗ органов дыхания с противоаэрозольными и противогазовыми фильтрами, изолирующие СИЗ органов дыхания, защитный шлем, подшлемник, накомарник, каска, наплечники, налокотники, самоспасатели, наушники, противошумные вкладыши, светофильтры, виброзащитные рукавицы или перчатки и т.п. не указаны в соответствующих типовых нормах, они могут быть выданы работникам со сроком носки "до износа" на основании результатов проведения специальной оценки условий труда, а также с учетом условий и особенностей выполняемых работ.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lastRenderedPageBreak/>
        <w:tab/>
        <w:t>Указанные выше СИЗ также выдаются на основании результатов проведения специальной оценки условий труда для периодического использования при выполнении отдельных видов работ (далее - дежурные СИЗ). При этом противошумные вкладыши, подшлемники, а также СИЗ органов дыхания, не допускающие многократного применения и выдаваемые в качестве "дежурных", выдаются в виде одноразового комплекта перед рабочей сменой в количестве, соответствующем числу занятых на данном рабочем месте.</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20. Дежурные СИЗ общего пользования выдаются работникам только на время выполнения тех работ, для которых они предназначены.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Указанные СИЗ с учетом требований личной гигиены и индивидуальных особенностей работников закрепляются за определенными рабочими местами и передаются от одной смены другой.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 таких случаях СИЗ выдаются под ответственность руководителей структурных подразделений, уполномоченных работодателем на проведение данных работ.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21. СИЗ, предназначенные для использования в особых температурных условиях,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работодателю для организованного хранения до следующего сезона.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Время пользования указанными видами СИЗ устанавливается работодателем с учетом мнения выборного органа первичной профсоюзной организации или иного представительного органа работников и местных климатических условий.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В сроки носки СИЗ, применяемых в особых температурных условиях, включается время их организованного хранения.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22. СИЗ, возвращенные работниками по истечении сроков носки, но пригодные для дальнейшей эксплуатации, используются по назначению после проведения мероприятий по уходу за ними (стирка, чистка, дезинфекция, дегазация, дезактивация, обеспыливание, обезвреживание и ремонт). Пригодность указанных СИЗ к дальнейшему использованию, необходимость проведения и состав мероприятий по уходу за ними, а также процент износа СИЗ устанавливаются уполномоченным работодателем должностным лицом или комиссией по охране труда организации (при наличии) и фиксируются в личной карточке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23. СИЗ, взятые в аренду, выдаются в соответствии с типовыми нормами. При выдаче работнику специальной одежды, взятой работодателем в аренду, за работником закрепляется индивидуальный комплект СИЗ, для чего на него наносится соответствующая маркировка. Сведения о выдаче данного комплекта заносятся в личную карточку учета и выдачи СИЗ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24. При выдаче СИЗ, применение которых требует от работников практических навыков (респираторы, противогазы, самоспасатели, предохранительные пояса, накомарники, каски и др.), работодатель обеспечивает проведение инструктажа работников о правилах применения указанных СИЗ, простейших способах проверки их работоспособности и исправности, а также организует тренировки по их применению.</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25. В случае пропажи или порчи СИЗ в установленных местах их хранения по независящим от работников причинам работодатель выдает им другие исправные СИЗ. Работодатель обеспечивает замену или ремонт СИЗ, пришедших в негодность до окончания срока носки по причинам, не зависящим от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26. Работодатель обеспечивает обязательность применения работниками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Работники не допускаются к выполнению работ без выданных им в установленном порядке СИЗ, а также с неисправными, не отремонтированными и загрязненными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27. Работникам запрещается выносить по окончании рабочего дня СИЗ за пределы территории работодателя или территории выполнения работ работодателем - индивидуальным предпринимателем. В отдельных случаях, когда по условиям работы указанный порядок невозможно соблюсти (например, на лесозаготовках, на геологических работах и т.п.), СИЗ остаются в нерабочее время у работников.</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lastRenderedPageBreak/>
        <w:tab/>
        <w:t>28. Работники должны ставить в известность работодателя (или его представителя) о выходе из строя (неисправности)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29. В соответствии с установленными в национальных стандартах сроками работодатель обеспечивает испытание и проверку исправности СИЗ, а также своевременную замену частей СИЗ с понизившимися защитными свойствами. После проверки исправности на СИЗ ставится отметка (клеймо, штамп) о сроках очередного испытания.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30. Работодатель за счет собственных средств обязан обеспечивать уход за СИЗ и их хранение, своевременно осуществлять химчистку, стирку, дегазацию, дезактивацию, дезинфекцию, обезвреживание, обеспыливание, сушку СИЗ, а также ремонт и замену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 этих целях работодатель вправе выдавать работникам 2 комплекта соответствующих СИЗ с удвоенным сроком носки.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31. Для хранения выданных работникам СИЗ работодатель предоставляет в соответствии с требованиями строительных норм и правил специально оборудованные помещения (гардеробные).</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32. В случае отсутствия у работодателя технических возможностей для химчистки, стирки, ремонта, дегазации, дезактивации, обезвреживания и обеспыливания СИЗ данные работы выполняются организацией, привлекаемой работодателем по гражданско-правовому договору.</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33. В зависимости от условий труда работодателем (в его структурных подразделениях) устраиваются сушилки, камеры и установки для сушки, обеспыливания, дегазации, дезактивации и обезвреживания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34. Ответственность за своевременную и в полном объеме выдачу работникам прошедших в установленном порядке сертификацию или декларирование соответствия СИЗ в соответствии с </w:t>
      </w:r>
      <w:hyperlink r:id="rId13"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за организацию контроля за правильностью их применения работниками, а также за хранение и уход за СИЗ возлагается на работодателя (его представителя).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35. Государственный надзор и контроль за соблюдением работодателем настоящих Правил осуществляется федеральным </w:t>
      </w:r>
      <w:hyperlink r:id="rId14" w:history="1">
        <w:r w:rsidRPr="003F65D7">
          <w:rPr>
            <w:rFonts w:ascii="Times New Roman" w:hAnsi="Times New Roman" w:cs="Times New Roman"/>
            <w:sz w:val="24"/>
            <w:szCs w:val="24"/>
          </w:rPr>
          <w:t>органом</w:t>
        </w:r>
      </w:hyperlink>
      <w:r w:rsidRPr="003F65D7">
        <w:rPr>
          <w:rFonts w:ascii="Times New Roman" w:hAnsi="Times New Roman" w:cs="Times New Roman"/>
          <w:sz w:val="24"/>
          <w:szCs w:val="24"/>
        </w:rPr>
        <w:t xml:space="preserve"> исполнительной власти, осуществляющим функции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(государственными инспекциями труда в субъектах Российской Федерации).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36. Контроль за соблюдением работодателями (юридическими и физическими лицами) Правил в подведомственных организациях осуществляется в соответствии со </w:t>
      </w:r>
      <w:hyperlink r:id="rId15" w:history="1">
        <w:r w:rsidRPr="003F65D7">
          <w:rPr>
            <w:rFonts w:ascii="Times New Roman" w:hAnsi="Times New Roman" w:cs="Times New Roman"/>
            <w:sz w:val="24"/>
            <w:szCs w:val="24"/>
          </w:rPr>
          <w:t>статьями 353</w:t>
        </w:r>
      </w:hyperlink>
      <w:r w:rsidRPr="003F65D7">
        <w:rPr>
          <w:rFonts w:ascii="Times New Roman" w:hAnsi="Times New Roman" w:cs="Times New Roman"/>
          <w:sz w:val="24"/>
          <w:szCs w:val="24"/>
        </w:rPr>
        <w:t xml:space="preserve"> и </w:t>
      </w:r>
      <w:hyperlink r:id="rId16" w:history="1">
        <w:r w:rsidRPr="003F65D7">
          <w:rPr>
            <w:rFonts w:ascii="Times New Roman" w:hAnsi="Times New Roman" w:cs="Times New Roman"/>
            <w:sz w:val="24"/>
            <w:szCs w:val="24"/>
          </w:rPr>
          <w:t>370</w:t>
        </w:r>
      </w:hyperlink>
      <w:r w:rsidRPr="003F65D7">
        <w:rPr>
          <w:rFonts w:ascii="Times New Roman" w:hAnsi="Times New Roman" w:cs="Times New Roman"/>
          <w:sz w:val="24"/>
          <w:szCs w:val="24"/>
        </w:rPr>
        <w:t xml:space="preserve"> Трудового кодекса Российской Федерации федеральными органами исполнительной власти, органами исполнительной власти субъектов Российской Федерации и органами местного самоуправления, а также профессиональными союзами, их объединениями и состоящими в их ведении техническими инспекторами труда и уполномоченными (доверенными) лицами по охране труда.</w:t>
      </w:r>
    </w:p>
    <w:p w:rsidR="00936EA6" w:rsidRDefault="00936EA6" w:rsidP="00936EA6">
      <w:pPr>
        <w:pStyle w:val="a5"/>
        <w:contextualSpacing/>
        <w:jc w:val="both"/>
        <w:rPr>
          <w:rFonts w:ascii="Times New Roman" w:hAnsi="Times New Roman" w:cs="Times New Roman"/>
          <w:sz w:val="24"/>
          <w:szCs w:val="24"/>
        </w:rPr>
      </w:pPr>
    </w:p>
    <w:p w:rsidR="00936EA6" w:rsidRDefault="00936EA6" w:rsidP="00936EA6">
      <w:pPr>
        <w:pStyle w:val="a5"/>
        <w:contextualSpacing/>
        <w:jc w:val="both"/>
        <w:rPr>
          <w:rFonts w:ascii="Times New Roman" w:hAnsi="Times New Roman" w:cs="Times New Roman"/>
          <w:sz w:val="24"/>
          <w:szCs w:val="24"/>
        </w:rPr>
      </w:pPr>
    </w:p>
    <w:p w:rsidR="00936EA6" w:rsidRPr="00D7036D" w:rsidRDefault="00936EA6" w:rsidP="00570A5B">
      <w:pPr>
        <w:pStyle w:val="a5"/>
        <w:contextualSpacing/>
        <w:jc w:val="both"/>
        <w:rPr>
          <w:rFonts w:ascii="Times New Roman" w:hAnsi="Times New Roman" w:cs="Times New Roman"/>
          <w:sz w:val="24"/>
          <w:szCs w:val="24"/>
        </w:rPr>
      </w:pPr>
    </w:p>
    <w:p w:rsidR="00FB19AC" w:rsidRPr="00D7036D" w:rsidRDefault="00FB19AC" w:rsidP="00FB19AC">
      <w:pPr>
        <w:pStyle w:val="a5"/>
        <w:contextualSpacing/>
        <w:jc w:val="both"/>
        <w:rPr>
          <w:rFonts w:ascii="Times New Roman" w:hAnsi="Times New Roman" w:cs="Times New Roman"/>
          <w:sz w:val="24"/>
          <w:szCs w:val="24"/>
        </w:rPr>
      </w:pPr>
    </w:p>
    <w:p w:rsidR="00DA3603" w:rsidRPr="008B4786" w:rsidRDefault="00DA3603" w:rsidP="00DA3603">
      <w:pPr>
        <w:pStyle w:val="a5"/>
        <w:jc w:val="both"/>
        <w:rPr>
          <w:rFonts w:ascii="Times New Roman" w:hAnsi="Times New Roman" w:cs="Times New Roman"/>
          <w:sz w:val="24"/>
          <w:szCs w:val="24"/>
        </w:rPr>
      </w:pPr>
      <w:r w:rsidRPr="008B4786">
        <w:rPr>
          <w:rFonts w:ascii="Times New Roman" w:hAnsi="Times New Roman" w:cs="Times New Roman"/>
          <w:sz w:val="24"/>
          <w:szCs w:val="24"/>
        </w:rPr>
        <w:t>Разработчик:</w:t>
      </w:r>
    </w:p>
    <w:p w:rsidR="00DA3603" w:rsidRDefault="00DA3603" w:rsidP="00DA3603">
      <w:pPr>
        <w:spacing w:after="0"/>
        <w:ind w:right="1984"/>
        <w:jc w:val="both"/>
        <w:rPr>
          <w:rFonts w:ascii="Times New Roman" w:hAnsi="Times New Roman" w:cs="Times New Roman"/>
          <w:sz w:val="24"/>
          <w:szCs w:val="24"/>
        </w:rPr>
      </w:pPr>
      <w:r w:rsidRPr="008B4786">
        <w:rPr>
          <w:rFonts w:ascii="Times New Roman" w:hAnsi="Times New Roman" w:cs="Times New Roman"/>
          <w:sz w:val="24"/>
          <w:szCs w:val="24"/>
        </w:rPr>
        <w:t>Глава Рябовского сельского поселения,</w:t>
      </w:r>
    </w:p>
    <w:p w:rsidR="00DA3603" w:rsidRPr="008B4786" w:rsidRDefault="00DA3603" w:rsidP="00DA3603">
      <w:pPr>
        <w:spacing w:after="0"/>
        <w:ind w:right="1984"/>
        <w:jc w:val="both"/>
        <w:rPr>
          <w:rFonts w:ascii="Times New Roman" w:hAnsi="Times New Roman" w:cs="Times New Roman"/>
          <w:sz w:val="24"/>
          <w:szCs w:val="24"/>
        </w:rPr>
      </w:pPr>
      <w:r w:rsidRPr="008B4786">
        <w:rPr>
          <w:rFonts w:ascii="Times New Roman" w:hAnsi="Times New Roman" w:cs="Times New Roman"/>
          <w:sz w:val="24"/>
          <w:szCs w:val="24"/>
        </w:rPr>
        <w:t xml:space="preserve"> ответственный за ОТ</w:t>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3F65D7" w:rsidRDefault="003F65D7" w:rsidP="00450F99">
      <w:pPr>
        <w:ind w:left="-539" w:right="283" w:firstLine="567"/>
        <w:rPr>
          <w:rFonts w:ascii="Times New Roman" w:hAnsi="Times New Roman" w:cs="Times New Roman"/>
          <w:sz w:val="24"/>
          <w:szCs w:val="24"/>
        </w:rPr>
      </w:pPr>
    </w:p>
    <w:p w:rsidR="00DA3603" w:rsidRPr="008B4786" w:rsidRDefault="00DA3603" w:rsidP="00DA3603">
      <w:pPr>
        <w:pStyle w:val="a5"/>
        <w:jc w:val="right"/>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lastRenderedPageBreak/>
        <w:t>Приложение №</w:t>
      </w:r>
      <w:r>
        <w:rPr>
          <w:rFonts w:ascii="Times New Roman" w:hAnsi="Times New Roman" w:cs="Times New Roman"/>
          <w:sz w:val="24"/>
          <w:szCs w:val="24"/>
        </w:rPr>
        <w:t>2</w:t>
      </w:r>
      <w:r w:rsidRPr="008B4786">
        <w:rPr>
          <w:rFonts w:ascii="Times New Roman" w:hAnsi="Times New Roman" w:cs="Times New Roman"/>
          <w:sz w:val="24"/>
          <w:szCs w:val="24"/>
        </w:rPr>
        <w:t xml:space="preserve">         </w:t>
      </w: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 xml:space="preserve">к  </w:t>
      </w:r>
      <w:r w:rsidR="00823D88">
        <w:rPr>
          <w:rFonts w:ascii="Times New Roman" w:hAnsi="Times New Roman" w:cs="Times New Roman"/>
          <w:sz w:val="24"/>
          <w:szCs w:val="24"/>
        </w:rPr>
        <w:t>распоряжением</w:t>
      </w:r>
      <w:r w:rsidRPr="008B4786">
        <w:rPr>
          <w:rFonts w:ascii="Times New Roman" w:hAnsi="Times New Roman" w:cs="Times New Roman"/>
          <w:sz w:val="24"/>
          <w:szCs w:val="24"/>
        </w:rPr>
        <w:t xml:space="preserve"> №</w:t>
      </w:r>
      <w:r w:rsidR="00823D88">
        <w:rPr>
          <w:rFonts w:ascii="Times New Roman" w:hAnsi="Times New Roman" w:cs="Times New Roman"/>
          <w:sz w:val="24"/>
          <w:szCs w:val="24"/>
        </w:rPr>
        <w:t xml:space="preserve"> 28</w:t>
      </w: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 xml:space="preserve"> «</w:t>
      </w:r>
      <w:r w:rsidR="00823D88">
        <w:rPr>
          <w:rFonts w:ascii="Times New Roman" w:hAnsi="Times New Roman" w:cs="Times New Roman"/>
          <w:sz w:val="24"/>
          <w:szCs w:val="24"/>
        </w:rPr>
        <w:t xml:space="preserve"> 06</w:t>
      </w:r>
      <w:r w:rsidRPr="008B4786">
        <w:rPr>
          <w:rFonts w:ascii="Times New Roman" w:hAnsi="Times New Roman" w:cs="Times New Roman"/>
          <w:sz w:val="24"/>
          <w:szCs w:val="24"/>
        </w:rPr>
        <w:t xml:space="preserve">» </w:t>
      </w:r>
      <w:r w:rsidR="00823D88">
        <w:rPr>
          <w:rFonts w:ascii="Times New Roman" w:hAnsi="Times New Roman" w:cs="Times New Roman"/>
          <w:sz w:val="24"/>
          <w:szCs w:val="24"/>
        </w:rPr>
        <w:t>июля 2018г</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УТВЕРЖДАЮ</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ind w:right="1417"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Глава Рябовского сельского поселения </w:t>
      </w:r>
    </w:p>
    <w:p w:rsidR="00DA3603" w:rsidRPr="008B4786" w:rsidRDefault="00DA3603" w:rsidP="00DA3603">
      <w:pPr>
        <w:ind w:right="708"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_________________________ </w:t>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DA3603" w:rsidRPr="008B4786" w:rsidRDefault="00DA3603" w:rsidP="00DA3603">
      <w:pPr>
        <w:jc w:val="right"/>
        <w:rPr>
          <w:rFonts w:ascii="Times New Roman" w:hAnsi="Times New Roman" w:cs="Times New Roman"/>
          <w:sz w:val="24"/>
          <w:szCs w:val="24"/>
        </w:rPr>
      </w:pPr>
      <w:r w:rsidRPr="008B4786">
        <w:rPr>
          <w:rFonts w:ascii="Times New Roman" w:hAnsi="Times New Roman" w:cs="Times New Roman"/>
          <w:sz w:val="24"/>
          <w:szCs w:val="24"/>
        </w:rPr>
        <w:t>«__________»_____________________________20     г</w:t>
      </w:r>
    </w:p>
    <w:p w:rsidR="00D7036D" w:rsidRPr="009B45D2" w:rsidRDefault="00D7036D" w:rsidP="00D7036D">
      <w:pPr>
        <w:pStyle w:val="a5"/>
        <w:jc w:val="both"/>
      </w:pPr>
    </w:p>
    <w:p w:rsidR="007C5001" w:rsidRPr="00EC79BB" w:rsidRDefault="007C5001" w:rsidP="00570A5B">
      <w:pPr>
        <w:spacing w:after="0" w:line="240" w:lineRule="auto"/>
        <w:jc w:val="center"/>
        <w:rPr>
          <w:rStyle w:val="a8"/>
          <w:rFonts w:ascii="Times New Roman" w:hAnsi="Times New Roman" w:cs="Times New Roman"/>
          <w:i w:val="0"/>
          <w:color w:val="auto"/>
          <w:sz w:val="24"/>
          <w:szCs w:val="24"/>
        </w:rPr>
      </w:pPr>
    </w:p>
    <w:p w:rsidR="00D7036D" w:rsidRPr="00D7036D" w:rsidRDefault="00D7036D" w:rsidP="00D7036D">
      <w:pPr>
        <w:pStyle w:val="a5"/>
        <w:jc w:val="center"/>
        <w:rPr>
          <w:rFonts w:ascii="Times New Roman" w:hAnsi="Times New Roman" w:cs="Times New Roman"/>
          <w:sz w:val="24"/>
          <w:szCs w:val="24"/>
        </w:rPr>
      </w:pPr>
      <w:r w:rsidRPr="00D7036D">
        <w:rPr>
          <w:rFonts w:ascii="Times New Roman" w:hAnsi="Times New Roman" w:cs="Times New Roman"/>
          <w:sz w:val="24"/>
          <w:szCs w:val="24"/>
        </w:rPr>
        <w:t>Перечень</w:t>
      </w:r>
    </w:p>
    <w:p w:rsidR="004238C4" w:rsidRPr="00D7036D" w:rsidRDefault="00D7036D" w:rsidP="00D7036D">
      <w:pPr>
        <w:pStyle w:val="a5"/>
        <w:jc w:val="center"/>
        <w:rPr>
          <w:rFonts w:ascii="Times New Roman" w:hAnsi="Times New Roman" w:cs="Times New Roman"/>
          <w:sz w:val="24"/>
          <w:szCs w:val="24"/>
        </w:rPr>
      </w:pPr>
      <w:r w:rsidRPr="00D7036D">
        <w:rPr>
          <w:rFonts w:ascii="Times New Roman" w:hAnsi="Times New Roman" w:cs="Times New Roman"/>
          <w:sz w:val="24"/>
          <w:szCs w:val="24"/>
        </w:rPr>
        <w:t>бесплатно выдаваемой специальной одежды, специальной обуви и других средств индивидуальной защиты</w:t>
      </w:r>
    </w:p>
    <w:p w:rsidR="00584EE7" w:rsidRDefault="00584EE7" w:rsidP="006E00C7">
      <w:pPr>
        <w:pStyle w:val="a5"/>
        <w:jc w:val="both"/>
        <w:rPr>
          <w:rFonts w:ascii="Times New Roman" w:hAnsi="Times New Roman" w:cs="Times New Roman"/>
          <w:sz w:val="24"/>
          <w:szCs w:val="24"/>
        </w:rPr>
      </w:pPr>
    </w:p>
    <w:tbl>
      <w:tblPr>
        <w:tblW w:w="974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6"/>
        <w:gridCol w:w="1850"/>
        <w:gridCol w:w="2410"/>
        <w:gridCol w:w="3544"/>
        <w:gridCol w:w="1418"/>
      </w:tblGrid>
      <w:tr w:rsidR="0091699E" w:rsidRPr="001C1760" w:rsidTr="00807B14">
        <w:tc>
          <w:tcPr>
            <w:tcW w:w="526"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w:t>
            </w:r>
          </w:p>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п/п</w:t>
            </w:r>
          </w:p>
        </w:tc>
        <w:tc>
          <w:tcPr>
            <w:tcW w:w="1850"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Профессия</w:t>
            </w:r>
          </w:p>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(должность)</w:t>
            </w:r>
          </w:p>
        </w:tc>
        <w:tc>
          <w:tcPr>
            <w:tcW w:w="2410"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Наименование регламентирующего документа и пункт Типовых норм выдачи</w:t>
            </w:r>
          </w:p>
        </w:tc>
        <w:tc>
          <w:tcPr>
            <w:tcW w:w="3544" w:type="dxa"/>
            <w:tcBorders>
              <w:left w:val="single" w:sz="4" w:space="0" w:color="auto"/>
            </w:tcBorders>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Виды</w:t>
            </w:r>
          </w:p>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 xml:space="preserve"> выдаваемых СИЗ</w:t>
            </w:r>
          </w:p>
        </w:tc>
        <w:tc>
          <w:tcPr>
            <w:tcW w:w="1418"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Норма выдачи на 1 работника в  год (шт.)</w:t>
            </w:r>
          </w:p>
        </w:tc>
      </w:tr>
      <w:tr w:rsidR="0091699E" w:rsidTr="00807B14">
        <w:tc>
          <w:tcPr>
            <w:tcW w:w="526" w:type="dxa"/>
          </w:tcPr>
          <w:p w:rsidR="0091699E" w:rsidRPr="001C1760" w:rsidRDefault="0091699E" w:rsidP="00807B14">
            <w:pPr>
              <w:pStyle w:val="a5"/>
              <w:jc w:val="both"/>
              <w:rPr>
                <w:rStyle w:val="a8"/>
                <w:rFonts w:ascii="Times New Roman" w:eastAsia="Calibri" w:hAnsi="Times New Roman" w:cs="Times New Roman"/>
                <w:i w:val="0"/>
                <w:color w:val="auto"/>
                <w:sz w:val="24"/>
                <w:szCs w:val="24"/>
                <w:lang w:eastAsia="en-US"/>
              </w:rPr>
            </w:pPr>
            <w:r>
              <w:rPr>
                <w:rStyle w:val="a8"/>
                <w:rFonts w:ascii="Times New Roman" w:eastAsia="Calibri" w:hAnsi="Times New Roman" w:cs="Times New Roman"/>
                <w:i w:val="0"/>
                <w:color w:val="auto"/>
                <w:sz w:val="24"/>
                <w:szCs w:val="24"/>
                <w:lang w:eastAsia="en-US"/>
              </w:rPr>
              <w:t>1</w:t>
            </w:r>
          </w:p>
        </w:tc>
        <w:tc>
          <w:tcPr>
            <w:tcW w:w="1850" w:type="dxa"/>
          </w:tcPr>
          <w:p w:rsidR="0091699E" w:rsidRDefault="0091699E" w:rsidP="00807B14">
            <w:pPr>
              <w:pStyle w:val="a5"/>
              <w:rPr>
                <w:rFonts w:ascii="Times New Roman" w:hAnsi="Times New Roman" w:cs="Times New Roman"/>
                <w:sz w:val="24"/>
                <w:szCs w:val="24"/>
              </w:rPr>
            </w:pPr>
            <w:r>
              <w:rPr>
                <w:rFonts w:ascii="Times New Roman" w:hAnsi="Times New Roman" w:cs="Times New Roman"/>
                <w:sz w:val="24"/>
                <w:szCs w:val="24"/>
              </w:rPr>
              <w:t>Уборщица</w:t>
            </w:r>
          </w:p>
        </w:tc>
        <w:tc>
          <w:tcPr>
            <w:tcW w:w="2410" w:type="dxa"/>
          </w:tcPr>
          <w:p w:rsidR="0091699E" w:rsidRPr="001C1760" w:rsidRDefault="0091699E" w:rsidP="00807B14">
            <w:pPr>
              <w:pStyle w:val="a5"/>
              <w:rPr>
                <w:rFonts w:ascii="Times New Roman" w:hAnsi="Times New Roman" w:cs="Times New Roman"/>
                <w:sz w:val="24"/>
                <w:szCs w:val="24"/>
                <w:shd w:val="clear" w:color="auto" w:fill="FBFCFD"/>
              </w:rPr>
            </w:pPr>
            <w:r w:rsidRPr="00F10F3D">
              <w:rPr>
                <w:rFonts w:ascii="Times New Roman" w:hAnsi="Times New Roman"/>
                <w:sz w:val="24"/>
                <w:szCs w:val="24"/>
              </w:rPr>
              <w:t>п. 171 Приложения к приказу Министерства труда и социальной защиты Российской Федерации от 9 декабря 2014 г. N 997н.</w:t>
            </w:r>
          </w:p>
        </w:tc>
        <w:tc>
          <w:tcPr>
            <w:tcW w:w="3544" w:type="dxa"/>
            <w:tcBorders>
              <w:left w:val="single" w:sz="4" w:space="0" w:color="auto"/>
            </w:tcBorders>
          </w:tcPr>
          <w:p w:rsidR="0091699E" w:rsidRPr="00F10F3D" w:rsidRDefault="0091699E" w:rsidP="00807B14">
            <w:pPr>
              <w:pStyle w:val="a5"/>
              <w:rPr>
                <w:rFonts w:ascii="Times New Roman" w:hAnsi="Times New Roman"/>
                <w:sz w:val="24"/>
                <w:szCs w:val="24"/>
              </w:rPr>
            </w:pPr>
            <w:r w:rsidRPr="00F10F3D">
              <w:rPr>
                <w:rFonts w:ascii="Times New Roman" w:hAnsi="Times New Roman"/>
                <w:sz w:val="24"/>
                <w:szCs w:val="24"/>
              </w:rPr>
              <w:t>Костюм для защиты от общих производственных</w:t>
            </w:r>
          </w:p>
          <w:p w:rsidR="0091699E" w:rsidRDefault="0091699E" w:rsidP="00807B14">
            <w:pPr>
              <w:pStyle w:val="justify"/>
              <w:spacing w:line="280" w:lineRule="atLeast"/>
              <w:ind w:firstLine="0"/>
              <w:jc w:val="left"/>
            </w:pPr>
            <w:r w:rsidRPr="00F10F3D">
              <w:t xml:space="preserve"> загрязнений и механических воздействий или</w:t>
            </w:r>
          </w:p>
          <w:p w:rsidR="0091699E" w:rsidRPr="00F10F3D" w:rsidRDefault="0091699E" w:rsidP="00807B14">
            <w:pPr>
              <w:pStyle w:val="a5"/>
              <w:rPr>
                <w:rFonts w:ascii="Times New Roman" w:hAnsi="Times New Roman"/>
                <w:sz w:val="24"/>
                <w:szCs w:val="24"/>
              </w:rPr>
            </w:pPr>
            <w:r w:rsidRPr="00F10F3D">
              <w:rPr>
                <w:rFonts w:ascii="Times New Roman" w:hAnsi="Times New Roman"/>
                <w:sz w:val="24"/>
                <w:szCs w:val="24"/>
              </w:rPr>
              <w:t>Халат для защиты от общих производственных загрязнений</w:t>
            </w:r>
          </w:p>
          <w:p w:rsidR="0091699E" w:rsidRDefault="0091699E" w:rsidP="00807B14">
            <w:pPr>
              <w:pStyle w:val="justify"/>
              <w:spacing w:line="280" w:lineRule="atLeast"/>
              <w:ind w:firstLine="0"/>
              <w:jc w:val="left"/>
            </w:pPr>
            <w:r w:rsidRPr="00F10F3D">
              <w:t xml:space="preserve"> и механических воздействий</w:t>
            </w:r>
          </w:p>
          <w:p w:rsidR="0091699E" w:rsidRDefault="0091699E" w:rsidP="00807B14">
            <w:pPr>
              <w:pStyle w:val="justify"/>
              <w:spacing w:line="280" w:lineRule="atLeast"/>
              <w:ind w:firstLine="0"/>
              <w:jc w:val="left"/>
            </w:pPr>
          </w:p>
          <w:p w:rsidR="0091699E" w:rsidRDefault="0091699E" w:rsidP="00807B14">
            <w:pPr>
              <w:pStyle w:val="justify"/>
              <w:spacing w:line="280" w:lineRule="atLeast"/>
              <w:ind w:firstLine="0"/>
              <w:jc w:val="left"/>
            </w:pPr>
            <w:r w:rsidRPr="00F10F3D">
              <w:t>Перчатки с полимерным покрытием</w:t>
            </w:r>
          </w:p>
          <w:p w:rsidR="0091699E" w:rsidRDefault="0091699E" w:rsidP="00807B14">
            <w:pPr>
              <w:pStyle w:val="justify"/>
              <w:spacing w:line="280" w:lineRule="atLeast"/>
              <w:ind w:firstLine="0"/>
              <w:jc w:val="left"/>
            </w:pPr>
            <w:r w:rsidRPr="00F10F3D">
              <w:t>Перчатки резиновые или из полимерных материалов</w:t>
            </w:r>
          </w:p>
          <w:p w:rsidR="0091699E" w:rsidRPr="001C1760" w:rsidRDefault="0091699E" w:rsidP="00807B14">
            <w:pPr>
              <w:pStyle w:val="justify"/>
              <w:spacing w:line="280" w:lineRule="atLeast"/>
              <w:ind w:firstLine="0"/>
              <w:jc w:val="left"/>
              <w:rPr>
                <w:bCs/>
                <w:bdr w:val="none" w:sz="0" w:space="0" w:color="auto" w:frame="1"/>
                <w:shd w:val="clear" w:color="auto" w:fill="FBFCFD"/>
              </w:rPr>
            </w:pPr>
          </w:p>
        </w:tc>
        <w:tc>
          <w:tcPr>
            <w:tcW w:w="1418" w:type="dxa"/>
          </w:tcPr>
          <w:p w:rsidR="0091699E" w:rsidRDefault="0091699E" w:rsidP="00807B14">
            <w:pPr>
              <w:pStyle w:val="a5"/>
              <w:rPr>
                <w:rFonts w:ascii="Times New Roman" w:hAnsi="Times New Roman"/>
                <w:sz w:val="24"/>
                <w:szCs w:val="24"/>
              </w:rPr>
            </w:pPr>
            <w:r w:rsidRPr="00F10F3D">
              <w:rPr>
                <w:rFonts w:ascii="Times New Roman" w:hAnsi="Times New Roman"/>
                <w:sz w:val="24"/>
                <w:szCs w:val="24"/>
              </w:rPr>
              <w:t>1 шт.</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r w:rsidRPr="00F10F3D">
              <w:rPr>
                <w:rFonts w:ascii="Times New Roman" w:hAnsi="Times New Roman"/>
                <w:sz w:val="24"/>
                <w:szCs w:val="24"/>
              </w:rPr>
              <w:t>1 шт.</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r w:rsidRPr="00F10F3D">
              <w:rPr>
                <w:rFonts w:ascii="Times New Roman" w:hAnsi="Times New Roman"/>
                <w:sz w:val="24"/>
                <w:szCs w:val="24"/>
              </w:rPr>
              <w:t>6 пар</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r w:rsidRPr="00F10F3D">
              <w:rPr>
                <w:rFonts w:ascii="Times New Roman" w:hAnsi="Times New Roman"/>
                <w:sz w:val="24"/>
                <w:szCs w:val="24"/>
              </w:rPr>
              <w:t>12 пар</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cs="Times New Roman"/>
                <w:bCs/>
                <w:sz w:val="24"/>
                <w:szCs w:val="24"/>
                <w:bdr w:val="none" w:sz="0" w:space="0" w:color="auto" w:frame="1"/>
                <w:shd w:val="clear" w:color="auto" w:fill="FBFCFD"/>
              </w:rPr>
            </w:pPr>
          </w:p>
        </w:tc>
      </w:tr>
    </w:tbl>
    <w:p w:rsidR="00F224AC" w:rsidRDefault="00F224AC" w:rsidP="006E00C7">
      <w:pPr>
        <w:pStyle w:val="a5"/>
        <w:jc w:val="both"/>
        <w:rPr>
          <w:rFonts w:ascii="Times New Roman" w:hAnsi="Times New Roman" w:cs="Times New Roman"/>
          <w:sz w:val="24"/>
          <w:szCs w:val="24"/>
        </w:rPr>
      </w:pPr>
    </w:p>
    <w:p w:rsidR="00F224AC" w:rsidRDefault="00F224AC" w:rsidP="006E00C7">
      <w:pPr>
        <w:pStyle w:val="a5"/>
        <w:jc w:val="both"/>
        <w:rPr>
          <w:rFonts w:ascii="Times New Roman" w:hAnsi="Times New Roman" w:cs="Times New Roman"/>
          <w:sz w:val="24"/>
          <w:szCs w:val="24"/>
        </w:rPr>
      </w:pPr>
    </w:p>
    <w:p w:rsidR="00612CCB" w:rsidRDefault="00612CCB" w:rsidP="006E00C7">
      <w:pPr>
        <w:pStyle w:val="a5"/>
        <w:jc w:val="both"/>
        <w:rPr>
          <w:rFonts w:ascii="Times New Roman" w:hAnsi="Times New Roman" w:cs="Times New Roman"/>
          <w:sz w:val="24"/>
          <w:szCs w:val="24"/>
        </w:rPr>
      </w:pPr>
    </w:p>
    <w:p w:rsidR="00612CCB" w:rsidRPr="00F501D7" w:rsidRDefault="00612CCB" w:rsidP="006E00C7">
      <w:pPr>
        <w:pStyle w:val="a5"/>
        <w:jc w:val="both"/>
        <w:rPr>
          <w:rFonts w:ascii="Times New Roman" w:hAnsi="Times New Roman" w:cs="Times New Roman"/>
          <w:sz w:val="24"/>
          <w:szCs w:val="24"/>
        </w:rPr>
      </w:pPr>
    </w:p>
    <w:p w:rsidR="00F224AC" w:rsidRPr="00B31B0E" w:rsidRDefault="00F224AC" w:rsidP="00DA3603">
      <w:pPr>
        <w:pStyle w:val="a5"/>
        <w:contextualSpacing/>
        <w:jc w:val="both"/>
        <w:rPr>
          <w:rFonts w:ascii="Times New Roman" w:hAnsi="Times New Roman" w:cs="Times New Roman"/>
          <w:sz w:val="24"/>
          <w:szCs w:val="24"/>
        </w:rPr>
      </w:pPr>
    </w:p>
    <w:p w:rsidR="00DA3603" w:rsidRPr="008B4786" w:rsidRDefault="00DA3603" w:rsidP="00DA3603">
      <w:pPr>
        <w:pStyle w:val="a5"/>
        <w:jc w:val="both"/>
        <w:rPr>
          <w:rFonts w:ascii="Times New Roman" w:hAnsi="Times New Roman" w:cs="Times New Roman"/>
          <w:sz w:val="24"/>
          <w:szCs w:val="24"/>
        </w:rPr>
      </w:pPr>
      <w:r w:rsidRPr="008B4786">
        <w:rPr>
          <w:rFonts w:ascii="Times New Roman" w:hAnsi="Times New Roman" w:cs="Times New Roman"/>
          <w:sz w:val="24"/>
          <w:szCs w:val="24"/>
        </w:rPr>
        <w:t>Разработчик:</w:t>
      </w:r>
    </w:p>
    <w:p w:rsidR="00DA3603" w:rsidRPr="008B4786" w:rsidRDefault="00DA3603" w:rsidP="00DA3603">
      <w:pPr>
        <w:spacing w:after="0"/>
        <w:ind w:right="1984"/>
        <w:jc w:val="both"/>
        <w:rPr>
          <w:rFonts w:ascii="Times New Roman" w:hAnsi="Times New Roman" w:cs="Times New Roman"/>
          <w:sz w:val="24"/>
          <w:szCs w:val="24"/>
        </w:rPr>
      </w:pPr>
      <w:r w:rsidRPr="008B4786">
        <w:rPr>
          <w:rFonts w:ascii="Times New Roman" w:hAnsi="Times New Roman" w:cs="Times New Roman"/>
          <w:sz w:val="24"/>
          <w:szCs w:val="24"/>
        </w:rPr>
        <w:t>Глава Рябовского сельского поселения,</w:t>
      </w:r>
    </w:p>
    <w:p w:rsidR="00DA3603" w:rsidRPr="008B4786" w:rsidRDefault="00DA3603" w:rsidP="00DA3603">
      <w:pPr>
        <w:spacing w:after="0"/>
        <w:jc w:val="both"/>
        <w:rPr>
          <w:rFonts w:ascii="Times New Roman" w:hAnsi="Times New Roman" w:cs="Times New Roman"/>
          <w:sz w:val="24"/>
          <w:szCs w:val="24"/>
        </w:rPr>
      </w:pPr>
      <w:r w:rsidRPr="008B4786">
        <w:rPr>
          <w:rFonts w:ascii="Times New Roman" w:hAnsi="Times New Roman" w:cs="Times New Roman"/>
          <w:sz w:val="24"/>
          <w:szCs w:val="24"/>
        </w:rPr>
        <w:t xml:space="preserve"> ответственный за ОТ</w:t>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584EE7" w:rsidRPr="002C5A86" w:rsidRDefault="00584EE7" w:rsidP="00DA3603">
      <w:pPr>
        <w:pStyle w:val="a5"/>
        <w:jc w:val="both"/>
        <w:rPr>
          <w:rFonts w:ascii="Times New Roman" w:hAnsi="Times New Roman" w:cs="Times New Roman"/>
          <w:sz w:val="24"/>
          <w:szCs w:val="24"/>
        </w:rPr>
      </w:pPr>
    </w:p>
    <w:p w:rsidR="00F224AC" w:rsidRDefault="00F224AC" w:rsidP="00F224AC">
      <w:pPr>
        <w:ind w:left="-539" w:right="283" w:firstLine="567"/>
        <w:rPr>
          <w:rFonts w:ascii="Times New Roman" w:hAnsi="Times New Roman" w:cs="Times New Roman"/>
          <w:sz w:val="24"/>
          <w:szCs w:val="24"/>
        </w:rPr>
      </w:pPr>
    </w:p>
    <w:p w:rsidR="00612CCB" w:rsidRDefault="00612CCB" w:rsidP="00F224AC">
      <w:pPr>
        <w:ind w:left="-539" w:right="283" w:firstLine="567"/>
        <w:rPr>
          <w:rFonts w:ascii="Times New Roman" w:hAnsi="Times New Roman" w:cs="Times New Roman"/>
          <w:sz w:val="24"/>
          <w:szCs w:val="24"/>
        </w:rPr>
      </w:pPr>
    </w:p>
    <w:p w:rsidR="00823D88" w:rsidRDefault="00823D88" w:rsidP="001D79B9">
      <w:pPr>
        <w:pStyle w:val="a5"/>
        <w:jc w:val="right"/>
        <w:rPr>
          <w:rFonts w:ascii="Times New Roman" w:hAnsi="Times New Roman" w:cs="Times New Roman"/>
          <w:sz w:val="24"/>
          <w:szCs w:val="24"/>
        </w:rPr>
      </w:pPr>
    </w:p>
    <w:p w:rsidR="00823D88" w:rsidRDefault="00823D88" w:rsidP="001D79B9">
      <w:pPr>
        <w:pStyle w:val="a5"/>
        <w:jc w:val="right"/>
        <w:rPr>
          <w:rFonts w:ascii="Times New Roman" w:hAnsi="Times New Roman" w:cs="Times New Roman"/>
          <w:sz w:val="24"/>
          <w:szCs w:val="24"/>
        </w:rPr>
      </w:pPr>
    </w:p>
    <w:p w:rsidR="00823D88" w:rsidRDefault="00823D88" w:rsidP="001D79B9">
      <w:pPr>
        <w:pStyle w:val="a5"/>
        <w:jc w:val="right"/>
        <w:rPr>
          <w:rFonts w:ascii="Times New Roman" w:hAnsi="Times New Roman" w:cs="Times New Roman"/>
          <w:sz w:val="24"/>
          <w:szCs w:val="24"/>
        </w:rPr>
      </w:pPr>
    </w:p>
    <w:p w:rsidR="001D79B9" w:rsidRPr="003F65D7" w:rsidRDefault="001D79B9" w:rsidP="001D79B9">
      <w:pPr>
        <w:pStyle w:val="a5"/>
        <w:jc w:val="right"/>
        <w:rPr>
          <w:rFonts w:ascii="Times New Roman" w:hAnsi="Times New Roman" w:cs="Times New Roman"/>
          <w:sz w:val="24"/>
          <w:szCs w:val="24"/>
        </w:rPr>
      </w:pPr>
      <w:r w:rsidRPr="003F65D7">
        <w:rPr>
          <w:rFonts w:ascii="Times New Roman" w:hAnsi="Times New Roman" w:cs="Times New Roman"/>
          <w:sz w:val="24"/>
          <w:szCs w:val="24"/>
        </w:rPr>
        <w:lastRenderedPageBreak/>
        <w:t>Приложение №</w:t>
      </w:r>
      <w:r w:rsidR="004F2835" w:rsidRPr="003F65D7">
        <w:rPr>
          <w:rFonts w:ascii="Times New Roman" w:hAnsi="Times New Roman" w:cs="Times New Roman"/>
          <w:sz w:val="24"/>
          <w:szCs w:val="24"/>
        </w:rPr>
        <w:t>3</w:t>
      </w:r>
      <w:r w:rsidRPr="003F65D7">
        <w:rPr>
          <w:rFonts w:ascii="Times New Roman" w:hAnsi="Times New Roman" w:cs="Times New Roman"/>
          <w:sz w:val="24"/>
          <w:szCs w:val="24"/>
        </w:rPr>
        <w:t xml:space="preserve">      </w:t>
      </w:r>
    </w:p>
    <w:p w:rsidR="001D79B9" w:rsidRPr="003F65D7" w:rsidRDefault="001D79B9" w:rsidP="001D79B9">
      <w:pPr>
        <w:pStyle w:val="a5"/>
        <w:jc w:val="right"/>
        <w:rPr>
          <w:rFonts w:ascii="Times New Roman" w:hAnsi="Times New Roman" w:cs="Times New Roman"/>
          <w:sz w:val="24"/>
          <w:szCs w:val="24"/>
        </w:rPr>
      </w:pPr>
      <w:r w:rsidRPr="003F65D7">
        <w:rPr>
          <w:rFonts w:ascii="Times New Roman" w:hAnsi="Times New Roman" w:cs="Times New Roman"/>
          <w:sz w:val="24"/>
          <w:szCs w:val="24"/>
        </w:rPr>
        <w:t xml:space="preserve">к  </w:t>
      </w:r>
      <w:r w:rsidR="00823D88">
        <w:rPr>
          <w:rFonts w:ascii="Times New Roman" w:hAnsi="Times New Roman" w:cs="Times New Roman"/>
          <w:sz w:val="24"/>
          <w:szCs w:val="24"/>
        </w:rPr>
        <w:t xml:space="preserve"> распоряжению </w:t>
      </w:r>
      <w:r w:rsidRPr="003F65D7">
        <w:rPr>
          <w:rFonts w:ascii="Times New Roman" w:hAnsi="Times New Roman" w:cs="Times New Roman"/>
          <w:sz w:val="24"/>
          <w:szCs w:val="24"/>
        </w:rPr>
        <w:t>№</w:t>
      </w:r>
      <w:r w:rsidR="00823D88">
        <w:rPr>
          <w:rFonts w:ascii="Times New Roman" w:hAnsi="Times New Roman" w:cs="Times New Roman"/>
          <w:sz w:val="24"/>
          <w:szCs w:val="24"/>
        </w:rPr>
        <w:t xml:space="preserve"> 28</w:t>
      </w:r>
    </w:p>
    <w:p w:rsidR="001D79B9" w:rsidRPr="003F65D7" w:rsidRDefault="001D79B9" w:rsidP="001D79B9">
      <w:pPr>
        <w:pStyle w:val="a5"/>
        <w:jc w:val="right"/>
        <w:rPr>
          <w:rFonts w:ascii="Times New Roman" w:hAnsi="Times New Roman" w:cs="Times New Roman"/>
          <w:sz w:val="24"/>
          <w:szCs w:val="24"/>
        </w:rPr>
      </w:pPr>
      <w:r w:rsidRPr="003F65D7">
        <w:rPr>
          <w:rFonts w:ascii="Times New Roman" w:hAnsi="Times New Roman" w:cs="Times New Roman"/>
          <w:sz w:val="24"/>
          <w:szCs w:val="24"/>
        </w:rPr>
        <w:t xml:space="preserve"> «</w:t>
      </w:r>
      <w:r w:rsidR="00823D88">
        <w:rPr>
          <w:rFonts w:ascii="Times New Roman" w:hAnsi="Times New Roman" w:cs="Times New Roman"/>
          <w:sz w:val="24"/>
          <w:szCs w:val="24"/>
        </w:rPr>
        <w:t>06</w:t>
      </w:r>
      <w:r w:rsidRPr="003F65D7">
        <w:rPr>
          <w:rFonts w:ascii="Times New Roman" w:hAnsi="Times New Roman" w:cs="Times New Roman"/>
          <w:sz w:val="24"/>
          <w:szCs w:val="24"/>
        </w:rPr>
        <w:t xml:space="preserve">» </w:t>
      </w:r>
      <w:r w:rsidR="00823D88">
        <w:rPr>
          <w:rFonts w:ascii="Times New Roman" w:hAnsi="Times New Roman" w:cs="Times New Roman"/>
          <w:sz w:val="24"/>
          <w:szCs w:val="24"/>
        </w:rPr>
        <w:t>июля 2018г</w:t>
      </w:r>
    </w:p>
    <w:p w:rsidR="00B22877" w:rsidRPr="003F65D7" w:rsidRDefault="00B22877" w:rsidP="00B22877">
      <w:pPr>
        <w:pStyle w:val="ConsNormal"/>
        <w:widowControl/>
        <w:tabs>
          <w:tab w:val="left" w:pos="0"/>
        </w:tabs>
        <w:spacing w:after="240"/>
        <w:ind w:right="0" w:firstLine="0"/>
        <w:jc w:val="right"/>
        <w:rPr>
          <w:rFonts w:ascii="Times New Roman" w:hAnsi="Times New Roman" w:cs="Times New Roman"/>
          <w:sz w:val="24"/>
          <w:szCs w:val="24"/>
        </w:rPr>
      </w:pPr>
    </w:p>
    <w:p w:rsidR="00B22877" w:rsidRPr="003F65D7" w:rsidRDefault="00B22877" w:rsidP="00B22877">
      <w:pPr>
        <w:pStyle w:val="ConsNormal"/>
        <w:widowControl/>
        <w:tabs>
          <w:tab w:val="left" w:pos="0"/>
        </w:tabs>
        <w:spacing w:after="240"/>
        <w:ind w:right="0" w:firstLine="0"/>
        <w:jc w:val="right"/>
        <w:rPr>
          <w:rFonts w:ascii="Times New Roman" w:hAnsi="Times New Roman" w:cs="Times New Roman"/>
          <w:sz w:val="24"/>
          <w:szCs w:val="24"/>
        </w:rPr>
      </w:pPr>
      <w:r w:rsidRPr="003F65D7">
        <w:rPr>
          <w:rFonts w:ascii="Times New Roman" w:hAnsi="Times New Roman" w:cs="Times New Roman"/>
          <w:sz w:val="24"/>
          <w:szCs w:val="24"/>
        </w:rPr>
        <w:t>Лицевая сторона личной карточки</w:t>
      </w:r>
    </w:p>
    <w:p w:rsidR="00B22877" w:rsidRPr="003F65D7" w:rsidRDefault="00B22877" w:rsidP="00B22877">
      <w:pPr>
        <w:pStyle w:val="ConsNonformat"/>
        <w:widowControl/>
        <w:tabs>
          <w:tab w:val="left" w:pos="0"/>
        </w:tabs>
        <w:spacing w:after="60"/>
        <w:ind w:right="0"/>
        <w:jc w:val="center"/>
        <w:rPr>
          <w:rFonts w:ascii="Times New Roman" w:hAnsi="Times New Roman" w:cs="Times New Roman"/>
          <w:sz w:val="24"/>
          <w:szCs w:val="24"/>
        </w:rPr>
      </w:pPr>
      <w:r w:rsidRPr="003F65D7">
        <w:rPr>
          <w:rFonts w:ascii="Times New Roman" w:hAnsi="Times New Roman" w:cs="Times New Roman"/>
          <w:sz w:val="24"/>
          <w:szCs w:val="24"/>
        </w:rPr>
        <w:t>ЛИЧНАЯ КАРТОЧКА №_______</w:t>
      </w:r>
    </w:p>
    <w:p w:rsidR="00B22877" w:rsidRPr="003F65D7" w:rsidRDefault="00B22877" w:rsidP="00B22877">
      <w:pPr>
        <w:pStyle w:val="ConsNonformat"/>
        <w:widowControl/>
        <w:tabs>
          <w:tab w:val="left" w:pos="0"/>
        </w:tabs>
        <w:spacing w:after="240"/>
        <w:ind w:right="0"/>
        <w:jc w:val="center"/>
        <w:rPr>
          <w:rFonts w:ascii="Times New Roman" w:hAnsi="Times New Roman" w:cs="Times New Roman"/>
          <w:sz w:val="24"/>
          <w:szCs w:val="24"/>
        </w:rPr>
      </w:pPr>
      <w:r w:rsidRPr="003F65D7">
        <w:rPr>
          <w:rFonts w:ascii="Times New Roman" w:hAnsi="Times New Roman" w:cs="Times New Roman"/>
          <w:sz w:val="24"/>
          <w:szCs w:val="24"/>
        </w:rPr>
        <w:t>УЧЕТА ВЫДАЧИ СИЗ</w:t>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Фамилия</w:t>
      </w:r>
      <w:r w:rsidRPr="003F65D7">
        <w:rPr>
          <w:rFonts w:ascii="Times New Roman" w:hAnsi="Times New Roman" w:cs="Times New Roman"/>
          <w:sz w:val="24"/>
          <w:szCs w:val="24"/>
        </w:rPr>
        <w:tab/>
      </w:r>
      <w:r w:rsidRPr="003F65D7">
        <w:rPr>
          <w:rFonts w:ascii="Times New Roman" w:hAnsi="Times New Roman" w:cs="Times New Roman"/>
          <w:sz w:val="24"/>
          <w:szCs w:val="24"/>
        </w:rPr>
        <w:tab/>
        <w:t>Пол</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___________________</w:t>
      </w:r>
    </w:p>
    <w:p w:rsidR="00B22877" w:rsidRPr="003F65D7" w:rsidRDefault="00845AD9" w:rsidP="00845AD9">
      <w:pPr>
        <w:pStyle w:val="ConsNonformat"/>
        <w:widowControl/>
        <w:tabs>
          <w:tab w:val="left" w:pos="0"/>
          <w:tab w:val="left" w:leader="underscore" w:pos="1843"/>
          <w:tab w:val="left" w:leader="underscore" w:pos="4253"/>
          <w:tab w:val="left" w:pos="4962"/>
          <w:tab w:val="left" w:pos="66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Имя</w:t>
      </w:r>
      <w:r w:rsidRPr="003F65D7">
        <w:rPr>
          <w:rFonts w:ascii="Times New Roman" w:hAnsi="Times New Roman" w:cs="Times New Roman"/>
          <w:sz w:val="24"/>
          <w:szCs w:val="24"/>
        </w:rPr>
        <w:tab/>
        <w:t>Отчество</w:t>
      </w:r>
      <w:r w:rsidRPr="003F65D7">
        <w:rPr>
          <w:rFonts w:ascii="Times New Roman" w:hAnsi="Times New Roman" w:cs="Times New Roman"/>
          <w:sz w:val="24"/>
          <w:szCs w:val="24"/>
        </w:rPr>
        <w:tab/>
      </w:r>
      <w:r w:rsidRPr="003F65D7">
        <w:rPr>
          <w:rFonts w:ascii="Times New Roman" w:hAnsi="Times New Roman" w:cs="Times New Roman"/>
          <w:sz w:val="24"/>
          <w:szCs w:val="24"/>
        </w:rPr>
        <w:tab/>
        <w:t>Рост_______________________________</w:t>
      </w:r>
      <w:r w:rsidRPr="003F65D7">
        <w:rPr>
          <w:rFonts w:ascii="Times New Roman" w:hAnsi="Times New Roman" w:cs="Times New Roman"/>
          <w:sz w:val="24"/>
          <w:szCs w:val="24"/>
        </w:rPr>
        <w:tab/>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Табельный номер</w:t>
      </w:r>
      <w:r w:rsidRPr="003F65D7">
        <w:rPr>
          <w:rFonts w:ascii="Times New Roman" w:hAnsi="Times New Roman" w:cs="Times New Roman"/>
          <w:sz w:val="24"/>
          <w:szCs w:val="24"/>
        </w:rPr>
        <w:tab/>
      </w:r>
      <w:r w:rsidRPr="003F65D7">
        <w:rPr>
          <w:rFonts w:ascii="Times New Roman" w:hAnsi="Times New Roman" w:cs="Times New Roman"/>
          <w:sz w:val="24"/>
          <w:szCs w:val="24"/>
        </w:rPr>
        <w:tab/>
        <w:t>Размер:</w:t>
      </w:r>
    </w:p>
    <w:p w:rsidR="00B22877" w:rsidRPr="003F65D7" w:rsidRDefault="00B22877" w:rsidP="00B22877">
      <w:pPr>
        <w:pStyle w:val="ConsNonformat"/>
        <w:widowControl/>
        <w:tabs>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Структурное подразделение</w:t>
      </w:r>
      <w:r w:rsidRPr="003F65D7">
        <w:rPr>
          <w:rFonts w:ascii="Times New Roman" w:hAnsi="Times New Roman" w:cs="Times New Roman"/>
          <w:sz w:val="24"/>
          <w:szCs w:val="24"/>
        </w:rPr>
        <w:tab/>
      </w:r>
      <w:r w:rsidRPr="003F65D7">
        <w:rPr>
          <w:rFonts w:ascii="Times New Roman" w:hAnsi="Times New Roman" w:cs="Times New Roman"/>
          <w:sz w:val="24"/>
          <w:szCs w:val="24"/>
        </w:rPr>
        <w:tab/>
        <w:t>одежды</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w:t>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Профессия (должность)</w:t>
      </w:r>
      <w:r w:rsidRPr="003F65D7">
        <w:rPr>
          <w:rFonts w:ascii="Times New Roman" w:hAnsi="Times New Roman" w:cs="Times New Roman"/>
          <w:sz w:val="24"/>
          <w:szCs w:val="24"/>
        </w:rPr>
        <w:tab/>
      </w:r>
      <w:r w:rsidRPr="003F65D7">
        <w:rPr>
          <w:rFonts w:ascii="Times New Roman" w:hAnsi="Times New Roman" w:cs="Times New Roman"/>
          <w:sz w:val="24"/>
          <w:szCs w:val="24"/>
        </w:rPr>
        <w:tab/>
        <w:t>обуви</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w:t>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Дата поступления на работу</w:t>
      </w:r>
      <w:r w:rsidRPr="003F65D7">
        <w:rPr>
          <w:rFonts w:ascii="Times New Roman" w:hAnsi="Times New Roman" w:cs="Times New Roman"/>
          <w:sz w:val="24"/>
          <w:szCs w:val="24"/>
        </w:rPr>
        <w:tab/>
      </w:r>
      <w:r w:rsidRPr="003F65D7">
        <w:rPr>
          <w:rFonts w:ascii="Times New Roman" w:hAnsi="Times New Roman" w:cs="Times New Roman"/>
          <w:sz w:val="24"/>
          <w:szCs w:val="24"/>
        </w:rPr>
        <w:tab/>
        <w:t>головного убора</w:t>
      </w:r>
      <w:r w:rsidR="00845AD9" w:rsidRPr="003F65D7">
        <w:rPr>
          <w:rFonts w:ascii="Times New Roman" w:hAnsi="Times New Roman" w:cs="Times New Roman"/>
          <w:sz w:val="24"/>
          <w:szCs w:val="24"/>
        </w:rPr>
        <w:t>________________________</w:t>
      </w:r>
    </w:p>
    <w:p w:rsidR="00B22877" w:rsidRPr="003F65D7" w:rsidRDefault="00B22877" w:rsidP="00B22877">
      <w:pPr>
        <w:pStyle w:val="ConsNonformat"/>
        <w:widowControl/>
        <w:tabs>
          <w:tab w:val="left" w:pos="0"/>
          <w:tab w:val="left"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Дата изменения профессии</w:t>
      </w:r>
      <w:r w:rsidRPr="003F65D7">
        <w:rPr>
          <w:rFonts w:ascii="Times New Roman" w:hAnsi="Times New Roman" w:cs="Times New Roman"/>
          <w:sz w:val="24"/>
          <w:szCs w:val="24"/>
        </w:rPr>
        <w:tab/>
      </w:r>
      <w:r w:rsidRPr="003F65D7">
        <w:rPr>
          <w:rFonts w:ascii="Times New Roman" w:hAnsi="Times New Roman" w:cs="Times New Roman"/>
          <w:sz w:val="24"/>
          <w:szCs w:val="24"/>
        </w:rPr>
        <w:tab/>
        <w:t>противогаза</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pos="0"/>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(должности) или перевода в</w:t>
      </w:r>
      <w:r w:rsidRPr="003F65D7">
        <w:rPr>
          <w:rFonts w:ascii="Times New Roman" w:hAnsi="Times New Roman" w:cs="Times New Roman"/>
          <w:sz w:val="24"/>
          <w:szCs w:val="24"/>
        </w:rPr>
        <w:tab/>
        <w:t>респиратора</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pos="0"/>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другое структурное</w:t>
      </w:r>
      <w:r w:rsidRPr="003F65D7">
        <w:rPr>
          <w:rFonts w:ascii="Times New Roman" w:hAnsi="Times New Roman" w:cs="Times New Roman"/>
          <w:sz w:val="24"/>
          <w:szCs w:val="24"/>
        </w:rPr>
        <w:tab/>
        <w:t>рукавиц</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pos="0"/>
          <w:tab w:val="left" w:leader="underscore" w:pos="4253"/>
          <w:tab w:val="left" w:pos="4962"/>
          <w:tab w:val="left" w:leader="underscore" w:pos="7230"/>
        </w:tabs>
        <w:spacing w:after="240" w:line="288" w:lineRule="auto"/>
        <w:ind w:right="0"/>
        <w:rPr>
          <w:rFonts w:ascii="Times New Roman" w:hAnsi="Times New Roman" w:cs="Times New Roman"/>
          <w:sz w:val="24"/>
          <w:szCs w:val="24"/>
        </w:rPr>
      </w:pPr>
      <w:r w:rsidRPr="003F65D7">
        <w:rPr>
          <w:rFonts w:ascii="Times New Roman" w:hAnsi="Times New Roman" w:cs="Times New Roman"/>
          <w:sz w:val="24"/>
          <w:szCs w:val="24"/>
        </w:rPr>
        <w:t>подразделение</w:t>
      </w:r>
      <w:r w:rsidRPr="003F65D7">
        <w:rPr>
          <w:rFonts w:ascii="Times New Roman" w:hAnsi="Times New Roman" w:cs="Times New Roman"/>
          <w:sz w:val="24"/>
          <w:szCs w:val="24"/>
        </w:rPr>
        <w:tab/>
      </w:r>
      <w:r w:rsidRPr="003F65D7">
        <w:rPr>
          <w:rFonts w:ascii="Times New Roman" w:hAnsi="Times New Roman" w:cs="Times New Roman"/>
          <w:sz w:val="24"/>
          <w:szCs w:val="24"/>
        </w:rPr>
        <w:tab/>
        <w:t>перчаток</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leader="underscore" w:pos="7230"/>
        </w:tabs>
        <w:ind w:right="0"/>
        <w:rPr>
          <w:rFonts w:ascii="Times New Roman" w:hAnsi="Times New Roman" w:cs="Times New Roman"/>
          <w:sz w:val="24"/>
          <w:szCs w:val="24"/>
        </w:rPr>
      </w:pPr>
      <w:r w:rsidRPr="003F65D7">
        <w:rPr>
          <w:rFonts w:ascii="Times New Roman" w:hAnsi="Times New Roman" w:cs="Times New Roman"/>
          <w:sz w:val="24"/>
          <w:szCs w:val="24"/>
        </w:rPr>
        <w:t>Предусмотрено выдача</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____________________</w:t>
      </w:r>
    </w:p>
    <w:p w:rsidR="00B22877" w:rsidRPr="003F65D7" w:rsidRDefault="00B22877" w:rsidP="00B22877">
      <w:pPr>
        <w:pStyle w:val="ConsNonformat"/>
        <w:widowControl/>
        <w:tabs>
          <w:tab w:val="left" w:leader="underscore" w:pos="7230"/>
        </w:tabs>
        <w:spacing w:after="240"/>
        <w:ind w:left="2127" w:right="0"/>
        <w:jc w:val="center"/>
        <w:rPr>
          <w:rFonts w:ascii="Times New Roman" w:hAnsi="Times New Roman" w:cs="Times New Roman"/>
          <w:sz w:val="24"/>
          <w:szCs w:val="24"/>
        </w:rPr>
      </w:pPr>
      <w:r w:rsidRPr="003F65D7">
        <w:rPr>
          <w:rFonts w:ascii="Times New Roman" w:hAnsi="Times New Roman" w:cs="Times New Roman"/>
          <w:sz w:val="24"/>
          <w:szCs w:val="24"/>
        </w:rPr>
        <w:t>(Наименование типовых (типовых отраслевых) норм)</w:t>
      </w:r>
    </w:p>
    <w:tbl>
      <w:tblPr>
        <w:tblW w:w="9639" w:type="dxa"/>
        <w:tblInd w:w="70" w:type="dxa"/>
        <w:tblLayout w:type="fixed"/>
        <w:tblCellMar>
          <w:left w:w="70" w:type="dxa"/>
          <w:right w:w="70" w:type="dxa"/>
        </w:tblCellMar>
        <w:tblLook w:val="0000" w:firstRow="0" w:lastRow="0" w:firstColumn="0" w:lastColumn="0" w:noHBand="0" w:noVBand="0"/>
      </w:tblPr>
      <w:tblGrid>
        <w:gridCol w:w="2410"/>
        <w:gridCol w:w="3260"/>
        <w:gridCol w:w="1701"/>
        <w:gridCol w:w="2268"/>
      </w:tblGrid>
      <w:tr w:rsidR="00B22877" w:rsidRPr="003F65D7" w:rsidTr="00845AD9">
        <w:trPr>
          <w:trHeight w:val="360"/>
        </w:trPr>
        <w:tc>
          <w:tcPr>
            <w:tcW w:w="241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Наименование СИЗ</w:t>
            </w:r>
          </w:p>
        </w:tc>
        <w:tc>
          <w:tcPr>
            <w:tcW w:w="326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Пункт типовых норм</w:t>
            </w:r>
          </w:p>
        </w:tc>
        <w:tc>
          <w:tcPr>
            <w:tcW w:w="1701"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Единица измерения</w:t>
            </w:r>
          </w:p>
        </w:tc>
        <w:tc>
          <w:tcPr>
            <w:tcW w:w="2268"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Количество на год</w:t>
            </w:r>
          </w:p>
        </w:tc>
      </w:tr>
      <w:tr w:rsidR="00B22877"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r>
      <w:tr w:rsidR="00B22877"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bl>
    <w:p w:rsidR="00B22877" w:rsidRPr="003F65D7" w:rsidRDefault="00B22877" w:rsidP="00B22877">
      <w:pPr>
        <w:pStyle w:val="ConsNonformat"/>
        <w:widowControl/>
        <w:tabs>
          <w:tab w:val="left" w:pos="0"/>
        </w:tabs>
        <w:ind w:right="0"/>
        <w:rPr>
          <w:rFonts w:ascii="Times New Roman" w:hAnsi="Times New Roman" w:cs="Times New Roman"/>
          <w:sz w:val="24"/>
          <w:szCs w:val="24"/>
        </w:rPr>
      </w:pPr>
    </w:p>
    <w:p w:rsidR="00766748" w:rsidRPr="003F65D7" w:rsidRDefault="00766748" w:rsidP="00B22877">
      <w:pPr>
        <w:pStyle w:val="ConsNonformat"/>
        <w:widowControl/>
        <w:tabs>
          <w:tab w:val="left" w:pos="0"/>
        </w:tabs>
        <w:ind w:right="0"/>
        <w:rPr>
          <w:rFonts w:ascii="Times New Roman" w:hAnsi="Times New Roman" w:cs="Times New Roman"/>
          <w:sz w:val="24"/>
          <w:szCs w:val="24"/>
        </w:rPr>
      </w:pPr>
    </w:p>
    <w:p w:rsidR="00B22877" w:rsidRPr="003F65D7" w:rsidRDefault="00845AD9" w:rsidP="00766748">
      <w:pPr>
        <w:pStyle w:val="ConsNonformat"/>
        <w:widowControl/>
        <w:tabs>
          <w:tab w:val="left" w:pos="0"/>
        </w:tabs>
        <w:ind w:right="0"/>
        <w:rPr>
          <w:rFonts w:ascii="Times New Roman" w:hAnsi="Times New Roman" w:cs="Times New Roman"/>
          <w:sz w:val="24"/>
          <w:szCs w:val="24"/>
          <w:vertAlign w:val="superscript"/>
        </w:rPr>
      </w:pPr>
      <w:r w:rsidRPr="003F65D7">
        <w:rPr>
          <w:rFonts w:ascii="Times New Roman" w:hAnsi="Times New Roman" w:cs="Times New Roman"/>
          <w:sz w:val="24"/>
          <w:szCs w:val="24"/>
        </w:rPr>
        <w:t>Руководитель структурного подразделения________________________________________</w:t>
      </w:r>
    </w:p>
    <w:p w:rsidR="00B55F3C" w:rsidRPr="003F65D7" w:rsidRDefault="00B55F3C" w:rsidP="00B22877">
      <w:pPr>
        <w:pStyle w:val="ConsNormal"/>
        <w:widowControl/>
        <w:spacing w:after="240"/>
        <w:ind w:left="2835" w:right="2465" w:firstLine="0"/>
        <w:jc w:val="center"/>
        <w:rPr>
          <w:rFonts w:ascii="Times New Roman" w:hAnsi="Times New Roman" w:cs="Times New Roman"/>
          <w:sz w:val="24"/>
          <w:szCs w:val="24"/>
        </w:rPr>
      </w:pPr>
    </w:p>
    <w:p w:rsidR="00B22877" w:rsidRPr="003F65D7" w:rsidRDefault="00B22877" w:rsidP="00946EAD">
      <w:pPr>
        <w:pStyle w:val="ConsNormal"/>
        <w:widowControl/>
        <w:tabs>
          <w:tab w:val="left" w:pos="0"/>
        </w:tabs>
        <w:spacing w:after="240"/>
        <w:ind w:right="141" w:firstLine="0"/>
        <w:jc w:val="right"/>
        <w:rPr>
          <w:rFonts w:ascii="Times New Roman" w:hAnsi="Times New Roman" w:cs="Times New Roman"/>
          <w:sz w:val="24"/>
          <w:szCs w:val="24"/>
        </w:rPr>
      </w:pPr>
      <w:r w:rsidRPr="003F65D7">
        <w:rPr>
          <w:rFonts w:ascii="Times New Roman" w:hAnsi="Times New Roman" w:cs="Times New Roman"/>
          <w:sz w:val="24"/>
          <w:szCs w:val="24"/>
        </w:rPr>
        <w:lastRenderedPageBreak/>
        <w:t>Оборотная сторона личной карточки</w:t>
      </w:r>
    </w:p>
    <w:tbl>
      <w:tblPr>
        <w:tblW w:w="4869" w:type="pct"/>
        <w:tblInd w:w="70" w:type="dxa"/>
        <w:tblLayout w:type="fixed"/>
        <w:tblCellMar>
          <w:left w:w="70" w:type="dxa"/>
          <w:right w:w="70" w:type="dxa"/>
        </w:tblCellMar>
        <w:tblLook w:val="0000" w:firstRow="0" w:lastRow="0" w:firstColumn="0" w:lastColumn="0" w:noHBand="0" w:noVBand="0"/>
      </w:tblPr>
      <w:tblGrid>
        <w:gridCol w:w="1868"/>
        <w:gridCol w:w="1099"/>
        <w:gridCol w:w="583"/>
        <w:gridCol w:w="560"/>
        <w:gridCol w:w="560"/>
        <w:gridCol w:w="1120"/>
        <w:gridCol w:w="933"/>
        <w:gridCol w:w="562"/>
        <w:gridCol w:w="560"/>
        <w:gridCol w:w="937"/>
        <w:gridCol w:w="741"/>
      </w:tblGrid>
      <w:tr w:rsidR="00B22877" w:rsidRPr="003F65D7" w:rsidTr="00306EAF">
        <w:trPr>
          <w:cantSplit/>
          <w:trHeight w:val="240"/>
        </w:trPr>
        <w:tc>
          <w:tcPr>
            <w:tcW w:w="981" w:type="pct"/>
            <w:vMerge w:val="restart"/>
            <w:tcBorders>
              <w:top w:val="single" w:sz="6" w:space="0" w:color="auto"/>
              <w:left w:val="single" w:sz="6" w:space="0" w:color="auto"/>
              <w:bottom w:val="nil"/>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Наименование СИЗ</w:t>
            </w:r>
          </w:p>
        </w:tc>
        <w:tc>
          <w:tcPr>
            <w:tcW w:w="577" w:type="pct"/>
            <w:vMerge w:val="restart"/>
            <w:tcBorders>
              <w:top w:val="single" w:sz="6" w:space="0" w:color="auto"/>
              <w:left w:val="single" w:sz="6" w:space="0" w:color="auto"/>
              <w:bottom w:val="nil"/>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Сертификат соответствия №</w:t>
            </w:r>
          </w:p>
        </w:tc>
        <w:tc>
          <w:tcPr>
            <w:tcW w:w="1482" w:type="pct"/>
            <w:gridSpan w:val="4"/>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Выдано</w:t>
            </w:r>
          </w:p>
        </w:tc>
        <w:tc>
          <w:tcPr>
            <w:tcW w:w="1960" w:type="pct"/>
            <w:gridSpan w:val="5"/>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Возвращено</w:t>
            </w:r>
          </w:p>
        </w:tc>
      </w:tr>
      <w:tr w:rsidR="00B22877" w:rsidRPr="003F65D7" w:rsidTr="00306EAF">
        <w:trPr>
          <w:cantSplit/>
          <w:trHeight w:val="1354"/>
        </w:trPr>
        <w:tc>
          <w:tcPr>
            <w:tcW w:w="981" w:type="pct"/>
            <w:vMerge/>
            <w:tcBorders>
              <w:top w:val="nil"/>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577" w:type="pct"/>
            <w:vMerge/>
            <w:tcBorders>
              <w:top w:val="nil"/>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дата</w:t>
            </w:r>
          </w:p>
        </w:tc>
        <w:tc>
          <w:tcPr>
            <w:tcW w:w="294"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кол-во</w:t>
            </w:r>
          </w:p>
        </w:tc>
        <w:tc>
          <w:tcPr>
            <w:tcW w:w="294"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 износа</w:t>
            </w:r>
          </w:p>
        </w:tc>
        <w:tc>
          <w:tcPr>
            <w:tcW w:w="588"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расписка в получении</w:t>
            </w:r>
          </w:p>
        </w:tc>
        <w:tc>
          <w:tcPr>
            <w:tcW w:w="490"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дата</w:t>
            </w:r>
          </w:p>
        </w:tc>
        <w:tc>
          <w:tcPr>
            <w:tcW w:w="295"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кол-во</w:t>
            </w:r>
          </w:p>
        </w:tc>
        <w:tc>
          <w:tcPr>
            <w:tcW w:w="294"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 износа</w:t>
            </w:r>
          </w:p>
        </w:tc>
        <w:tc>
          <w:tcPr>
            <w:tcW w:w="492"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расписка сдавшего</w:t>
            </w:r>
          </w:p>
        </w:tc>
        <w:tc>
          <w:tcPr>
            <w:tcW w:w="389"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расписка в приеме</w:t>
            </w:r>
          </w:p>
        </w:tc>
      </w:tr>
      <w:tr w:rsidR="00B22877" w:rsidRPr="003F65D7" w:rsidTr="00306EAF">
        <w:trPr>
          <w:cantSplit/>
          <w:trHeight w:val="240"/>
        </w:trPr>
        <w:tc>
          <w:tcPr>
            <w:tcW w:w="981"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1</w:t>
            </w:r>
          </w:p>
        </w:tc>
        <w:tc>
          <w:tcPr>
            <w:tcW w:w="577"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2</w:t>
            </w:r>
          </w:p>
        </w:tc>
        <w:tc>
          <w:tcPr>
            <w:tcW w:w="306"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3</w:t>
            </w: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4</w:t>
            </w: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5</w:t>
            </w:r>
          </w:p>
        </w:tc>
        <w:tc>
          <w:tcPr>
            <w:tcW w:w="588"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6</w:t>
            </w:r>
          </w:p>
        </w:tc>
        <w:tc>
          <w:tcPr>
            <w:tcW w:w="490"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7</w:t>
            </w:r>
          </w:p>
        </w:tc>
        <w:tc>
          <w:tcPr>
            <w:tcW w:w="295"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8</w:t>
            </w: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9</w:t>
            </w:r>
          </w:p>
        </w:tc>
        <w:tc>
          <w:tcPr>
            <w:tcW w:w="492"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10</w:t>
            </w:r>
          </w:p>
        </w:tc>
        <w:tc>
          <w:tcPr>
            <w:tcW w:w="389"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11</w:t>
            </w:r>
          </w:p>
        </w:tc>
      </w:tr>
      <w:tr w:rsidR="00B22877"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bl>
    <w:p w:rsidR="00F56673" w:rsidRPr="003F65D7" w:rsidRDefault="00F56673">
      <w:pPr>
        <w:jc w:val="both"/>
        <w:rPr>
          <w:rFonts w:ascii="Times New Roman" w:hAnsi="Times New Roman" w:cs="Times New Roman"/>
          <w:sz w:val="24"/>
          <w:szCs w:val="24"/>
        </w:rPr>
      </w:pPr>
    </w:p>
    <w:sectPr w:rsidR="00F56673" w:rsidRPr="003F65D7" w:rsidSect="00DA596F">
      <w:headerReference w:type="default" r:id="rId17"/>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BE9" w:rsidRDefault="00C81BE9" w:rsidP="003C7C65">
      <w:pPr>
        <w:spacing w:after="0" w:line="240" w:lineRule="auto"/>
      </w:pPr>
      <w:r>
        <w:separator/>
      </w:r>
    </w:p>
  </w:endnote>
  <w:endnote w:type="continuationSeparator" w:id="0">
    <w:p w:rsidR="00C81BE9" w:rsidRDefault="00C81BE9" w:rsidP="003C7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BE9" w:rsidRDefault="00C81BE9" w:rsidP="003C7C65">
      <w:pPr>
        <w:spacing w:after="0" w:line="240" w:lineRule="auto"/>
      </w:pPr>
      <w:r>
        <w:separator/>
      </w:r>
    </w:p>
  </w:footnote>
  <w:footnote w:type="continuationSeparator" w:id="0">
    <w:p w:rsidR="00C81BE9" w:rsidRDefault="00C81BE9" w:rsidP="003C7C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75524"/>
      <w:docPartObj>
        <w:docPartGallery w:val="Page Numbers (Top of Page)"/>
        <w:docPartUnique/>
      </w:docPartObj>
    </w:sdtPr>
    <w:sdtEndPr/>
    <w:sdtContent>
      <w:p w:rsidR="00925268" w:rsidRDefault="00077835">
        <w:pPr>
          <w:pStyle w:val="ab"/>
          <w:jc w:val="right"/>
        </w:pPr>
        <w:r>
          <w:rPr>
            <w:noProof/>
          </w:rPr>
          <w:fldChar w:fldCharType="begin"/>
        </w:r>
        <w:r>
          <w:rPr>
            <w:noProof/>
          </w:rPr>
          <w:instrText xml:space="preserve"> PAGE   \* MERGEFORMAT </w:instrText>
        </w:r>
        <w:r>
          <w:rPr>
            <w:noProof/>
          </w:rPr>
          <w:fldChar w:fldCharType="separate"/>
        </w:r>
        <w:r w:rsidR="00085095">
          <w:rPr>
            <w:noProof/>
          </w:rPr>
          <w:t>6</w:t>
        </w:r>
        <w:r>
          <w:rPr>
            <w:noProof/>
          </w:rPr>
          <w:fldChar w:fldCharType="end"/>
        </w:r>
      </w:p>
    </w:sdtContent>
  </w:sdt>
  <w:p w:rsidR="00925268" w:rsidRDefault="0092526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D21867"/>
    <w:multiLevelType w:val="multilevel"/>
    <w:tmpl w:val="F97EDD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1A67CC9"/>
    <w:multiLevelType w:val="multilevel"/>
    <w:tmpl w:val="FBEADC06"/>
    <w:lvl w:ilvl="0">
      <w:start w:val="1"/>
      <w:numFmt w:val="decimal"/>
      <w:lvlText w:val="%1."/>
      <w:lvlJc w:val="left"/>
      <w:pPr>
        <w:ind w:left="720" w:hanging="360"/>
      </w:pPr>
      <w:rPr>
        <w:rFonts w:hint="default"/>
      </w:rPr>
    </w:lvl>
    <w:lvl w:ilvl="1">
      <w:start w:val="1"/>
      <w:numFmt w:val="decimal"/>
      <w:isLgl/>
      <w:lvlText w:val="%1.%2."/>
      <w:lvlJc w:val="left"/>
      <w:pPr>
        <w:ind w:left="1455" w:hanging="915"/>
      </w:pPr>
      <w:rPr>
        <w:rFonts w:hint="default"/>
      </w:rPr>
    </w:lvl>
    <w:lvl w:ilvl="2">
      <w:start w:val="1"/>
      <w:numFmt w:val="decimal"/>
      <w:isLgl/>
      <w:lvlText w:val="%1.%2.%3."/>
      <w:lvlJc w:val="left"/>
      <w:pPr>
        <w:ind w:left="1635" w:hanging="915"/>
      </w:pPr>
      <w:rPr>
        <w:rFonts w:hint="default"/>
      </w:rPr>
    </w:lvl>
    <w:lvl w:ilvl="3">
      <w:start w:val="1"/>
      <w:numFmt w:val="decimal"/>
      <w:isLgl/>
      <w:lvlText w:val="%1.%2.%3.%4."/>
      <w:lvlJc w:val="left"/>
      <w:pPr>
        <w:ind w:left="1815" w:hanging="91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4">
    <w:nsid w:val="18786A18"/>
    <w:multiLevelType w:val="singleLevel"/>
    <w:tmpl w:val="F434028A"/>
    <w:lvl w:ilvl="0">
      <w:start w:val="2"/>
      <w:numFmt w:val="decimal"/>
      <w:lvlText w:val="%1."/>
      <w:legacy w:legacy="1" w:legacySpace="0" w:legacyIndent="197"/>
      <w:lvlJc w:val="left"/>
      <w:pPr>
        <w:ind w:left="0" w:firstLine="0"/>
      </w:pPr>
      <w:rPr>
        <w:rFonts w:ascii="Times New Roman" w:hAnsi="Times New Roman" w:cs="Times New Roman" w:hint="default"/>
      </w:rPr>
    </w:lvl>
  </w:abstractNum>
  <w:abstractNum w:abstractNumId="5">
    <w:nsid w:val="406D547C"/>
    <w:multiLevelType w:val="hybridMultilevel"/>
    <w:tmpl w:val="A7DAF7AC"/>
    <w:lvl w:ilvl="0" w:tplc="72FCC456">
      <w:start w:val="1"/>
      <w:numFmt w:val="decimal"/>
      <w:lvlText w:val="5.%1"/>
      <w:lvlJc w:val="left"/>
      <w:pPr>
        <w:ind w:left="1260" w:hanging="360"/>
      </w:pPr>
      <w:rPr>
        <w:rFonts w:ascii="Times New Roman" w:hAnsi="Times New Roman"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5BF52099"/>
    <w:multiLevelType w:val="hybridMultilevel"/>
    <w:tmpl w:val="10EED29C"/>
    <w:lvl w:ilvl="0" w:tplc="28E8C3C8">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4"/>
    <w:lvlOverride w:ilvl="0">
      <w:startOverride w:val="2"/>
    </w:lvlOverride>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88C"/>
    <w:rsid w:val="000051DD"/>
    <w:rsid w:val="00044736"/>
    <w:rsid w:val="00074122"/>
    <w:rsid w:val="00077835"/>
    <w:rsid w:val="000810E7"/>
    <w:rsid w:val="00085095"/>
    <w:rsid w:val="000C088C"/>
    <w:rsid w:val="000F2FE1"/>
    <w:rsid w:val="00101E2C"/>
    <w:rsid w:val="001024F8"/>
    <w:rsid w:val="00116515"/>
    <w:rsid w:val="00143BA3"/>
    <w:rsid w:val="00153825"/>
    <w:rsid w:val="00185ACD"/>
    <w:rsid w:val="001B124C"/>
    <w:rsid w:val="001B2350"/>
    <w:rsid w:val="001B30F4"/>
    <w:rsid w:val="001D2969"/>
    <w:rsid w:val="001D3B4D"/>
    <w:rsid w:val="001D4A4A"/>
    <w:rsid w:val="001D75D8"/>
    <w:rsid w:val="001D79B9"/>
    <w:rsid w:val="001E6070"/>
    <w:rsid w:val="001F182E"/>
    <w:rsid w:val="001F3D0E"/>
    <w:rsid w:val="00200008"/>
    <w:rsid w:val="002067E7"/>
    <w:rsid w:val="0021295F"/>
    <w:rsid w:val="00226F39"/>
    <w:rsid w:val="00237633"/>
    <w:rsid w:val="00247332"/>
    <w:rsid w:val="0028638A"/>
    <w:rsid w:val="002A5B46"/>
    <w:rsid w:val="002B147C"/>
    <w:rsid w:val="002B7282"/>
    <w:rsid w:val="002D16DD"/>
    <w:rsid w:val="003067EB"/>
    <w:rsid w:val="00306EAF"/>
    <w:rsid w:val="00326A1D"/>
    <w:rsid w:val="00337DEC"/>
    <w:rsid w:val="003621FB"/>
    <w:rsid w:val="00382641"/>
    <w:rsid w:val="00393B93"/>
    <w:rsid w:val="00395694"/>
    <w:rsid w:val="003A376B"/>
    <w:rsid w:val="003C2A0E"/>
    <w:rsid w:val="003C4BA4"/>
    <w:rsid w:val="003C4CD1"/>
    <w:rsid w:val="003C7C65"/>
    <w:rsid w:val="003D24DF"/>
    <w:rsid w:val="003D601E"/>
    <w:rsid w:val="003E6358"/>
    <w:rsid w:val="003F1FC8"/>
    <w:rsid w:val="003F65D7"/>
    <w:rsid w:val="00402B9A"/>
    <w:rsid w:val="004170EF"/>
    <w:rsid w:val="004238C4"/>
    <w:rsid w:val="00434484"/>
    <w:rsid w:val="00450F99"/>
    <w:rsid w:val="004547C9"/>
    <w:rsid w:val="00461EDA"/>
    <w:rsid w:val="004B3793"/>
    <w:rsid w:val="004B795A"/>
    <w:rsid w:val="004D5D81"/>
    <w:rsid w:val="004E1F00"/>
    <w:rsid w:val="004F2835"/>
    <w:rsid w:val="005075CE"/>
    <w:rsid w:val="00510275"/>
    <w:rsid w:val="00527F0E"/>
    <w:rsid w:val="005437B8"/>
    <w:rsid w:val="005505C2"/>
    <w:rsid w:val="00550683"/>
    <w:rsid w:val="00556B9E"/>
    <w:rsid w:val="0056451F"/>
    <w:rsid w:val="00570A5B"/>
    <w:rsid w:val="005803C7"/>
    <w:rsid w:val="00584EE7"/>
    <w:rsid w:val="00594448"/>
    <w:rsid w:val="005A1F04"/>
    <w:rsid w:val="005A1FC8"/>
    <w:rsid w:val="005C3DE8"/>
    <w:rsid w:val="005D1502"/>
    <w:rsid w:val="0060354C"/>
    <w:rsid w:val="00611292"/>
    <w:rsid w:val="00612CCB"/>
    <w:rsid w:val="00617253"/>
    <w:rsid w:val="006364C3"/>
    <w:rsid w:val="00641671"/>
    <w:rsid w:val="00643088"/>
    <w:rsid w:val="00662C05"/>
    <w:rsid w:val="006835C8"/>
    <w:rsid w:val="006A0F66"/>
    <w:rsid w:val="006B08E0"/>
    <w:rsid w:val="006B1435"/>
    <w:rsid w:val="006B396A"/>
    <w:rsid w:val="006E00C7"/>
    <w:rsid w:val="0070572F"/>
    <w:rsid w:val="00721C1B"/>
    <w:rsid w:val="00765C69"/>
    <w:rsid w:val="00766748"/>
    <w:rsid w:val="00772EA9"/>
    <w:rsid w:val="00783DB6"/>
    <w:rsid w:val="007A08CA"/>
    <w:rsid w:val="007C5001"/>
    <w:rsid w:val="007F7942"/>
    <w:rsid w:val="00804620"/>
    <w:rsid w:val="008171B0"/>
    <w:rsid w:val="00823D88"/>
    <w:rsid w:val="00845AD9"/>
    <w:rsid w:val="00866C55"/>
    <w:rsid w:val="0086709C"/>
    <w:rsid w:val="00870072"/>
    <w:rsid w:val="00871B38"/>
    <w:rsid w:val="008902E2"/>
    <w:rsid w:val="008A51E0"/>
    <w:rsid w:val="008B2E39"/>
    <w:rsid w:val="008C10B8"/>
    <w:rsid w:val="008D0595"/>
    <w:rsid w:val="008F1A75"/>
    <w:rsid w:val="008F729A"/>
    <w:rsid w:val="009013B7"/>
    <w:rsid w:val="0091699E"/>
    <w:rsid w:val="00925268"/>
    <w:rsid w:val="00936EA6"/>
    <w:rsid w:val="009443F8"/>
    <w:rsid w:val="00945CC8"/>
    <w:rsid w:val="00946EAD"/>
    <w:rsid w:val="0096736B"/>
    <w:rsid w:val="009720C1"/>
    <w:rsid w:val="0099530D"/>
    <w:rsid w:val="0099610F"/>
    <w:rsid w:val="0099795F"/>
    <w:rsid w:val="009A3309"/>
    <w:rsid w:val="009C322E"/>
    <w:rsid w:val="009C37AF"/>
    <w:rsid w:val="009D1F95"/>
    <w:rsid w:val="009F1714"/>
    <w:rsid w:val="00A1149D"/>
    <w:rsid w:val="00A36EE2"/>
    <w:rsid w:val="00A5383E"/>
    <w:rsid w:val="00A55877"/>
    <w:rsid w:val="00A74A1C"/>
    <w:rsid w:val="00A805FE"/>
    <w:rsid w:val="00A95D06"/>
    <w:rsid w:val="00AB1797"/>
    <w:rsid w:val="00AB1905"/>
    <w:rsid w:val="00B13914"/>
    <w:rsid w:val="00B22877"/>
    <w:rsid w:val="00B31B0E"/>
    <w:rsid w:val="00B55F3C"/>
    <w:rsid w:val="00B6493B"/>
    <w:rsid w:val="00B849D5"/>
    <w:rsid w:val="00B921C6"/>
    <w:rsid w:val="00B961B5"/>
    <w:rsid w:val="00B97ADC"/>
    <w:rsid w:val="00BB7FFB"/>
    <w:rsid w:val="00BD6702"/>
    <w:rsid w:val="00BE1651"/>
    <w:rsid w:val="00BE5276"/>
    <w:rsid w:val="00C14F6C"/>
    <w:rsid w:val="00C506E8"/>
    <w:rsid w:val="00C57A63"/>
    <w:rsid w:val="00C642DE"/>
    <w:rsid w:val="00C65521"/>
    <w:rsid w:val="00C66BED"/>
    <w:rsid w:val="00C7166C"/>
    <w:rsid w:val="00C81BE9"/>
    <w:rsid w:val="00CA4793"/>
    <w:rsid w:val="00CC61E9"/>
    <w:rsid w:val="00CC7956"/>
    <w:rsid w:val="00CD4E37"/>
    <w:rsid w:val="00CE178C"/>
    <w:rsid w:val="00D2188E"/>
    <w:rsid w:val="00D310E2"/>
    <w:rsid w:val="00D34777"/>
    <w:rsid w:val="00D51596"/>
    <w:rsid w:val="00D52BC6"/>
    <w:rsid w:val="00D7036D"/>
    <w:rsid w:val="00D843BB"/>
    <w:rsid w:val="00DA3603"/>
    <w:rsid w:val="00DA596F"/>
    <w:rsid w:val="00DB1B0A"/>
    <w:rsid w:val="00DB72E3"/>
    <w:rsid w:val="00DC1AA5"/>
    <w:rsid w:val="00DD5107"/>
    <w:rsid w:val="00DF42A0"/>
    <w:rsid w:val="00E00114"/>
    <w:rsid w:val="00E35324"/>
    <w:rsid w:val="00E45994"/>
    <w:rsid w:val="00E57B5B"/>
    <w:rsid w:val="00E771B6"/>
    <w:rsid w:val="00E97AEB"/>
    <w:rsid w:val="00EA6DAE"/>
    <w:rsid w:val="00EB69ED"/>
    <w:rsid w:val="00EC79BB"/>
    <w:rsid w:val="00EF0DEA"/>
    <w:rsid w:val="00F125E0"/>
    <w:rsid w:val="00F21E29"/>
    <w:rsid w:val="00F224AC"/>
    <w:rsid w:val="00F35DDE"/>
    <w:rsid w:val="00F41182"/>
    <w:rsid w:val="00F4189B"/>
    <w:rsid w:val="00F419F1"/>
    <w:rsid w:val="00F501D7"/>
    <w:rsid w:val="00F56673"/>
    <w:rsid w:val="00F66E96"/>
    <w:rsid w:val="00F82AAC"/>
    <w:rsid w:val="00FA3424"/>
    <w:rsid w:val="00FA726A"/>
    <w:rsid w:val="00FB19AC"/>
    <w:rsid w:val="00FB296B"/>
    <w:rsid w:val="00FC4460"/>
    <w:rsid w:val="00FD5B03"/>
    <w:rsid w:val="00FD6D94"/>
    <w:rsid w:val="00FE1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E35324"/>
    <w:pPr>
      <w:keepNext/>
      <w:suppressAutoHyphens/>
      <w:spacing w:before="266" w:after="266" w:line="240" w:lineRule="auto"/>
      <w:ind w:left="3432"/>
      <w:outlineLvl w:val="0"/>
    </w:pPr>
    <w:rPr>
      <w:rFonts w:ascii="Arial" w:eastAsia="Times New Roman" w:hAnsi="Arial" w:cs="Times New Roman"/>
      <w:color w:val="00000A"/>
      <w:sz w:val="24"/>
      <w:szCs w:val="20"/>
      <w:lang w:val="en-US"/>
    </w:rPr>
  </w:style>
  <w:style w:type="paragraph" w:styleId="6">
    <w:name w:val="heading 6"/>
    <w:basedOn w:val="a0"/>
    <w:next w:val="a0"/>
    <w:link w:val="60"/>
    <w:uiPriority w:val="9"/>
    <w:semiHidden/>
    <w:unhideWhenUsed/>
    <w:qFormat/>
    <w:rsid w:val="005A1FC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Body Text"/>
    <w:link w:val="a4"/>
    <w:autoRedefine/>
    <w:rsid w:val="000C088C"/>
    <w:pPr>
      <w:numPr>
        <w:numId w:val="1"/>
      </w:numPr>
      <w:tabs>
        <w:tab w:val="left" w:pos="0"/>
      </w:tabs>
      <w:spacing w:before="120" w:after="0" w:line="264" w:lineRule="auto"/>
      <w:ind w:left="0" w:firstLine="0"/>
      <w:jc w:val="center"/>
    </w:pPr>
    <w:rPr>
      <w:rFonts w:ascii="Arial" w:eastAsia="Times New Roman" w:hAnsi="Arial" w:cs="Times New Roman"/>
      <w:bCs/>
      <w:lang w:eastAsia="en-US"/>
    </w:rPr>
  </w:style>
  <w:style w:type="character" w:customStyle="1" w:styleId="a4">
    <w:name w:val="Основной текст Знак"/>
    <w:basedOn w:val="a1"/>
    <w:link w:val="a"/>
    <w:rsid w:val="000C088C"/>
    <w:rPr>
      <w:rFonts w:ascii="Arial" w:eastAsia="Times New Roman" w:hAnsi="Arial" w:cs="Times New Roman"/>
      <w:bCs/>
      <w:lang w:eastAsia="en-US"/>
    </w:rPr>
  </w:style>
  <w:style w:type="paragraph" w:styleId="a5">
    <w:name w:val="No Spacing"/>
    <w:uiPriority w:val="1"/>
    <w:qFormat/>
    <w:rsid w:val="000C088C"/>
    <w:pPr>
      <w:spacing w:after="0" w:line="240" w:lineRule="auto"/>
    </w:pPr>
  </w:style>
  <w:style w:type="character" w:customStyle="1" w:styleId="a6">
    <w:name w:val="Гипертекстовая ссылка"/>
    <w:basedOn w:val="a1"/>
    <w:uiPriority w:val="99"/>
    <w:rsid w:val="00E35324"/>
    <w:rPr>
      <w:color w:val="106BBE"/>
    </w:rPr>
  </w:style>
  <w:style w:type="character" w:customStyle="1" w:styleId="10">
    <w:name w:val="Заголовок 1 Знак"/>
    <w:basedOn w:val="a1"/>
    <w:link w:val="1"/>
    <w:rsid w:val="00E35324"/>
    <w:rPr>
      <w:rFonts w:ascii="Arial" w:eastAsia="Times New Roman" w:hAnsi="Arial" w:cs="Times New Roman"/>
      <w:color w:val="00000A"/>
      <w:sz w:val="24"/>
      <w:szCs w:val="20"/>
      <w:lang w:val="en-US"/>
    </w:rPr>
  </w:style>
  <w:style w:type="paragraph" w:styleId="a7">
    <w:name w:val="List Paragraph"/>
    <w:basedOn w:val="a0"/>
    <w:uiPriority w:val="34"/>
    <w:qFormat/>
    <w:rsid w:val="00E35324"/>
    <w:pPr>
      <w:suppressAutoHyphens/>
      <w:spacing w:after="0" w:line="240" w:lineRule="auto"/>
      <w:ind w:left="720"/>
      <w:contextualSpacing/>
    </w:pPr>
    <w:rPr>
      <w:rFonts w:ascii="Times New Roman" w:eastAsia="Times New Roman" w:hAnsi="Times New Roman" w:cs="Times New Roman"/>
      <w:color w:val="00000A"/>
      <w:sz w:val="24"/>
      <w:szCs w:val="24"/>
    </w:rPr>
  </w:style>
  <w:style w:type="character" w:styleId="a8">
    <w:name w:val="Subtle Emphasis"/>
    <w:basedOn w:val="a1"/>
    <w:uiPriority w:val="19"/>
    <w:qFormat/>
    <w:rsid w:val="00DA596F"/>
    <w:rPr>
      <w:i/>
      <w:iCs/>
      <w:color w:val="808080" w:themeColor="text1" w:themeTint="7F"/>
    </w:rPr>
  </w:style>
  <w:style w:type="character" w:customStyle="1" w:styleId="apple-converted-space">
    <w:name w:val="apple-converted-space"/>
    <w:basedOn w:val="a1"/>
    <w:rsid w:val="00DA596F"/>
  </w:style>
  <w:style w:type="table" w:styleId="a9">
    <w:name w:val="Table Grid"/>
    <w:basedOn w:val="a2"/>
    <w:uiPriority w:val="59"/>
    <w:rsid w:val="00DA59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Hyperlink"/>
    <w:basedOn w:val="a1"/>
    <w:uiPriority w:val="99"/>
    <w:unhideWhenUsed/>
    <w:rsid w:val="003067EB"/>
    <w:rPr>
      <w:color w:val="0000FF"/>
      <w:u w:val="single"/>
    </w:rPr>
  </w:style>
  <w:style w:type="character" w:customStyle="1" w:styleId="fill">
    <w:name w:val="fill"/>
    <w:rsid w:val="00CA4793"/>
    <w:rPr>
      <w:b/>
      <w:bCs/>
      <w:i/>
      <w:iCs/>
      <w:color w:val="FF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AB1797"/>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nformat">
    <w:name w:val="ConsPlusNonformat"/>
    <w:uiPriority w:val="99"/>
    <w:rsid w:val="00AB179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B22877"/>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ConsNonformat">
    <w:name w:val="ConsNonformat"/>
    <w:rsid w:val="00B22877"/>
    <w:pPr>
      <w:widowControl w:val="0"/>
      <w:autoSpaceDE w:val="0"/>
      <w:autoSpaceDN w:val="0"/>
      <w:adjustRightInd w:val="0"/>
      <w:spacing w:after="0" w:line="240" w:lineRule="auto"/>
      <w:ind w:right="19772"/>
      <w:jc w:val="both"/>
    </w:pPr>
    <w:rPr>
      <w:rFonts w:ascii="Courier New" w:eastAsia="Times New Roman" w:hAnsi="Courier New" w:cs="Courier New"/>
      <w:sz w:val="20"/>
      <w:szCs w:val="20"/>
    </w:rPr>
  </w:style>
  <w:style w:type="paragraph" w:customStyle="1" w:styleId="ConsCell">
    <w:name w:val="ConsCell"/>
    <w:rsid w:val="00B22877"/>
    <w:pPr>
      <w:widowControl w:val="0"/>
      <w:autoSpaceDE w:val="0"/>
      <w:autoSpaceDN w:val="0"/>
      <w:adjustRightInd w:val="0"/>
      <w:spacing w:after="0" w:line="240" w:lineRule="auto"/>
      <w:ind w:right="19772"/>
      <w:jc w:val="both"/>
    </w:pPr>
    <w:rPr>
      <w:rFonts w:ascii="Arial" w:eastAsia="Times New Roman" w:hAnsi="Arial" w:cs="Arial"/>
      <w:sz w:val="20"/>
      <w:szCs w:val="20"/>
    </w:rPr>
  </w:style>
  <w:style w:type="character" w:customStyle="1" w:styleId="WW8Num1z2">
    <w:name w:val="WW8Num1z2"/>
    <w:rsid w:val="000810E7"/>
  </w:style>
  <w:style w:type="character" w:customStyle="1" w:styleId="blk">
    <w:name w:val="blk"/>
    <w:rsid w:val="00A805FE"/>
  </w:style>
  <w:style w:type="paragraph" w:styleId="ab">
    <w:name w:val="header"/>
    <w:basedOn w:val="a0"/>
    <w:link w:val="ac"/>
    <w:uiPriority w:val="99"/>
    <w:unhideWhenUsed/>
    <w:rsid w:val="003C7C65"/>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3C7C65"/>
  </w:style>
  <w:style w:type="paragraph" w:styleId="ad">
    <w:name w:val="footer"/>
    <w:basedOn w:val="a0"/>
    <w:link w:val="ae"/>
    <w:uiPriority w:val="99"/>
    <w:unhideWhenUsed/>
    <w:rsid w:val="003C7C65"/>
    <w:pPr>
      <w:tabs>
        <w:tab w:val="center" w:pos="4677"/>
        <w:tab w:val="right" w:pos="9355"/>
      </w:tabs>
      <w:spacing w:after="0" w:line="240" w:lineRule="auto"/>
    </w:pPr>
  </w:style>
  <w:style w:type="character" w:customStyle="1" w:styleId="ae">
    <w:name w:val="Нижний колонтитул Знак"/>
    <w:basedOn w:val="a1"/>
    <w:link w:val="ad"/>
    <w:uiPriority w:val="99"/>
    <w:rsid w:val="003C7C65"/>
  </w:style>
  <w:style w:type="paragraph" w:styleId="af">
    <w:name w:val="Balloon Text"/>
    <w:basedOn w:val="a0"/>
    <w:link w:val="af0"/>
    <w:uiPriority w:val="99"/>
    <w:semiHidden/>
    <w:unhideWhenUsed/>
    <w:rsid w:val="003F1FC8"/>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3F1FC8"/>
    <w:rPr>
      <w:rFonts w:ascii="Tahoma" w:hAnsi="Tahoma" w:cs="Tahoma"/>
      <w:sz w:val="16"/>
      <w:szCs w:val="16"/>
    </w:rPr>
  </w:style>
  <w:style w:type="paragraph" w:styleId="af1">
    <w:name w:val="Title"/>
    <w:basedOn w:val="a0"/>
    <w:next w:val="a0"/>
    <w:link w:val="af2"/>
    <w:uiPriority w:val="10"/>
    <w:qFormat/>
    <w:rsid w:val="004F2835"/>
    <w:pPr>
      <w:widowControl w:val="0"/>
      <w:pBdr>
        <w:bottom w:val="single" w:sz="8" w:space="4" w:color="4F81BD" w:themeColor="accent1"/>
      </w:pBdr>
      <w:autoSpaceDE w:val="0"/>
      <w:autoSpaceDN w:val="0"/>
      <w:adjustRightInd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4F2835"/>
    <w:rPr>
      <w:rFonts w:asciiTheme="majorHAnsi" w:eastAsiaTheme="majorEastAsia" w:hAnsiTheme="majorHAnsi" w:cstheme="majorBidi"/>
      <w:color w:val="17365D" w:themeColor="text2" w:themeShade="BF"/>
      <w:spacing w:val="5"/>
      <w:kern w:val="28"/>
      <w:sz w:val="52"/>
      <w:szCs w:val="52"/>
    </w:rPr>
  </w:style>
  <w:style w:type="character" w:styleId="af3">
    <w:name w:val="Strong"/>
    <w:uiPriority w:val="22"/>
    <w:qFormat/>
    <w:rsid w:val="003F65D7"/>
    <w:rPr>
      <w:b/>
      <w:bCs/>
    </w:rPr>
  </w:style>
  <w:style w:type="character" w:styleId="af4">
    <w:name w:val="Emphasis"/>
    <w:basedOn w:val="a1"/>
    <w:qFormat/>
    <w:rsid w:val="003F65D7"/>
    <w:rPr>
      <w:i/>
      <w:iCs/>
    </w:rPr>
  </w:style>
  <w:style w:type="character" w:customStyle="1" w:styleId="60">
    <w:name w:val="Заголовок 6 Знак"/>
    <w:basedOn w:val="a1"/>
    <w:link w:val="6"/>
    <w:uiPriority w:val="99"/>
    <w:semiHidden/>
    <w:rsid w:val="005A1FC8"/>
    <w:rPr>
      <w:rFonts w:asciiTheme="majorHAnsi" w:eastAsiaTheme="majorEastAsia" w:hAnsiTheme="majorHAnsi" w:cstheme="majorBidi"/>
      <w:i/>
      <w:iCs/>
      <w:color w:val="243F60" w:themeColor="accent1" w:themeShade="7F"/>
    </w:rPr>
  </w:style>
  <w:style w:type="paragraph" w:customStyle="1" w:styleId="s16">
    <w:name w:val="s_16"/>
    <w:basedOn w:val="a0"/>
    <w:rsid w:val="005A1F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ify">
    <w:name w:val="justify"/>
    <w:basedOn w:val="a0"/>
    <w:rsid w:val="0091699E"/>
    <w:pPr>
      <w:spacing w:after="0" w:line="240" w:lineRule="auto"/>
      <w:ind w:firstLine="567"/>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E35324"/>
    <w:pPr>
      <w:keepNext/>
      <w:suppressAutoHyphens/>
      <w:spacing w:before="266" w:after="266" w:line="240" w:lineRule="auto"/>
      <w:ind w:left="3432"/>
      <w:outlineLvl w:val="0"/>
    </w:pPr>
    <w:rPr>
      <w:rFonts w:ascii="Arial" w:eastAsia="Times New Roman" w:hAnsi="Arial" w:cs="Times New Roman"/>
      <w:color w:val="00000A"/>
      <w:sz w:val="24"/>
      <w:szCs w:val="20"/>
      <w:lang w:val="en-US"/>
    </w:rPr>
  </w:style>
  <w:style w:type="paragraph" w:styleId="6">
    <w:name w:val="heading 6"/>
    <w:basedOn w:val="a0"/>
    <w:next w:val="a0"/>
    <w:link w:val="60"/>
    <w:uiPriority w:val="9"/>
    <w:semiHidden/>
    <w:unhideWhenUsed/>
    <w:qFormat/>
    <w:rsid w:val="005A1FC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Body Text"/>
    <w:link w:val="a4"/>
    <w:autoRedefine/>
    <w:rsid w:val="000C088C"/>
    <w:pPr>
      <w:numPr>
        <w:numId w:val="1"/>
      </w:numPr>
      <w:tabs>
        <w:tab w:val="left" w:pos="0"/>
      </w:tabs>
      <w:spacing w:before="120" w:after="0" w:line="264" w:lineRule="auto"/>
      <w:ind w:left="0" w:firstLine="0"/>
      <w:jc w:val="center"/>
    </w:pPr>
    <w:rPr>
      <w:rFonts w:ascii="Arial" w:eastAsia="Times New Roman" w:hAnsi="Arial" w:cs="Times New Roman"/>
      <w:bCs/>
      <w:lang w:eastAsia="en-US"/>
    </w:rPr>
  </w:style>
  <w:style w:type="character" w:customStyle="1" w:styleId="a4">
    <w:name w:val="Основной текст Знак"/>
    <w:basedOn w:val="a1"/>
    <w:link w:val="a"/>
    <w:rsid w:val="000C088C"/>
    <w:rPr>
      <w:rFonts w:ascii="Arial" w:eastAsia="Times New Roman" w:hAnsi="Arial" w:cs="Times New Roman"/>
      <w:bCs/>
      <w:lang w:eastAsia="en-US"/>
    </w:rPr>
  </w:style>
  <w:style w:type="paragraph" w:styleId="a5">
    <w:name w:val="No Spacing"/>
    <w:uiPriority w:val="1"/>
    <w:qFormat/>
    <w:rsid w:val="000C088C"/>
    <w:pPr>
      <w:spacing w:after="0" w:line="240" w:lineRule="auto"/>
    </w:pPr>
  </w:style>
  <w:style w:type="character" w:customStyle="1" w:styleId="a6">
    <w:name w:val="Гипертекстовая ссылка"/>
    <w:basedOn w:val="a1"/>
    <w:uiPriority w:val="99"/>
    <w:rsid w:val="00E35324"/>
    <w:rPr>
      <w:color w:val="106BBE"/>
    </w:rPr>
  </w:style>
  <w:style w:type="character" w:customStyle="1" w:styleId="10">
    <w:name w:val="Заголовок 1 Знак"/>
    <w:basedOn w:val="a1"/>
    <w:link w:val="1"/>
    <w:rsid w:val="00E35324"/>
    <w:rPr>
      <w:rFonts w:ascii="Arial" w:eastAsia="Times New Roman" w:hAnsi="Arial" w:cs="Times New Roman"/>
      <w:color w:val="00000A"/>
      <w:sz w:val="24"/>
      <w:szCs w:val="20"/>
      <w:lang w:val="en-US"/>
    </w:rPr>
  </w:style>
  <w:style w:type="paragraph" w:styleId="a7">
    <w:name w:val="List Paragraph"/>
    <w:basedOn w:val="a0"/>
    <w:uiPriority w:val="34"/>
    <w:qFormat/>
    <w:rsid w:val="00E35324"/>
    <w:pPr>
      <w:suppressAutoHyphens/>
      <w:spacing w:after="0" w:line="240" w:lineRule="auto"/>
      <w:ind w:left="720"/>
      <w:contextualSpacing/>
    </w:pPr>
    <w:rPr>
      <w:rFonts w:ascii="Times New Roman" w:eastAsia="Times New Roman" w:hAnsi="Times New Roman" w:cs="Times New Roman"/>
      <w:color w:val="00000A"/>
      <w:sz w:val="24"/>
      <w:szCs w:val="24"/>
    </w:rPr>
  </w:style>
  <w:style w:type="character" w:styleId="a8">
    <w:name w:val="Subtle Emphasis"/>
    <w:basedOn w:val="a1"/>
    <w:uiPriority w:val="19"/>
    <w:qFormat/>
    <w:rsid w:val="00DA596F"/>
    <w:rPr>
      <w:i/>
      <w:iCs/>
      <w:color w:val="808080" w:themeColor="text1" w:themeTint="7F"/>
    </w:rPr>
  </w:style>
  <w:style w:type="character" w:customStyle="1" w:styleId="apple-converted-space">
    <w:name w:val="apple-converted-space"/>
    <w:basedOn w:val="a1"/>
    <w:rsid w:val="00DA596F"/>
  </w:style>
  <w:style w:type="table" w:styleId="a9">
    <w:name w:val="Table Grid"/>
    <w:basedOn w:val="a2"/>
    <w:uiPriority w:val="59"/>
    <w:rsid w:val="00DA59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Hyperlink"/>
    <w:basedOn w:val="a1"/>
    <w:uiPriority w:val="99"/>
    <w:unhideWhenUsed/>
    <w:rsid w:val="003067EB"/>
    <w:rPr>
      <w:color w:val="0000FF"/>
      <w:u w:val="single"/>
    </w:rPr>
  </w:style>
  <w:style w:type="character" w:customStyle="1" w:styleId="fill">
    <w:name w:val="fill"/>
    <w:rsid w:val="00CA4793"/>
    <w:rPr>
      <w:b/>
      <w:bCs/>
      <w:i/>
      <w:iCs/>
      <w:color w:val="FF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AB1797"/>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nformat">
    <w:name w:val="ConsPlusNonformat"/>
    <w:uiPriority w:val="99"/>
    <w:rsid w:val="00AB179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B22877"/>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ConsNonformat">
    <w:name w:val="ConsNonformat"/>
    <w:rsid w:val="00B22877"/>
    <w:pPr>
      <w:widowControl w:val="0"/>
      <w:autoSpaceDE w:val="0"/>
      <w:autoSpaceDN w:val="0"/>
      <w:adjustRightInd w:val="0"/>
      <w:spacing w:after="0" w:line="240" w:lineRule="auto"/>
      <w:ind w:right="19772"/>
      <w:jc w:val="both"/>
    </w:pPr>
    <w:rPr>
      <w:rFonts w:ascii="Courier New" w:eastAsia="Times New Roman" w:hAnsi="Courier New" w:cs="Courier New"/>
      <w:sz w:val="20"/>
      <w:szCs w:val="20"/>
    </w:rPr>
  </w:style>
  <w:style w:type="paragraph" w:customStyle="1" w:styleId="ConsCell">
    <w:name w:val="ConsCell"/>
    <w:rsid w:val="00B22877"/>
    <w:pPr>
      <w:widowControl w:val="0"/>
      <w:autoSpaceDE w:val="0"/>
      <w:autoSpaceDN w:val="0"/>
      <w:adjustRightInd w:val="0"/>
      <w:spacing w:after="0" w:line="240" w:lineRule="auto"/>
      <w:ind w:right="19772"/>
      <w:jc w:val="both"/>
    </w:pPr>
    <w:rPr>
      <w:rFonts w:ascii="Arial" w:eastAsia="Times New Roman" w:hAnsi="Arial" w:cs="Arial"/>
      <w:sz w:val="20"/>
      <w:szCs w:val="20"/>
    </w:rPr>
  </w:style>
  <w:style w:type="character" w:customStyle="1" w:styleId="WW8Num1z2">
    <w:name w:val="WW8Num1z2"/>
    <w:rsid w:val="000810E7"/>
  </w:style>
  <w:style w:type="character" w:customStyle="1" w:styleId="blk">
    <w:name w:val="blk"/>
    <w:rsid w:val="00A805FE"/>
  </w:style>
  <w:style w:type="paragraph" w:styleId="ab">
    <w:name w:val="header"/>
    <w:basedOn w:val="a0"/>
    <w:link w:val="ac"/>
    <w:uiPriority w:val="99"/>
    <w:unhideWhenUsed/>
    <w:rsid w:val="003C7C65"/>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3C7C65"/>
  </w:style>
  <w:style w:type="paragraph" w:styleId="ad">
    <w:name w:val="footer"/>
    <w:basedOn w:val="a0"/>
    <w:link w:val="ae"/>
    <w:uiPriority w:val="99"/>
    <w:unhideWhenUsed/>
    <w:rsid w:val="003C7C65"/>
    <w:pPr>
      <w:tabs>
        <w:tab w:val="center" w:pos="4677"/>
        <w:tab w:val="right" w:pos="9355"/>
      </w:tabs>
      <w:spacing w:after="0" w:line="240" w:lineRule="auto"/>
    </w:pPr>
  </w:style>
  <w:style w:type="character" w:customStyle="1" w:styleId="ae">
    <w:name w:val="Нижний колонтитул Знак"/>
    <w:basedOn w:val="a1"/>
    <w:link w:val="ad"/>
    <w:uiPriority w:val="99"/>
    <w:rsid w:val="003C7C65"/>
  </w:style>
  <w:style w:type="paragraph" w:styleId="af">
    <w:name w:val="Balloon Text"/>
    <w:basedOn w:val="a0"/>
    <w:link w:val="af0"/>
    <w:uiPriority w:val="99"/>
    <w:semiHidden/>
    <w:unhideWhenUsed/>
    <w:rsid w:val="003F1FC8"/>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3F1FC8"/>
    <w:rPr>
      <w:rFonts w:ascii="Tahoma" w:hAnsi="Tahoma" w:cs="Tahoma"/>
      <w:sz w:val="16"/>
      <w:szCs w:val="16"/>
    </w:rPr>
  </w:style>
  <w:style w:type="paragraph" w:styleId="af1">
    <w:name w:val="Title"/>
    <w:basedOn w:val="a0"/>
    <w:next w:val="a0"/>
    <w:link w:val="af2"/>
    <w:uiPriority w:val="10"/>
    <w:qFormat/>
    <w:rsid w:val="004F2835"/>
    <w:pPr>
      <w:widowControl w:val="0"/>
      <w:pBdr>
        <w:bottom w:val="single" w:sz="8" w:space="4" w:color="4F81BD" w:themeColor="accent1"/>
      </w:pBdr>
      <w:autoSpaceDE w:val="0"/>
      <w:autoSpaceDN w:val="0"/>
      <w:adjustRightInd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4F2835"/>
    <w:rPr>
      <w:rFonts w:asciiTheme="majorHAnsi" w:eastAsiaTheme="majorEastAsia" w:hAnsiTheme="majorHAnsi" w:cstheme="majorBidi"/>
      <w:color w:val="17365D" w:themeColor="text2" w:themeShade="BF"/>
      <w:spacing w:val="5"/>
      <w:kern w:val="28"/>
      <w:sz w:val="52"/>
      <w:szCs w:val="52"/>
    </w:rPr>
  </w:style>
  <w:style w:type="character" w:styleId="af3">
    <w:name w:val="Strong"/>
    <w:uiPriority w:val="22"/>
    <w:qFormat/>
    <w:rsid w:val="003F65D7"/>
    <w:rPr>
      <w:b/>
      <w:bCs/>
    </w:rPr>
  </w:style>
  <w:style w:type="character" w:styleId="af4">
    <w:name w:val="Emphasis"/>
    <w:basedOn w:val="a1"/>
    <w:qFormat/>
    <w:rsid w:val="003F65D7"/>
    <w:rPr>
      <w:i/>
      <w:iCs/>
    </w:rPr>
  </w:style>
  <w:style w:type="character" w:customStyle="1" w:styleId="60">
    <w:name w:val="Заголовок 6 Знак"/>
    <w:basedOn w:val="a1"/>
    <w:link w:val="6"/>
    <w:uiPriority w:val="99"/>
    <w:semiHidden/>
    <w:rsid w:val="005A1FC8"/>
    <w:rPr>
      <w:rFonts w:asciiTheme="majorHAnsi" w:eastAsiaTheme="majorEastAsia" w:hAnsiTheme="majorHAnsi" w:cstheme="majorBidi"/>
      <w:i/>
      <w:iCs/>
      <w:color w:val="243F60" w:themeColor="accent1" w:themeShade="7F"/>
    </w:rPr>
  </w:style>
  <w:style w:type="paragraph" w:customStyle="1" w:styleId="s16">
    <w:name w:val="s_16"/>
    <w:basedOn w:val="a0"/>
    <w:rsid w:val="005A1F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ify">
    <w:name w:val="justify"/>
    <w:basedOn w:val="a0"/>
    <w:rsid w:val="0091699E"/>
    <w:pPr>
      <w:spacing w:after="0" w:line="240" w:lineRule="auto"/>
      <w:ind w:firstLine="567"/>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278988">
      <w:bodyDiv w:val="1"/>
      <w:marLeft w:val="0"/>
      <w:marRight w:val="0"/>
      <w:marTop w:val="0"/>
      <w:marBottom w:val="0"/>
      <w:divBdr>
        <w:top w:val="none" w:sz="0" w:space="0" w:color="auto"/>
        <w:left w:val="none" w:sz="0" w:space="0" w:color="auto"/>
        <w:bottom w:val="none" w:sz="0" w:space="0" w:color="auto"/>
        <w:right w:val="none" w:sz="0" w:space="0" w:color="auto"/>
      </w:divBdr>
    </w:div>
    <w:div w:id="598026273">
      <w:bodyDiv w:val="1"/>
      <w:marLeft w:val="0"/>
      <w:marRight w:val="0"/>
      <w:marTop w:val="0"/>
      <w:marBottom w:val="0"/>
      <w:divBdr>
        <w:top w:val="none" w:sz="0" w:space="0" w:color="auto"/>
        <w:left w:val="none" w:sz="0" w:space="0" w:color="auto"/>
        <w:bottom w:val="none" w:sz="0" w:space="0" w:color="auto"/>
        <w:right w:val="none" w:sz="0" w:space="0" w:color="auto"/>
      </w:divBdr>
      <w:divsChild>
        <w:div w:id="1050224650">
          <w:marLeft w:val="60"/>
          <w:marRight w:val="60"/>
          <w:marTop w:val="100"/>
          <w:marBottom w:val="100"/>
          <w:divBdr>
            <w:top w:val="none" w:sz="0" w:space="0" w:color="auto"/>
            <w:left w:val="none" w:sz="0" w:space="0" w:color="auto"/>
            <w:bottom w:val="none" w:sz="0" w:space="0" w:color="auto"/>
            <w:right w:val="none" w:sz="0" w:space="0" w:color="auto"/>
          </w:divBdr>
        </w:div>
        <w:div w:id="721252801">
          <w:marLeft w:val="60"/>
          <w:marRight w:val="60"/>
          <w:marTop w:val="100"/>
          <w:marBottom w:val="100"/>
          <w:divBdr>
            <w:top w:val="none" w:sz="0" w:space="0" w:color="auto"/>
            <w:left w:val="none" w:sz="0" w:space="0" w:color="auto"/>
            <w:bottom w:val="none" w:sz="0" w:space="0" w:color="auto"/>
            <w:right w:val="none" w:sz="0" w:space="0" w:color="auto"/>
          </w:divBdr>
        </w:div>
        <w:div w:id="722173675">
          <w:marLeft w:val="60"/>
          <w:marRight w:val="60"/>
          <w:marTop w:val="100"/>
          <w:marBottom w:val="100"/>
          <w:divBdr>
            <w:top w:val="none" w:sz="0" w:space="0" w:color="auto"/>
            <w:left w:val="none" w:sz="0" w:space="0" w:color="auto"/>
            <w:bottom w:val="none" w:sz="0" w:space="0" w:color="auto"/>
            <w:right w:val="none" w:sz="0" w:space="0" w:color="auto"/>
          </w:divBdr>
        </w:div>
        <w:div w:id="535196113">
          <w:marLeft w:val="60"/>
          <w:marRight w:val="60"/>
          <w:marTop w:val="100"/>
          <w:marBottom w:val="100"/>
          <w:divBdr>
            <w:top w:val="none" w:sz="0" w:space="0" w:color="auto"/>
            <w:left w:val="none" w:sz="0" w:space="0" w:color="auto"/>
            <w:bottom w:val="none" w:sz="0" w:space="0" w:color="auto"/>
            <w:right w:val="none" w:sz="0" w:space="0" w:color="auto"/>
          </w:divBdr>
        </w:div>
        <w:div w:id="165480527">
          <w:marLeft w:val="60"/>
          <w:marRight w:val="60"/>
          <w:marTop w:val="100"/>
          <w:marBottom w:val="100"/>
          <w:divBdr>
            <w:top w:val="none" w:sz="0" w:space="0" w:color="auto"/>
            <w:left w:val="none" w:sz="0" w:space="0" w:color="auto"/>
            <w:bottom w:val="none" w:sz="0" w:space="0" w:color="auto"/>
            <w:right w:val="none" w:sz="0" w:space="0" w:color="auto"/>
          </w:divBdr>
        </w:div>
        <w:div w:id="1291353301">
          <w:marLeft w:val="60"/>
          <w:marRight w:val="60"/>
          <w:marTop w:val="100"/>
          <w:marBottom w:val="100"/>
          <w:divBdr>
            <w:top w:val="none" w:sz="0" w:space="0" w:color="auto"/>
            <w:left w:val="none" w:sz="0" w:space="0" w:color="auto"/>
            <w:bottom w:val="none" w:sz="0" w:space="0" w:color="auto"/>
            <w:right w:val="none" w:sz="0" w:space="0" w:color="auto"/>
          </w:divBdr>
        </w:div>
      </w:divsChild>
    </w:div>
    <w:div w:id="664238103">
      <w:bodyDiv w:val="1"/>
      <w:marLeft w:val="0"/>
      <w:marRight w:val="0"/>
      <w:marTop w:val="0"/>
      <w:marBottom w:val="0"/>
      <w:divBdr>
        <w:top w:val="none" w:sz="0" w:space="0" w:color="auto"/>
        <w:left w:val="none" w:sz="0" w:space="0" w:color="auto"/>
        <w:bottom w:val="none" w:sz="0" w:space="0" w:color="auto"/>
        <w:right w:val="none" w:sz="0" w:space="0" w:color="auto"/>
      </w:divBdr>
      <w:divsChild>
        <w:div w:id="813520262">
          <w:marLeft w:val="60"/>
          <w:marRight w:val="60"/>
          <w:marTop w:val="100"/>
          <w:marBottom w:val="100"/>
          <w:divBdr>
            <w:top w:val="none" w:sz="0" w:space="0" w:color="auto"/>
            <w:left w:val="none" w:sz="0" w:space="0" w:color="auto"/>
            <w:bottom w:val="none" w:sz="0" w:space="0" w:color="auto"/>
            <w:right w:val="none" w:sz="0" w:space="0" w:color="auto"/>
          </w:divBdr>
        </w:div>
        <w:div w:id="577642777">
          <w:marLeft w:val="60"/>
          <w:marRight w:val="60"/>
          <w:marTop w:val="100"/>
          <w:marBottom w:val="100"/>
          <w:divBdr>
            <w:top w:val="none" w:sz="0" w:space="0" w:color="auto"/>
            <w:left w:val="none" w:sz="0" w:space="0" w:color="auto"/>
            <w:bottom w:val="none" w:sz="0" w:space="0" w:color="auto"/>
            <w:right w:val="none" w:sz="0" w:space="0" w:color="auto"/>
          </w:divBdr>
        </w:div>
        <w:div w:id="1439062456">
          <w:marLeft w:val="60"/>
          <w:marRight w:val="60"/>
          <w:marTop w:val="100"/>
          <w:marBottom w:val="100"/>
          <w:divBdr>
            <w:top w:val="none" w:sz="0" w:space="0" w:color="auto"/>
            <w:left w:val="none" w:sz="0" w:space="0" w:color="auto"/>
            <w:bottom w:val="none" w:sz="0" w:space="0" w:color="auto"/>
            <w:right w:val="none" w:sz="0" w:space="0" w:color="auto"/>
          </w:divBdr>
        </w:div>
        <w:div w:id="2048944621">
          <w:marLeft w:val="60"/>
          <w:marRight w:val="60"/>
          <w:marTop w:val="100"/>
          <w:marBottom w:val="100"/>
          <w:divBdr>
            <w:top w:val="none" w:sz="0" w:space="0" w:color="auto"/>
            <w:left w:val="none" w:sz="0" w:space="0" w:color="auto"/>
            <w:bottom w:val="none" w:sz="0" w:space="0" w:color="auto"/>
            <w:right w:val="none" w:sz="0" w:space="0" w:color="auto"/>
          </w:divBdr>
        </w:div>
        <w:div w:id="1630162148">
          <w:marLeft w:val="60"/>
          <w:marRight w:val="60"/>
          <w:marTop w:val="100"/>
          <w:marBottom w:val="100"/>
          <w:divBdr>
            <w:top w:val="none" w:sz="0" w:space="0" w:color="auto"/>
            <w:left w:val="none" w:sz="0" w:space="0" w:color="auto"/>
            <w:bottom w:val="none" w:sz="0" w:space="0" w:color="auto"/>
            <w:right w:val="none" w:sz="0" w:space="0" w:color="auto"/>
          </w:divBdr>
        </w:div>
        <w:div w:id="1673558940">
          <w:marLeft w:val="60"/>
          <w:marRight w:val="60"/>
          <w:marTop w:val="100"/>
          <w:marBottom w:val="100"/>
          <w:divBdr>
            <w:top w:val="none" w:sz="0" w:space="0" w:color="auto"/>
            <w:left w:val="none" w:sz="0" w:space="0" w:color="auto"/>
            <w:bottom w:val="none" w:sz="0" w:space="0" w:color="auto"/>
            <w:right w:val="none" w:sz="0" w:space="0" w:color="auto"/>
          </w:divBdr>
        </w:div>
        <w:div w:id="716780676">
          <w:marLeft w:val="60"/>
          <w:marRight w:val="60"/>
          <w:marTop w:val="100"/>
          <w:marBottom w:val="100"/>
          <w:divBdr>
            <w:top w:val="none" w:sz="0" w:space="0" w:color="auto"/>
            <w:left w:val="none" w:sz="0" w:space="0" w:color="auto"/>
            <w:bottom w:val="none" w:sz="0" w:space="0" w:color="auto"/>
            <w:right w:val="none" w:sz="0" w:space="0" w:color="auto"/>
          </w:divBdr>
        </w:div>
        <w:div w:id="1031564176">
          <w:marLeft w:val="60"/>
          <w:marRight w:val="60"/>
          <w:marTop w:val="100"/>
          <w:marBottom w:val="100"/>
          <w:divBdr>
            <w:top w:val="none" w:sz="0" w:space="0" w:color="auto"/>
            <w:left w:val="none" w:sz="0" w:space="0" w:color="auto"/>
            <w:bottom w:val="none" w:sz="0" w:space="0" w:color="auto"/>
            <w:right w:val="none" w:sz="0" w:space="0" w:color="auto"/>
          </w:divBdr>
        </w:div>
      </w:divsChild>
    </w:div>
    <w:div w:id="1079671179">
      <w:bodyDiv w:val="1"/>
      <w:marLeft w:val="0"/>
      <w:marRight w:val="0"/>
      <w:marTop w:val="0"/>
      <w:marBottom w:val="0"/>
      <w:divBdr>
        <w:top w:val="none" w:sz="0" w:space="0" w:color="auto"/>
        <w:left w:val="none" w:sz="0" w:space="0" w:color="auto"/>
        <w:bottom w:val="none" w:sz="0" w:space="0" w:color="auto"/>
        <w:right w:val="none" w:sz="0" w:space="0" w:color="auto"/>
      </w:divBdr>
    </w:div>
    <w:div w:id="1557159705">
      <w:bodyDiv w:val="1"/>
      <w:marLeft w:val="0"/>
      <w:marRight w:val="0"/>
      <w:marTop w:val="0"/>
      <w:marBottom w:val="0"/>
      <w:divBdr>
        <w:top w:val="none" w:sz="0" w:space="0" w:color="auto"/>
        <w:left w:val="none" w:sz="0" w:space="0" w:color="auto"/>
        <w:bottom w:val="none" w:sz="0" w:space="0" w:color="auto"/>
        <w:right w:val="none" w:sz="0" w:space="0" w:color="auto"/>
      </w:divBdr>
    </w:div>
    <w:div w:id="2088526809">
      <w:bodyDiv w:val="1"/>
      <w:marLeft w:val="0"/>
      <w:marRight w:val="0"/>
      <w:marTop w:val="0"/>
      <w:marBottom w:val="0"/>
      <w:divBdr>
        <w:top w:val="none" w:sz="0" w:space="0" w:color="auto"/>
        <w:left w:val="none" w:sz="0" w:space="0" w:color="auto"/>
        <w:bottom w:val="none" w:sz="0" w:space="0" w:color="auto"/>
        <w:right w:val="none" w:sz="0" w:space="0" w:color="auto"/>
      </w:divBdr>
    </w:div>
    <w:div w:id="2120298138">
      <w:bodyDiv w:val="1"/>
      <w:marLeft w:val="0"/>
      <w:marRight w:val="0"/>
      <w:marTop w:val="0"/>
      <w:marBottom w:val="0"/>
      <w:divBdr>
        <w:top w:val="none" w:sz="0" w:space="0" w:color="auto"/>
        <w:left w:val="none" w:sz="0" w:space="0" w:color="auto"/>
        <w:bottom w:val="none" w:sz="0" w:space="0" w:color="auto"/>
        <w:right w:val="none" w:sz="0" w:space="0" w:color="auto"/>
      </w:divBdr>
      <w:divsChild>
        <w:div w:id="237322795">
          <w:marLeft w:val="60"/>
          <w:marRight w:val="60"/>
          <w:marTop w:val="100"/>
          <w:marBottom w:val="100"/>
          <w:divBdr>
            <w:top w:val="none" w:sz="0" w:space="0" w:color="auto"/>
            <w:left w:val="none" w:sz="0" w:space="0" w:color="auto"/>
            <w:bottom w:val="none" w:sz="0" w:space="0" w:color="auto"/>
            <w:right w:val="none" w:sz="0" w:space="0" w:color="auto"/>
          </w:divBdr>
        </w:div>
        <w:div w:id="173033578">
          <w:marLeft w:val="60"/>
          <w:marRight w:val="60"/>
          <w:marTop w:val="100"/>
          <w:marBottom w:val="100"/>
          <w:divBdr>
            <w:top w:val="none" w:sz="0" w:space="0" w:color="auto"/>
            <w:left w:val="none" w:sz="0" w:space="0" w:color="auto"/>
            <w:bottom w:val="none" w:sz="0" w:space="0" w:color="auto"/>
            <w:right w:val="none" w:sz="0" w:space="0" w:color="auto"/>
          </w:divBdr>
        </w:div>
        <w:div w:id="648901965">
          <w:marLeft w:val="60"/>
          <w:marRight w:val="60"/>
          <w:marTop w:val="100"/>
          <w:marBottom w:val="100"/>
          <w:divBdr>
            <w:top w:val="none" w:sz="0" w:space="0" w:color="auto"/>
            <w:left w:val="none" w:sz="0" w:space="0" w:color="auto"/>
            <w:bottom w:val="none" w:sz="0" w:space="0" w:color="auto"/>
            <w:right w:val="none" w:sz="0" w:space="0" w:color="auto"/>
          </w:divBdr>
        </w:div>
        <w:div w:id="1162620549">
          <w:marLeft w:val="60"/>
          <w:marRight w:val="60"/>
          <w:marTop w:val="100"/>
          <w:marBottom w:val="100"/>
          <w:divBdr>
            <w:top w:val="none" w:sz="0" w:space="0" w:color="auto"/>
            <w:left w:val="none" w:sz="0" w:space="0" w:color="auto"/>
            <w:bottom w:val="none" w:sz="0" w:space="0" w:color="auto"/>
            <w:right w:val="none" w:sz="0" w:space="0" w:color="auto"/>
          </w:divBdr>
        </w:div>
        <w:div w:id="1002779287">
          <w:marLeft w:val="60"/>
          <w:marRight w:val="60"/>
          <w:marTop w:val="100"/>
          <w:marBottom w:val="100"/>
          <w:divBdr>
            <w:top w:val="none" w:sz="0" w:space="0" w:color="auto"/>
            <w:left w:val="none" w:sz="0" w:space="0" w:color="auto"/>
            <w:bottom w:val="none" w:sz="0" w:space="0" w:color="auto"/>
            <w:right w:val="none" w:sz="0" w:space="0" w:color="auto"/>
          </w:divBdr>
        </w:div>
        <w:div w:id="1584876162">
          <w:marLeft w:val="60"/>
          <w:marRight w:val="60"/>
          <w:marTop w:val="100"/>
          <w:marBottom w:val="100"/>
          <w:divBdr>
            <w:top w:val="none" w:sz="0" w:space="0" w:color="auto"/>
            <w:left w:val="none" w:sz="0" w:space="0" w:color="auto"/>
            <w:bottom w:val="none" w:sz="0" w:space="0" w:color="auto"/>
            <w:right w:val="none" w:sz="0" w:space="0" w:color="auto"/>
          </w:divBdr>
        </w:div>
      </w:divsChild>
    </w:div>
    <w:div w:id="213555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543D589003C71816B33BAD2367BC2FD3BE248B2D411BCE89396C34Fq8E6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543D589003C71816B33BAD2367BC2FD3BE248B2D411BCE89396C34F8603160A30DFEF4DBEE08Fq8EC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543D589003C71816B33BAD2367BC2FD32EF42BDD91CE1E29BCFCF4D810C491D3796E34CBCE7q8E8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43D589003C71816B33BAD2367BC2FD32E045B3D41BE1E29BCFCF4D810C491D3796E34CBEE08F8CqCEFN" TargetMode="External"/><Relationship Id="rId5" Type="http://schemas.openxmlformats.org/officeDocument/2006/relationships/settings" Target="settings.xml"/><Relationship Id="rId15" Type="http://schemas.openxmlformats.org/officeDocument/2006/relationships/hyperlink" Target="consultantplus://offline/ref=6543D589003C71816B33BAD2367BC2FD32EF42BDD91CE1E29BCFCF4D810C491D3796E34CBEE18688qCEEN" TargetMode="External"/><Relationship Id="rId10" Type="http://schemas.openxmlformats.org/officeDocument/2006/relationships/hyperlink" Target="consultantplus://offline/ref=6543D589003C71816B33BAD2367BC2FD3BE248B2D411BCE89396C34F8603160A30DFEF4DBEE08Fq8EC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543D589003C71816B33BAD2367BC2FD3BE248B2D411BCE89396C34Fq8E6N" TargetMode="External"/><Relationship Id="rId14" Type="http://schemas.openxmlformats.org/officeDocument/2006/relationships/hyperlink" Target="consultantplus://offline/ref=6543D589003C71816B33BAD2367BC2FD32E048BBD71DE1E29BCFCF4D810C491D3796E34CBEE08E8EqCE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5204B-23C2-4838-9C78-F6F070A54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3047</Words>
  <Characters>17370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Admin</cp:lastModifiedBy>
  <cp:revision>2</cp:revision>
  <cp:lastPrinted>2017-08-21T07:37:00Z</cp:lastPrinted>
  <dcterms:created xsi:type="dcterms:W3CDTF">2018-09-12T08:34:00Z</dcterms:created>
  <dcterms:modified xsi:type="dcterms:W3CDTF">2018-09-12T08:34:00Z</dcterms:modified>
</cp:coreProperties>
</file>