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2B" w:rsidRPr="00F07E2B" w:rsidRDefault="00F07E2B" w:rsidP="006B265F">
      <w:pPr>
        <w:shd w:val="clear" w:color="auto" w:fill="FFFFFF"/>
        <w:spacing w:line="547" w:lineRule="atLeast"/>
        <w:jc w:val="both"/>
        <w:rPr>
          <w:rFonts w:ascii="Montserrat" w:eastAsia="Times New Roman" w:hAnsi="Montserrat" w:cs="Times New Roman"/>
          <w:b/>
          <w:bCs/>
          <w:color w:val="273350"/>
          <w:sz w:val="41"/>
          <w:szCs w:val="41"/>
          <w:lang w:eastAsia="ru-RU"/>
        </w:rPr>
      </w:pPr>
      <w:r w:rsidRPr="00F07E2B">
        <w:rPr>
          <w:rFonts w:ascii="Montserrat" w:eastAsia="Times New Roman" w:hAnsi="Montserrat" w:cs="Times New Roman"/>
          <w:b/>
          <w:bCs/>
          <w:color w:val="273350"/>
          <w:sz w:val="41"/>
          <w:szCs w:val="41"/>
          <w:lang w:eastAsia="ru-RU"/>
        </w:rPr>
        <w:t>Информация о состоянии окружающей среды</w:t>
      </w:r>
    </w:p>
    <w:p w:rsidR="00F07E2B" w:rsidRPr="00F07E2B" w:rsidRDefault="00F07E2B" w:rsidP="006B265F">
      <w:pPr>
        <w:shd w:val="clear" w:color="auto" w:fill="FFFFFF"/>
        <w:spacing w:before="103" w:after="240" w:line="376" w:lineRule="atLeast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F07E2B">
        <w:rPr>
          <w:rFonts w:ascii="Montserrat" w:eastAsia="Times New Roman" w:hAnsi="Montserrat" w:cs="Times New Roman"/>
          <w:b/>
          <w:bCs/>
          <w:color w:val="273350"/>
          <w:sz w:val="27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  <w:r w:rsidR="00DE3DE6">
        <w:rPr>
          <w:rFonts w:ascii="Montserrat" w:eastAsia="Times New Roman" w:hAnsi="Montserrat" w:cs="Times New Roman"/>
          <w:b/>
          <w:bCs/>
          <w:color w:val="273350"/>
          <w:sz w:val="27"/>
          <w:lang w:eastAsia="ru-RU"/>
        </w:rPr>
        <w:t>Рябовского</w:t>
      </w:r>
      <w:r w:rsidRPr="00F07E2B">
        <w:rPr>
          <w:rFonts w:ascii="Montserrat" w:eastAsia="Times New Roman" w:hAnsi="Montserrat" w:cs="Times New Roman"/>
          <w:b/>
          <w:bCs/>
          <w:color w:val="273350"/>
          <w:sz w:val="27"/>
          <w:lang w:eastAsia="ru-RU"/>
        </w:rPr>
        <w:t xml:space="preserve"> сельского поселения Лухского муниципального района Ивановской области</w:t>
      </w:r>
    </w:p>
    <w:p w:rsidR="00A34E29" w:rsidRDefault="00F07E2B" w:rsidP="006B265F">
      <w:pPr>
        <w:shd w:val="clear" w:color="auto" w:fill="FFFFFF"/>
        <w:spacing w:before="103" w:after="240" w:line="376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07E2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br/>
      </w:r>
      <w:r w:rsidR="00DE3DE6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</w:t>
      </w:r>
      <w:r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A34E29" w:rsidRDefault="00A34E29" w:rsidP="006B265F">
      <w:pPr>
        <w:shd w:val="clear" w:color="auto" w:fill="FFFFFF"/>
        <w:spacing w:before="103" w:after="240" w:line="376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целом экологическая ситуация на территории </w:t>
      </w:r>
      <w:r w:rsidR="00DE3DE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Рябовского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сельского поселения Лухского муниципального района Ивановской области благоприятная. На территории поселения отсутствуют высокотоксичные производства.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Основными источниками загрязнения окружающей среды в поселении являются автотранспорт и не санкционированные свалки строительных отходов.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Вывоз твердых бытовых отходов осуществляет региональный оператор.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Утвержден реестр контейнерных площадок на территории </w:t>
      </w:r>
      <w:r w:rsidR="0008366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Рябовского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Автодорожная сеть на территории поселения представлена участками регионального значения (Гордяковка-Лух-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Окульцево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и сетью автодорог общего пользования местного значения.</w:t>
      </w:r>
    </w:p>
    <w:p w:rsidR="00A34E29" w:rsidRDefault="00A34E29" w:rsidP="006B265F">
      <w:pPr>
        <w:shd w:val="clear" w:color="auto" w:fill="FFFFFF"/>
        <w:spacing w:before="103" w:after="240" w:line="376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Объектов специального назначения </w:t>
      </w:r>
      <w:proofErr w:type="gramStart"/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–п</w:t>
      </w:r>
      <w:proofErr w:type="gramEnd"/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олигонов твердых бытовых отходов на территории 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Рябовского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сельского поселения не имеется.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На территории 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Рябовского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сельского поселения имеется 1 водонапорная башня, 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артезианские скважины. Протяженность сети водопровода составляет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более 7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км.</w:t>
      </w:r>
    </w:p>
    <w:p w:rsidR="00F07E2B" w:rsidRPr="00F07E2B" w:rsidRDefault="00A34E29" w:rsidP="006B265F">
      <w:pPr>
        <w:shd w:val="clear" w:color="auto" w:fill="FFFFFF"/>
        <w:spacing w:before="103" w:after="240" w:line="376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Остальная часть населения сельского поселения используют колодцы, скважины Запасов подземных вод достаточно для обеспечения чистой водой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жителей всех населенных пунктов сельского поселения.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 xml:space="preserve">Решением Совета 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Рябовского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сельского поселения от 2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.2018 г. №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4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«Об утверждении Правил благоустройства территории 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Рябовского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сельского поселения Лухского муниципального района Ивановской области» в актуальной редакции. Данный документ размещен на сайте Администрации 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Рябовского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сельского поселения Лухского муниципального района Ивановской области в информационно-телекоммуникационной сети Интернет.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 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Администрацией </w:t>
      </w:r>
      <w:r w:rsidR="006B265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Рябовского с</w:t>
      </w:r>
      <w:r w:rsidR="00F07E2B"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F07E2B" w:rsidRPr="00F07E2B" w:rsidRDefault="00F07E2B" w:rsidP="006B265F">
      <w:pPr>
        <w:shd w:val="clear" w:color="auto" w:fill="FFFFFF"/>
        <w:spacing w:before="103" w:after="240" w:line="376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="00A34E29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           </w:t>
      </w:r>
      <w:r w:rsidRPr="00DE3DE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Уважаемые жители </w:t>
      </w:r>
      <w:r w:rsidR="006B265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Рябовского</w:t>
      </w:r>
      <w:r w:rsidRPr="00DE3DE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 xml:space="preserve"> сельского поселения!</w:t>
      </w:r>
    </w:p>
    <w:p w:rsidR="00F07E2B" w:rsidRPr="00F07E2B" w:rsidRDefault="00F07E2B" w:rsidP="006B265F">
      <w:pPr>
        <w:shd w:val="clear" w:color="auto" w:fill="FFFFFF"/>
        <w:spacing w:before="103" w:after="240" w:line="376" w:lineRule="atLeast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07E2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B05930" w:rsidRPr="00DE3DE6" w:rsidRDefault="00A34E29" w:rsidP="006B2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5930" w:rsidRPr="00DE3DE6" w:rsidSect="0007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07E2B"/>
    <w:rsid w:val="00074B06"/>
    <w:rsid w:val="0008366F"/>
    <w:rsid w:val="00291FBC"/>
    <w:rsid w:val="0052695C"/>
    <w:rsid w:val="006B265F"/>
    <w:rsid w:val="00A34E29"/>
    <w:rsid w:val="00DE3DE6"/>
    <w:rsid w:val="00F0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7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57">
                  <w:marLeft w:val="0"/>
                  <w:marRight w:val="0"/>
                  <w:marTop w:val="343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2025-01-09T06:27:00Z</dcterms:created>
  <dcterms:modified xsi:type="dcterms:W3CDTF">2025-01-09T07:34:00Z</dcterms:modified>
</cp:coreProperties>
</file>