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04" w:rsidRPr="005C1539" w:rsidRDefault="00E77304" w:rsidP="00D30170">
      <w:pPr>
        <w:pStyle w:val="af4"/>
        <w:outlineLvl w:val="0"/>
        <w:rPr>
          <w:color w:val="auto"/>
        </w:rPr>
      </w:pPr>
      <w:bookmarkStart w:id="0" w:name="_Toc379361725"/>
      <w:bookmarkStart w:id="1" w:name="_Toc378687049"/>
      <w:r w:rsidRPr="005C1539">
        <w:rPr>
          <w:color w:val="auto"/>
        </w:rPr>
        <w:t>Оглавление</w:t>
      </w:r>
      <w:bookmarkStart w:id="2" w:name="_GoBack"/>
      <w:bookmarkEnd w:id="2"/>
    </w:p>
    <w:p w:rsidR="00E77304" w:rsidRPr="005C1539" w:rsidRDefault="00B74896">
      <w:pPr>
        <w:pStyle w:val="12"/>
        <w:tabs>
          <w:tab w:val="right" w:leader="dot" w:pos="9911"/>
        </w:tabs>
        <w:rPr>
          <w:rFonts w:ascii="Calibri" w:hAnsi="Calibri" w:cs="Times New Roman"/>
          <w:noProof/>
          <w:sz w:val="22"/>
          <w:szCs w:val="22"/>
          <w:lang w:eastAsia="ru-RU"/>
        </w:rPr>
      </w:pPr>
      <w:r w:rsidRPr="005C1539">
        <w:fldChar w:fldCharType="begin"/>
      </w:r>
      <w:r w:rsidR="00E77304" w:rsidRPr="005C1539">
        <w:instrText xml:space="preserve"> TOC \o "1-3" \h \z \u </w:instrText>
      </w:r>
      <w:r w:rsidRPr="005C1539">
        <w:fldChar w:fldCharType="separate"/>
      </w:r>
      <w:hyperlink w:anchor="_Toc390594728" w:history="1">
        <w:r w:rsidR="00E77304" w:rsidRPr="005C1539">
          <w:rPr>
            <w:rStyle w:val="ac"/>
            <w:noProof/>
            <w:color w:val="auto"/>
          </w:rPr>
          <w:t>Сведения об экспертной организации.</w:t>
        </w:r>
        <w:r w:rsidR="00E77304" w:rsidRPr="005C1539">
          <w:rPr>
            <w:noProof/>
            <w:webHidden/>
          </w:rPr>
          <w:tab/>
        </w:r>
        <w:r w:rsidRPr="005C1539">
          <w:rPr>
            <w:noProof/>
            <w:webHidden/>
          </w:rPr>
          <w:fldChar w:fldCharType="begin"/>
        </w:r>
        <w:r w:rsidR="00E77304" w:rsidRPr="005C1539">
          <w:rPr>
            <w:noProof/>
            <w:webHidden/>
          </w:rPr>
          <w:instrText xml:space="preserve"> PAGEREF _Toc390594728 \h </w:instrText>
        </w:r>
        <w:r w:rsidRPr="005C1539">
          <w:rPr>
            <w:noProof/>
            <w:webHidden/>
          </w:rPr>
        </w:r>
        <w:r w:rsidRPr="005C1539">
          <w:rPr>
            <w:noProof/>
            <w:webHidden/>
          </w:rPr>
          <w:fldChar w:fldCharType="separate"/>
        </w:r>
        <w:r w:rsidR="0084703B">
          <w:rPr>
            <w:noProof/>
            <w:webHidden/>
          </w:rPr>
          <w:t>8</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32" w:history="1">
        <w:r w:rsidR="00E77304" w:rsidRPr="005C1539">
          <w:rPr>
            <w:rStyle w:val="ac"/>
            <w:noProof/>
            <w:color w:val="auto"/>
          </w:rPr>
          <w:t>Краткая характеристика населённого пункта.</w:t>
        </w:r>
        <w:r w:rsidR="00E77304" w:rsidRPr="005C1539">
          <w:rPr>
            <w:noProof/>
            <w:webHidden/>
          </w:rPr>
          <w:tab/>
        </w:r>
        <w:r w:rsidRPr="005C1539">
          <w:rPr>
            <w:noProof/>
            <w:webHidden/>
          </w:rPr>
          <w:fldChar w:fldCharType="begin"/>
        </w:r>
        <w:r w:rsidR="00E77304" w:rsidRPr="005C1539">
          <w:rPr>
            <w:noProof/>
            <w:webHidden/>
          </w:rPr>
          <w:instrText xml:space="preserve"> PAGEREF _Toc390594732 \h </w:instrText>
        </w:r>
        <w:r w:rsidRPr="005C1539">
          <w:rPr>
            <w:noProof/>
            <w:webHidden/>
          </w:rPr>
        </w:r>
        <w:r w:rsidRPr="005C1539">
          <w:rPr>
            <w:noProof/>
            <w:webHidden/>
          </w:rPr>
          <w:fldChar w:fldCharType="separate"/>
        </w:r>
        <w:r w:rsidR="0084703B">
          <w:rPr>
            <w:noProof/>
            <w:webHidden/>
          </w:rPr>
          <w:t>9</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33" w:history="1">
        <w:r w:rsidR="00E77304" w:rsidRPr="005C1539">
          <w:rPr>
            <w:rStyle w:val="ac"/>
            <w:noProof/>
            <w:color w:val="auto"/>
          </w:rPr>
          <w:t>Раздел 1. Технико-экономическое состояние централизованных систем водоснабжения поселения, городского округа.</w:t>
        </w:r>
        <w:r w:rsidR="00E77304" w:rsidRPr="005C1539">
          <w:rPr>
            <w:noProof/>
            <w:webHidden/>
          </w:rPr>
          <w:tab/>
        </w:r>
        <w:r w:rsidRPr="005C1539">
          <w:rPr>
            <w:noProof/>
            <w:webHidden/>
          </w:rPr>
          <w:fldChar w:fldCharType="begin"/>
        </w:r>
        <w:r w:rsidR="00E77304" w:rsidRPr="005C1539">
          <w:rPr>
            <w:noProof/>
            <w:webHidden/>
          </w:rPr>
          <w:instrText xml:space="preserve"> PAGEREF _Toc390594733 \h </w:instrText>
        </w:r>
        <w:r w:rsidRPr="005C1539">
          <w:rPr>
            <w:noProof/>
            <w:webHidden/>
          </w:rPr>
        </w:r>
        <w:r w:rsidRPr="005C1539">
          <w:rPr>
            <w:noProof/>
            <w:webHidden/>
          </w:rPr>
          <w:fldChar w:fldCharType="separate"/>
        </w:r>
        <w:r w:rsidR="0084703B">
          <w:rPr>
            <w:noProof/>
            <w:webHidden/>
          </w:rPr>
          <w:t>10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34" w:history="1">
        <w:r w:rsidR="00E77304" w:rsidRPr="005C1539">
          <w:rPr>
            <w:rStyle w:val="ac"/>
            <w:noProof/>
            <w:color w:val="auto"/>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E77304" w:rsidRPr="005C1539">
          <w:rPr>
            <w:noProof/>
            <w:webHidden/>
          </w:rPr>
          <w:tab/>
        </w:r>
        <w:r w:rsidRPr="005C1539">
          <w:rPr>
            <w:noProof/>
            <w:webHidden/>
          </w:rPr>
          <w:fldChar w:fldCharType="begin"/>
        </w:r>
        <w:r w:rsidR="00E77304" w:rsidRPr="005C1539">
          <w:rPr>
            <w:noProof/>
            <w:webHidden/>
          </w:rPr>
          <w:instrText xml:space="preserve"> PAGEREF _Toc390594734 \h </w:instrText>
        </w:r>
        <w:r w:rsidRPr="005C1539">
          <w:rPr>
            <w:noProof/>
            <w:webHidden/>
          </w:rPr>
        </w:r>
        <w:r w:rsidRPr="005C1539">
          <w:rPr>
            <w:noProof/>
            <w:webHidden/>
          </w:rPr>
          <w:fldChar w:fldCharType="separate"/>
        </w:r>
        <w:r w:rsidR="0084703B">
          <w:rPr>
            <w:noProof/>
            <w:webHidden/>
          </w:rPr>
          <w:t>10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35" w:history="1">
        <w:r w:rsidR="00E77304" w:rsidRPr="005C1539">
          <w:rPr>
            <w:rStyle w:val="ac"/>
            <w:noProof/>
            <w:color w:val="auto"/>
          </w:rPr>
          <w:t>1.2. Описание территорий поселения, городского округа, не охваченных централизованными системами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_Toc390594735 \h </w:instrText>
        </w:r>
        <w:r w:rsidRPr="005C1539">
          <w:rPr>
            <w:noProof/>
            <w:webHidden/>
          </w:rPr>
        </w:r>
        <w:r w:rsidRPr="005C1539">
          <w:rPr>
            <w:noProof/>
            <w:webHidden/>
          </w:rPr>
          <w:fldChar w:fldCharType="separate"/>
        </w:r>
        <w:r w:rsidR="0084703B">
          <w:rPr>
            <w:noProof/>
            <w:webHidden/>
          </w:rPr>
          <w:t>11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36" w:history="1">
        <w:r w:rsidR="00E77304" w:rsidRPr="005C1539">
          <w:rPr>
            <w:rStyle w:val="ac"/>
            <w:noProof/>
            <w:color w:val="auto"/>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_Toc390594736 \h </w:instrText>
        </w:r>
        <w:r w:rsidRPr="005C1539">
          <w:rPr>
            <w:noProof/>
            <w:webHidden/>
          </w:rPr>
        </w:r>
        <w:r w:rsidRPr="005C1539">
          <w:rPr>
            <w:noProof/>
            <w:webHidden/>
          </w:rPr>
          <w:fldChar w:fldCharType="separate"/>
        </w:r>
        <w:r w:rsidR="0084703B">
          <w:rPr>
            <w:noProof/>
            <w:webHidden/>
          </w:rPr>
          <w:t>11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37" w:history="1">
        <w:r w:rsidR="00E77304" w:rsidRPr="005C1539">
          <w:rPr>
            <w:rStyle w:val="ac"/>
            <w:noProof/>
            <w:color w:val="auto"/>
          </w:rPr>
          <w:t>1.4. Описание результатов технического обследования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_Toc390594737 \h </w:instrText>
        </w:r>
        <w:r w:rsidRPr="005C1539">
          <w:rPr>
            <w:noProof/>
            <w:webHidden/>
          </w:rPr>
        </w:r>
        <w:r w:rsidRPr="005C1539">
          <w:rPr>
            <w:noProof/>
            <w:webHidden/>
          </w:rPr>
          <w:fldChar w:fldCharType="separate"/>
        </w:r>
        <w:r w:rsidR="0084703B">
          <w:rPr>
            <w:noProof/>
            <w:webHidden/>
          </w:rPr>
          <w:t>12</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38" w:history="1">
        <w:r w:rsidR="00E77304" w:rsidRPr="005C1539">
          <w:rPr>
            <w:rStyle w:val="ac"/>
            <w:noProof/>
            <w:color w:val="auto"/>
          </w:rPr>
          <w:t>1.4.1. Описание состояния существующих источников водоснабжения и водозаборных сооружений.</w:t>
        </w:r>
        <w:r w:rsidR="00E77304" w:rsidRPr="005C1539">
          <w:rPr>
            <w:noProof/>
            <w:webHidden/>
          </w:rPr>
          <w:tab/>
        </w:r>
        <w:r w:rsidRPr="005C1539">
          <w:rPr>
            <w:noProof/>
            <w:webHidden/>
          </w:rPr>
          <w:fldChar w:fldCharType="begin"/>
        </w:r>
        <w:r w:rsidR="00E77304" w:rsidRPr="005C1539">
          <w:rPr>
            <w:noProof/>
            <w:webHidden/>
          </w:rPr>
          <w:instrText xml:space="preserve"> PAGEREF _Toc390594738 \h </w:instrText>
        </w:r>
        <w:r w:rsidRPr="005C1539">
          <w:rPr>
            <w:noProof/>
            <w:webHidden/>
          </w:rPr>
        </w:r>
        <w:r w:rsidRPr="005C1539">
          <w:rPr>
            <w:noProof/>
            <w:webHidden/>
          </w:rPr>
          <w:fldChar w:fldCharType="separate"/>
        </w:r>
        <w:r w:rsidR="0084703B">
          <w:rPr>
            <w:noProof/>
            <w:webHidden/>
          </w:rPr>
          <w:t>12</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39" w:history="1">
        <w:r w:rsidR="00E77304" w:rsidRPr="005C1539">
          <w:rPr>
            <w:rStyle w:val="ac"/>
            <w:noProof/>
            <w:color w:val="auto"/>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E77304" w:rsidRPr="005C1539">
          <w:rPr>
            <w:noProof/>
            <w:webHidden/>
          </w:rPr>
          <w:tab/>
        </w:r>
        <w:r w:rsidRPr="005C1539">
          <w:rPr>
            <w:noProof/>
            <w:webHidden/>
          </w:rPr>
          <w:fldChar w:fldCharType="begin"/>
        </w:r>
        <w:r w:rsidR="00E77304" w:rsidRPr="005C1539">
          <w:rPr>
            <w:noProof/>
            <w:webHidden/>
          </w:rPr>
          <w:instrText xml:space="preserve"> PAGEREF _Toc390594739 \h </w:instrText>
        </w:r>
        <w:r w:rsidRPr="005C1539">
          <w:rPr>
            <w:noProof/>
            <w:webHidden/>
          </w:rPr>
        </w:r>
        <w:r w:rsidRPr="005C1539">
          <w:rPr>
            <w:noProof/>
            <w:webHidden/>
          </w:rPr>
          <w:fldChar w:fldCharType="separate"/>
        </w:r>
        <w:r w:rsidR="0084703B">
          <w:rPr>
            <w:noProof/>
            <w:webHidden/>
          </w:rPr>
          <w:t>13</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40" w:history="1">
        <w:r w:rsidR="00E77304" w:rsidRPr="005C1539">
          <w:rPr>
            <w:rStyle w:val="ac"/>
            <w:noProof/>
            <w:color w:val="auto"/>
          </w:rPr>
          <w:t>1.4.3. Описание состояния и функционирования существующих насосных централизованных станций.</w:t>
        </w:r>
        <w:r w:rsidR="00E77304" w:rsidRPr="005C1539">
          <w:rPr>
            <w:noProof/>
            <w:webHidden/>
          </w:rPr>
          <w:tab/>
        </w:r>
        <w:r w:rsidRPr="005C1539">
          <w:rPr>
            <w:noProof/>
            <w:webHidden/>
          </w:rPr>
          <w:fldChar w:fldCharType="begin"/>
        </w:r>
        <w:r w:rsidR="00E77304" w:rsidRPr="005C1539">
          <w:rPr>
            <w:noProof/>
            <w:webHidden/>
          </w:rPr>
          <w:instrText xml:space="preserve"> PAGEREF _Toc390594740 \h </w:instrText>
        </w:r>
        <w:r w:rsidRPr="005C1539">
          <w:rPr>
            <w:noProof/>
            <w:webHidden/>
          </w:rPr>
        </w:r>
        <w:r w:rsidRPr="005C1539">
          <w:rPr>
            <w:noProof/>
            <w:webHidden/>
          </w:rPr>
          <w:fldChar w:fldCharType="separate"/>
        </w:r>
        <w:r w:rsidR="0084703B">
          <w:rPr>
            <w:noProof/>
            <w:webHidden/>
          </w:rPr>
          <w:t>13</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41" w:history="1">
        <w:r w:rsidR="00E77304" w:rsidRPr="005C1539">
          <w:rPr>
            <w:rStyle w:val="ac"/>
            <w:noProof/>
            <w:color w:val="auto"/>
          </w:rPr>
          <w:t>1.4.4. Описание состояния и функционирования водопроводных сетей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_Toc390594741 \h </w:instrText>
        </w:r>
        <w:r w:rsidRPr="005C1539">
          <w:rPr>
            <w:noProof/>
            <w:webHidden/>
          </w:rPr>
        </w:r>
        <w:r w:rsidRPr="005C1539">
          <w:rPr>
            <w:noProof/>
            <w:webHidden/>
          </w:rPr>
          <w:fldChar w:fldCharType="separate"/>
        </w:r>
        <w:r w:rsidR="0084703B">
          <w:rPr>
            <w:noProof/>
            <w:webHidden/>
          </w:rPr>
          <w:t>13</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42" w:history="1">
        <w:r w:rsidR="00E77304" w:rsidRPr="005C1539">
          <w:rPr>
            <w:rStyle w:val="ac"/>
            <w:noProof/>
            <w:color w:val="auto"/>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E77304" w:rsidRPr="005C1539">
          <w:rPr>
            <w:noProof/>
            <w:webHidden/>
          </w:rPr>
          <w:tab/>
        </w:r>
        <w:r w:rsidRPr="005C1539">
          <w:rPr>
            <w:noProof/>
            <w:webHidden/>
          </w:rPr>
          <w:fldChar w:fldCharType="begin"/>
        </w:r>
        <w:r w:rsidR="00E77304" w:rsidRPr="005C1539">
          <w:rPr>
            <w:noProof/>
            <w:webHidden/>
          </w:rPr>
          <w:instrText xml:space="preserve"> PAGEREF _Toc390594742 \h </w:instrText>
        </w:r>
        <w:r w:rsidRPr="005C1539">
          <w:rPr>
            <w:noProof/>
            <w:webHidden/>
          </w:rPr>
        </w:r>
        <w:r w:rsidRPr="005C1539">
          <w:rPr>
            <w:noProof/>
            <w:webHidden/>
          </w:rPr>
          <w:fldChar w:fldCharType="separate"/>
        </w:r>
        <w:r w:rsidR="0084703B">
          <w:rPr>
            <w:noProof/>
            <w:webHidden/>
          </w:rPr>
          <w:t>14</w:t>
        </w:r>
        <w:r w:rsidRPr="005C1539">
          <w:rPr>
            <w:noProof/>
            <w:webHidden/>
          </w:rPr>
          <w:fldChar w:fldCharType="end"/>
        </w:r>
      </w:hyperlink>
    </w:p>
    <w:p w:rsidR="00E77304" w:rsidRPr="005C1539" w:rsidRDefault="00B74896">
      <w:pPr>
        <w:pStyle w:val="32"/>
        <w:tabs>
          <w:tab w:val="right" w:leader="dot" w:pos="9911"/>
        </w:tabs>
        <w:rPr>
          <w:rFonts w:ascii="Calibri" w:hAnsi="Calibri" w:cs="Times New Roman"/>
          <w:noProof/>
          <w:sz w:val="22"/>
          <w:szCs w:val="22"/>
          <w:lang w:eastAsia="ru-RU"/>
        </w:rPr>
      </w:pPr>
      <w:hyperlink w:anchor="_Toc390594743" w:history="1">
        <w:r w:rsidR="00E77304" w:rsidRPr="005C1539">
          <w:rPr>
            <w:rStyle w:val="ac"/>
            <w:noProof/>
            <w:color w:val="auto"/>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E77304" w:rsidRPr="005C1539">
          <w:rPr>
            <w:noProof/>
            <w:webHidden/>
          </w:rPr>
          <w:tab/>
        </w:r>
        <w:r w:rsidRPr="005C1539">
          <w:rPr>
            <w:noProof/>
            <w:webHidden/>
          </w:rPr>
          <w:fldChar w:fldCharType="begin"/>
        </w:r>
        <w:r w:rsidR="00E77304" w:rsidRPr="005C1539">
          <w:rPr>
            <w:noProof/>
            <w:webHidden/>
          </w:rPr>
          <w:instrText xml:space="preserve"> PAGEREF _Toc390594743 \h </w:instrText>
        </w:r>
        <w:r w:rsidRPr="005C1539">
          <w:rPr>
            <w:noProof/>
            <w:webHidden/>
          </w:rPr>
        </w:r>
        <w:r w:rsidRPr="005C1539">
          <w:rPr>
            <w:noProof/>
            <w:webHidden/>
          </w:rPr>
          <w:fldChar w:fldCharType="separate"/>
        </w:r>
        <w:r w:rsidR="0084703B">
          <w:rPr>
            <w:noProof/>
            <w:webHidden/>
          </w:rPr>
          <w:t>15</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44" w:history="1">
        <w:r w:rsidR="00E77304" w:rsidRPr="005C1539">
          <w:rPr>
            <w:rStyle w:val="ac"/>
            <w:noProof/>
            <w:color w:val="auto"/>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E77304" w:rsidRPr="005C1539">
          <w:rPr>
            <w:noProof/>
            <w:webHidden/>
          </w:rPr>
          <w:tab/>
        </w:r>
        <w:r w:rsidRPr="005C1539">
          <w:rPr>
            <w:noProof/>
            <w:webHidden/>
          </w:rPr>
          <w:fldChar w:fldCharType="begin"/>
        </w:r>
        <w:r w:rsidR="00E77304" w:rsidRPr="005C1539">
          <w:rPr>
            <w:noProof/>
            <w:webHidden/>
          </w:rPr>
          <w:instrText xml:space="preserve"> PAGEREF _Toc390594744 \h </w:instrText>
        </w:r>
        <w:r w:rsidRPr="005C1539">
          <w:rPr>
            <w:noProof/>
            <w:webHidden/>
          </w:rPr>
        </w:r>
        <w:r w:rsidRPr="005C1539">
          <w:rPr>
            <w:noProof/>
            <w:webHidden/>
          </w:rPr>
          <w:fldChar w:fldCharType="separate"/>
        </w:r>
        <w:r w:rsidR="0084703B">
          <w:rPr>
            <w:noProof/>
            <w:webHidden/>
          </w:rPr>
          <w:t>16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46" w:history="1">
        <w:r w:rsidR="00E77304" w:rsidRPr="005C1539">
          <w:rPr>
            <w:rStyle w:val="ac"/>
            <w:noProof/>
            <w:color w:val="auto"/>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E77304" w:rsidRPr="005C1539">
          <w:rPr>
            <w:noProof/>
            <w:webHidden/>
          </w:rPr>
          <w:tab/>
        </w:r>
        <w:r w:rsidRPr="005C1539">
          <w:rPr>
            <w:noProof/>
            <w:webHidden/>
          </w:rPr>
          <w:fldChar w:fldCharType="begin"/>
        </w:r>
        <w:r w:rsidR="00E77304" w:rsidRPr="005C1539">
          <w:rPr>
            <w:noProof/>
            <w:webHidden/>
          </w:rPr>
          <w:instrText xml:space="preserve"> PAGEREF _Toc390594746 \h </w:instrText>
        </w:r>
        <w:r w:rsidRPr="005C1539">
          <w:rPr>
            <w:noProof/>
            <w:webHidden/>
          </w:rPr>
        </w:r>
        <w:r w:rsidRPr="005C1539">
          <w:rPr>
            <w:noProof/>
            <w:webHidden/>
          </w:rPr>
          <w:fldChar w:fldCharType="separate"/>
        </w:r>
        <w:r w:rsidR="0084703B">
          <w:rPr>
            <w:noProof/>
            <w:webHidden/>
          </w:rPr>
          <w:t>16</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47" w:history="1">
        <w:r w:rsidR="00E77304" w:rsidRPr="005C1539">
          <w:rPr>
            <w:rStyle w:val="ac"/>
            <w:noProof/>
            <w:color w:val="auto"/>
          </w:rPr>
          <w:t>Раздел 2. Направления развития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_Toc390594747 \h </w:instrText>
        </w:r>
        <w:r w:rsidRPr="005C1539">
          <w:rPr>
            <w:noProof/>
            <w:webHidden/>
          </w:rPr>
        </w:r>
        <w:r w:rsidRPr="005C1539">
          <w:rPr>
            <w:noProof/>
            <w:webHidden/>
          </w:rPr>
          <w:fldChar w:fldCharType="separate"/>
        </w:r>
        <w:r w:rsidR="0084703B">
          <w:rPr>
            <w:noProof/>
            <w:webHidden/>
          </w:rPr>
          <w:t>17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48" w:history="1">
        <w:r w:rsidR="00E77304" w:rsidRPr="005C1539">
          <w:rPr>
            <w:rStyle w:val="ac"/>
            <w:noProof/>
            <w:color w:val="auto"/>
          </w:rPr>
          <w:t>2.1. Основные направления, принципы, задачи и целевые показатели развития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_Toc390594748 \h </w:instrText>
        </w:r>
        <w:r w:rsidRPr="005C1539">
          <w:rPr>
            <w:noProof/>
            <w:webHidden/>
          </w:rPr>
        </w:r>
        <w:r w:rsidRPr="005C1539">
          <w:rPr>
            <w:noProof/>
            <w:webHidden/>
          </w:rPr>
          <w:fldChar w:fldCharType="separate"/>
        </w:r>
        <w:r w:rsidR="0084703B">
          <w:rPr>
            <w:noProof/>
            <w:webHidden/>
          </w:rPr>
          <w:t>17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49" w:history="1">
        <w:r w:rsidR="00E77304" w:rsidRPr="005C1539">
          <w:rPr>
            <w:rStyle w:val="ac"/>
            <w:noProof/>
            <w:color w:val="auto"/>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E77304" w:rsidRPr="005C1539">
          <w:rPr>
            <w:noProof/>
            <w:webHidden/>
          </w:rPr>
          <w:tab/>
        </w:r>
        <w:r w:rsidRPr="005C1539">
          <w:rPr>
            <w:noProof/>
            <w:webHidden/>
          </w:rPr>
          <w:fldChar w:fldCharType="begin"/>
        </w:r>
        <w:r w:rsidR="00E77304" w:rsidRPr="005C1539">
          <w:rPr>
            <w:noProof/>
            <w:webHidden/>
          </w:rPr>
          <w:instrText xml:space="preserve"> PAGEREF _Toc390594749 \h </w:instrText>
        </w:r>
        <w:r w:rsidRPr="005C1539">
          <w:rPr>
            <w:noProof/>
            <w:webHidden/>
          </w:rPr>
        </w:r>
        <w:r w:rsidRPr="005C1539">
          <w:rPr>
            <w:noProof/>
            <w:webHidden/>
          </w:rPr>
          <w:fldChar w:fldCharType="separate"/>
        </w:r>
        <w:r w:rsidR="0084703B">
          <w:rPr>
            <w:noProof/>
            <w:webHidden/>
          </w:rPr>
          <w:t>18</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50" w:history="1">
        <w:r w:rsidR="00E77304" w:rsidRPr="005C1539">
          <w:rPr>
            <w:rStyle w:val="ac"/>
            <w:noProof/>
            <w:color w:val="auto"/>
          </w:rPr>
          <w:t>Раздел 3. Баланс водоснабжения и потребления горячей, питьевой, технической воды.</w:t>
        </w:r>
        <w:r w:rsidR="00E77304" w:rsidRPr="005C1539">
          <w:rPr>
            <w:noProof/>
            <w:webHidden/>
          </w:rPr>
          <w:tab/>
        </w:r>
        <w:r w:rsidRPr="005C1539">
          <w:rPr>
            <w:noProof/>
            <w:webHidden/>
          </w:rPr>
          <w:fldChar w:fldCharType="begin"/>
        </w:r>
        <w:r w:rsidR="00E77304" w:rsidRPr="005C1539">
          <w:rPr>
            <w:noProof/>
            <w:webHidden/>
          </w:rPr>
          <w:instrText xml:space="preserve"> PAGEREF _Toc390594750 \h </w:instrText>
        </w:r>
        <w:r w:rsidRPr="005C1539">
          <w:rPr>
            <w:noProof/>
            <w:webHidden/>
          </w:rPr>
        </w:r>
        <w:r w:rsidRPr="005C1539">
          <w:rPr>
            <w:noProof/>
            <w:webHidden/>
          </w:rPr>
          <w:fldChar w:fldCharType="separate"/>
        </w:r>
        <w:r w:rsidR="0084703B">
          <w:rPr>
            <w:noProof/>
            <w:webHidden/>
          </w:rPr>
          <w:t>20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1" w:history="1">
        <w:r w:rsidR="00E77304" w:rsidRPr="005C1539">
          <w:rPr>
            <w:rStyle w:val="ac"/>
            <w:noProof/>
            <w:color w:val="auto"/>
          </w:rPr>
          <w:t>3.1. Общий баланс подачи и реализации воды.</w:t>
        </w:r>
        <w:r w:rsidR="00E77304" w:rsidRPr="005C1539">
          <w:rPr>
            <w:noProof/>
            <w:webHidden/>
          </w:rPr>
          <w:tab/>
        </w:r>
        <w:r w:rsidRPr="005C1539">
          <w:rPr>
            <w:noProof/>
            <w:webHidden/>
          </w:rPr>
          <w:fldChar w:fldCharType="begin"/>
        </w:r>
        <w:r w:rsidR="00E77304" w:rsidRPr="005C1539">
          <w:rPr>
            <w:noProof/>
            <w:webHidden/>
          </w:rPr>
          <w:instrText xml:space="preserve"> PAGEREF _Toc390594751 \h </w:instrText>
        </w:r>
        <w:r w:rsidRPr="005C1539">
          <w:rPr>
            <w:noProof/>
            <w:webHidden/>
          </w:rPr>
        </w:r>
        <w:r w:rsidRPr="005C1539">
          <w:rPr>
            <w:noProof/>
            <w:webHidden/>
          </w:rPr>
          <w:fldChar w:fldCharType="separate"/>
        </w:r>
        <w:r w:rsidR="0084703B">
          <w:rPr>
            <w:noProof/>
            <w:webHidden/>
          </w:rPr>
          <w:t>20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2" w:history="1">
        <w:r w:rsidR="00E77304" w:rsidRPr="005C1539">
          <w:rPr>
            <w:rStyle w:val="ac"/>
            <w:noProof/>
            <w:color w:val="auto"/>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E77304" w:rsidRPr="005C1539">
          <w:rPr>
            <w:noProof/>
            <w:webHidden/>
          </w:rPr>
          <w:tab/>
        </w:r>
        <w:r w:rsidRPr="005C1539">
          <w:rPr>
            <w:noProof/>
            <w:webHidden/>
          </w:rPr>
          <w:fldChar w:fldCharType="begin"/>
        </w:r>
        <w:r w:rsidR="00E77304" w:rsidRPr="005C1539">
          <w:rPr>
            <w:noProof/>
            <w:webHidden/>
          </w:rPr>
          <w:instrText xml:space="preserve"> PAGEREF _Toc390594752 \h </w:instrText>
        </w:r>
        <w:r w:rsidRPr="005C1539">
          <w:rPr>
            <w:noProof/>
            <w:webHidden/>
          </w:rPr>
        </w:r>
        <w:r w:rsidRPr="005C1539">
          <w:rPr>
            <w:noProof/>
            <w:webHidden/>
          </w:rPr>
          <w:fldChar w:fldCharType="separate"/>
        </w:r>
        <w:r w:rsidR="0084703B">
          <w:rPr>
            <w:noProof/>
            <w:webHidden/>
          </w:rPr>
          <w:t>22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3" w:history="1">
        <w:r w:rsidR="00E77304" w:rsidRPr="005C1539">
          <w:rPr>
            <w:rStyle w:val="ac"/>
            <w:noProof/>
            <w:color w:val="auto"/>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E77304" w:rsidRPr="005C1539">
          <w:rPr>
            <w:noProof/>
            <w:webHidden/>
          </w:rPr>
          <w:tab/>
        </w:r>
        <w:r w:rsidRPr="005C1539">
          <w:rPr>
            <w:noProof/>
            <w:webHidden/>
          </w:rPr>
          <w:fldChar w:fldCharType="begin"/>
        </w:r>
        <w:r w:rsidR="00E77304" w:rsidRPr="005C1539">
          <w:rPr>
            <w:noProof/>
            <w:webHidden/>
          </w:rPr>
          <w:instrText xml:space="preserve"> PAGEREF _Toc390594753 \h </w:instrText>
        </w:r>
        <w:r w:rsidRPr="005C1539">
          <w:rPr>
            <w:noProof/>
            <w:webHidden/>
          </w:rPr>
        </w:r>
        <w:r w:rsidRPr="005C1539">
          <w:rPr>
            <w:noProof/>
            <w:webHidden/>
          </w:rPr>
          <w:fldChar w:fldCharType="separate"/>
        </w:r>
        <w:r w:rsidR="0084703B">
          <w:rPr>
            <w:noProof/>
            <w:webHidden/>
          </w:rPr>
          <w:t>23</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5" w:history="1">
        <w:r w:rsidR="00E77304" w:rsidRPr="005C1539">
          <w:rPr>
            <w:rStyle w:val="ac"/>
            <w:noProof/>
            <w:color w:val="auto"/>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E77304" w:rsidRPr="005C1539">
          <w:rPr>
            <w:noProof/>
            <w:webHidden/>
          </w:rPr>
          <w:tab/>
        </w:r>
        <w:r w:rsidRPr="005C1539">
          <w:rPr>
            <w:noProof/>
            <w:webHidden/>
          </w:rPr>
          <w:fldChar w:fldCharType="begin"/>
        </w:r>
        <w:r w:rsidR="00E77304" w:rsidRPr="005C1539">
          <w:rPr>
            <w:noProof/>
            <w:webHidden/>
          </w:rPr>
          <w:instrText xml:space="preserve"> PAGEREF _Toc390594755 \h </w:instrText>
        </w:r>
        <w:r w:rsidRPr="005C1539">
          <w:rPr>
            <w:noProof/>
            <w:webHidden/>
          </w:rPr>
        </w:r>
        <w:r w:rsidRPr="005C1539">
          <w:rPr>
            <w:noProof/>
            <w:webHidden/>
          </w:rPr>
          <w:fldChar w:fldCharType="separate"/>
        </w:r>
        <w:r w:rsidR="0084703B">
          <w:rPr>
            <w:noProof/>
            <w:webHidden/>
          </w:rPr>
          <w:t>24</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6" w:history="1">
        <w:r w:rsidR="00E77304" w:rsidRPr="005C1539">
          <w:rPr>
            <w:rStyle w:val="ac"/>
            <w:noProof/>
            <w:color w:val="auto"/>
          </w:rPr>
          <w:t>3.5. Описание существующей системы коммерческого учета горячей, питьевой, технической воды и планов по установке приборов учета.</w:t>
        </w:r>
        <w:r w:rsidR="00E77304" w:rsidRPr="005C1539">
          <w:rPr>
            <w:noProof/>
            <w:webHidden/>
          </w:rPr>
          <w:tab/>
        </w:r>
        <w:r w:rsidRPr="005C1539">
          <w:rPr>
            <w:noProof/>
            <w:webHidden/>
          </w:rPr>
          <w:fldChar w:fldCharType="begin"/>
        </w:r>
        <w:r w:rsidR="00E77304" w:rsidRPr="005C1539">
          <w:rPr>
            <w:noProof/>
            <w:webHidden/>
          </w:rPr>
          <w:instrText xml:space="preserve"> PAGEREF _Toc390594756 \h </w:instrText>
        </w:r>
        <w:r w:rsidRPr="005C1539">
          <w:rPr>
            <w:noProof/>
            <w:webHidden/>
          </w:rPr>
        </w:r>
        <w:r w:rsidRPr="005C1539">
          <w:rPr>
            <w:noProof/>
            <w:webHidden/>
          </w:rPr>
          <w:fldChar w:fldCharType="separate"/>
        </w:r>
        <w:r w:rsidR="0084703B">
          <w:rPr>
            <w:noProof/>
            <w:webHidden/>
          </w:rPr>
          <w:t>36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7" w:history="1">
        <w:r w:rsidR="00E77304" w:rsidRPr="005C1539">
          <w:rPr>
            <w:rStyle w:val="ac"/>
            <w:noProof/>
            <w:color w:val="auto"/>
          </w:rPr>
          <w:t>3.6. Анализ резервов и дефицитов производственных мощностей системы водоснабжения поселения, городского округа.</w:t>
        </w:r>
        <w:r w:rsidR="00E77304" w:rsidRPr="005C1539">
          <w:rPr>
            <w:noProof/>
            <w:webHidden/>
          </w:rPr>
          <w:tab/>
        </w:r>
        <w:r w:rsidRPr="005C1539">
          <w:rPr>
            <w:noProof/>
            <w:webHidden/>
          </w:rPr>
          <w:fldChar w:fldCharType="begin"/>
        </w:r>
        <w:r w:rsidR="00E77304" w:rsidRPr="005C1539">
          <w:rPr>
            <w:noProof/>
            <w:webHidden/>
          </w:rPr>
          <w:instrText xml:space="preserve"> PAGEREF _Toc390594757 \h </w:instrText>
        </w:r>
        <w:r w:rsidRPr="005C1539">
          <w:rPr>
            <w:noProof/>
            <w:webHidden/>
          </w:rPr>
        </w:r>
        <w:r w:rsidRPr="005C1539">
          <w:rPr>
            <w:noProof/>
            <w:webHidden/>
          </w:rPr>
          <w:fldChar w:fldCharType="separate"/>
        </w:r>
        <w:r w:rsidR="0084703B">
          <w:rPr>
            <w:noProof/>
            <w:webHidden/>
          </w:rPr>
          <w:t>37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8" w:history="1">
        <w:r w:rsidR="00E77304" w:rsidRPr="005C1539">
          <w:rPr>
            <w:rStyle w:val="ac"/>
            <w:noProof/>
            <w:color w:val="auto"/>
          </w:rPr>
          <w:t>3.7. Прогнозные балансы потребления горячей, питьевой, технической воды.</w:t>
        </w:r>
        <w:r w:rsidR="00E77304" w:rsidRPr="005C1539">
          <w:rPr>
            <w:noProof/>
            <w:webHidden/>
          </w:rPr>
          <w:tab/>
        </w:r>
        <w:r w:rsidRPr="005C1539">
          <w:rPr>
            <w:noProof/>
            <w:webHidden/>
          </w:rPr>
          <w:fldChar w:fldCharType="begin"/>
        </w:r>
        <w:r w:rsidR="00E77304" w:rsidRPr="005C1539">
          <w:rPr>
            <w:noProof/>
            <w:webHidden/>
          </w:rPr>
          <w:instrText xml:space="preserve"> PAGEREF _Toc390594758 \h </w:instrText>
        </w:r>
        <w:r w:rsidRPr="005C1539">
          <w:rPr>
            <w:noProof/>
            <w:webHidden/>
          </w:rPr>
        </w:r>
        <w:r w:rsidRPr="005C1539">
          <w:rPr>
            <w:noProof/>
            <w:webHidden/>
          </w:rPr>
          <w:fldChar w:fldCharType="separate"/>
        </w:r>
        <w:r w:rsidR="0084703B">
          <w:rPr>
            <w:noProof/>
            <w:webHidden/>
          </w:rPr>
          <w:t>37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59" w:history="1">
        <w:r w:rsidR="00E77304" w:rsidRPr="005C1539">
          <w:rPr>
            <w:rStyle w:val="ac"/>
            <w:noProof/>
            <w:color w:val="auto"/>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E77304" w:rsidRPr="005C1539">
          <w:rPr>
            <w:noProof/>
            <w:webHidden/>
          </w:rPr>
          <w:tab/>
        </w:r>
        <w:r w:rsidRPr="005C1539">
          <w:rPr>
            <w:noProof/>
            <w:webHidden/>
          </w:rPr>
          <w:fldChar w:fldCharType="begin"/>
        </w:r>
        <w:r w:rsidR="00E77304" w:rsidRPr="005C1539">
          <w:rPr>
            <w:noProof/>
            <w:webHidden/>
          </w:rPr>
          <w:instrText xml:space="preserve"> PAGEREF _Toc390594759 \h </w:instrText>
        </w:r>
        <w:r w:rsidRPr="005C1539">
          <w:rPr>
            <w:noProof/>
            <w:webHidden/>
          </w:rPr>
        </w:r>
        <w:r w:rsidRPr="005C1539">
          <w:rPr>
            <w:noProof/>
            <w:webHidden/>
          </w:rPr>
          <w:fldChar w:fldCharType="separate"/>
        </w:r>
        <w:r w:rsidR="0084703B">
          <w:rPr>
            <w:noProof/>
            <w:webHidden/>
          </w:rPr>
          <w:t>37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0" w:history="1">
        <w:r w:rsidR="00E77304" w:rsidRPr="005C1539">
          <w:rPr>
            <w:rStyle w:val="ac"/>
            <w:noProof/>
            <w:color w:val="auto"/>
          </w:rPr>
          <w:t>3.9. Сведения о фактическом и ожидаемом потреблении горячей, питьевой, технической воды (годовое, среднесуточное, максимальное суточное).</w:t>
        </w:r>
        <w:r w:rsidR="00E77304" w:rsidRPr="005C1539">
          <w:rPr>
            <w:noProof/>
            <w:webHidden/>
          </w:rPr>
          <w:tab/>
        </w:r>
        <w:r w:rsidRPr="005C1539">
          <w:rPr>
            <w:noProof/>
            <w:webHidden/>
          </w:rPr>
          <w:fldChar w:fldCharType="begin"/>
        </w:r>
        <w:r w:rsidR="00E77304" w:rsidRPr="005C1539">
          <w:rPr>
            <w:noProof/>
            <w:webHidden/>
          </w:rPr>
          <w:instrText xml:space="preserve"> PAGEREF _Toc390594760 \h </w:instrText>
        </w:r>
        <w:r w:rsidRPr="005C1539">
          <w:rPr>
            <w:noProof/>
            <w:webHidden/>
          </w:rPr>
        </w:r>
        <w:r w:rsidRPr="005C1539">
          <w:rPr>
            <w:noProof/>
            <w:webHidden/>
          </w:rPr>
          <w:fldChar w:fldCharType="separate"/>
        </w:r>
        <w:r w:rsidR="0084703B">
          <w:rPr>
            <w:noProof/>
            <w:webHidden/>
          </w:rPr>
          <w:t>38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2" w:history="1">
        <w:r w:rsidR="00E77304" w:rsidRPr="005C1539">
          <w:rPr>
            <w:rStyle w:val="ac"/>
            <w:noProof/>
            <w:color w:val="auto"/>
          </w:rPr>
          <w:t>3.10. Описание территориальной структуры потребления горячей, питьевой, технической воды с разбивкой по технологическим зонам.</w:t>
        </w:r>
        <w:r w:rsidR="00E77304" w:rsidRPr="005C1539">
          <w:rPr>
            <w:noProof/>
            <w:webHidden/>
          </w:rPr>
          <w:tab/>
        </w:r>
        <w:r w:rsidRPr="005C1539">
          <w:rPr>
            <w:noProof/>
            <w:webHidden/>
          </w:rPr>
          <w:fldChar w:fldCharType="begin"/>
        </w:r>
        <w:r w:rsidR="00E77304" w:rsidRPr="005C1539">
          <w:rPr>
            <w:noProof/>
            <w:webHidden/>
          </w:rPr>
          <w:instrText xml:space="preserve"> PAGEREF _Toc390594762 \h </w:instrText>
        </w:r>
        <w:r w:rsidRPr="005C1539">
          <w:rPr>
            <w:noProof/>
            <w:webHidden/>
          </w:rPr>
        </w:r>
        <w:r w:rsidRPr="005C1539">
          <w:rPr>
            <w:noProof/>
            <w:webHidden/>
          </w:rPr>
          <w:fldChar w:fldCharType="separate"/>
        </w:r>
        <w:r w:rsidR="0084703B">
          <w:rPr>
            <w:noProof/>
            <w:webHidden/>
          </w:rPr>
          <w:t>38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3" w:history="1">
        <w:r w:rsidR="00E77304" w:rsidRPr="005C1539">
          <w:rPr>
            <w:rStyle w:val="ac"/>
            <w:noProof/>
            <w:color w:val="auto"/>
          </w:rPr>
          <w:t>3.11. Прогноз распределения расходов воды на водоснабжение по типам абонентов.</w:t>
        </w:r>
        <w:r w:rsidR="00E77304" w:rsidRPr="005C1539">
          <w:rPr>
            <w:noProof/>
            <w:webHidden/>
          </w:rPr>
          <w:tab/>
        </w:r>
        <w:r w:rsidRPr="005C1539">
          <w:rPr>
            <w:noProof/>
            <w:webHidden/>
          </w:rPr>
          <w:fldChar w:fldCharType="begin"/>
        </w:r>
        <w:r w:rsidR="00E77304" w:rsidRPr="005C1539">
          <w:rPr>
            <w:noProof/>
            <w:webHidden/>
          </w:rPr>
          <w:instrText xml:space="preserve"> PAGEREF _Toc390594763 \h </w:instrText>
        </w:r>
        <w:r w:rsidRPr="005C1539">
          <w:rPr>
            <w:noProof/>
            <w:webHidden/>
          </w:rPr>
        </w:r>
        <w:r w:rsidRPr="005C1539">
          <w:rPr>
            <w:noProof/>
            <w:webHidden/>
          </w:rPr>
          <w:fldChar w:fldCharType="separate"/>
        </w:r>
        <w:r w:rsidR="0084703B">
          <w:rPr>
            <w:noProof/>
            <w:webHidden/>
          </w:rPr>
          <w:t>38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4" w:history="1">
        <w:r w:rsidR="00E77304" w:rsidRPr="005C1539">
          <w:rPr>
            <w:rStyle w:val="ac"/>
            <w:noProof/>
            <w:color w:val="auto"/>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E77304" w:rsidRPr="005C1539">
          <w:rPr>
            <w:noProof/>
            <w:webHidden/>
          </w:rPr>
          <w:tab/>
        </w:r>
        <w:r w:rsidRPr="005C1539">
          <w:rPr>
            <w:noProof/>
            <w:webHidden/>
          </w:rPr>
          <w:fldChar w:fldCharType="begin"/>
        </w:r>
        <w:r w:rsidR="00E77304" w:rsidRPr="005C1539">
          <w:rPr>
            <w:noProof/>
            <w:webHidden/>
          </w:rPr>
          <w:instrText xml:space="preserve"> PAGEREF _Toc390594764 \h </w:instrText>
        </w:r>
        <w:r w:rsidRPr="005C1539">
          <w:rPr>
            <w:noProof/>
            <w:webHidden/>
          </w:rPr>
        </w:r>
        <w:r w:rsidRPr="005C1539">
          <w:rPr>
            <w:noProof/>
            <w:webHidden/>
          </w:rPr>
          <w:fldChar w:fldCharType="separate"/>
        </w:r>
        <w:r w:rsidR="0084703B">
          <w:rPr>
            <w:noProof/>
            <w:webHidden/>
          </w:rPr>
          <w:t>39</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5" w:history="1">
        <w:r w:rsidR="00E77304" w:rsidRPr="005C1539">
          <w:rPr>
            <w:rStyle w:val="ac"/>
            <w:noProof/>
            <w:color w:val="auto"/>
          </w:rPr>
          <w:t>3.13. Перспективные балансы водоснабжения и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_Toc390594765 \h </w:instrText>
        </w:r>
        <w:r w:rsidRPr="005C1539">
          <w:rPr>
            <w:noProof/>
            <w:webHidden/>
          </w:rPr>
        </w:r>
        <w:r w:rsidRPr="005C1539">
          <w:rPr>
            <w:noProof/>
            <w:webHidden/>
          </w:rPr>
          <w:fldChar w:fldCharType="separate"/>
        </w:r>
        <w:r w:rsidR="0084703B">
          <w:rPr>
            <w:noProof/>
            <w:webHidden/>
          </w:rPr>
          <w:t>41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6" w:history="1">
        <w:r w:rsidR="00E77304" w:rsidRPr="005C1539">
          <w:rPr>
            <w:rStyle w:val="ac"/>
            <w:noProof/>
            <w:color w:val="auto"/>
          </w:rPr>
          <w:t>3.14. Расчет требуемой мощности водозаборных и очистных сооружений исходя из данных о перспективном потреблении.</w:t>
        </w:r>
        <w:r w:rsidR="00E77304" w:rsidRPr="005C1539">
          <w:rPr>
            <w:noProof/>
            <w:webHidden/>
          </w:rPr>
          <w:tab/>
        </w:r>
        <w:r w:rsidRPr="005C1539">
          <w:rPr>
            <w:noProof/>
            <w:webHidden/>
          </w:rPr>
          <w:fldChar w:fldCharType="begin"/>
        </w:r>
        <w:r w:rsidR="00E77304" w:rsidRPr="005C1539">
          <w:rPr>
            <w:noProof/>
            <w:webHidden/>
          </w:rPr>
          <w:instrText xml:space="preserve"> PAGEREF _Toc390594766 \h </w:instrText>
        </w:r>
        <w:r w:rsidRPr="005C1539">
          <w:rPr>
            <w:noProof/>
            <w:webHidden/>
          </w:rPr>
        </w:r>
        <w:r w:rsidRPr="005C1539">
          <w:rPr>
            <w:noProof/>
            <w:webHidden/>
          </w:rPr>
          <w:fldChar w:fldCharType="separate"/>
        </w:r>
        <w:r w:rsidR="0084703B">
          <w:rPr>
            <w:noProof/>
            <w:webHidden/>
          </w:rPr>
          <w:t>41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7" w:history="1">
        <w:r w:rsidR="00E77304" w:rsidRPr="005C1539">
          <w:rPr>
            <w:rStyle w:val="ac"/>
            <w:noProof/>
            <w:color w:val="auto"/>
          </w:rPr>
          <w:t>3.15. Наименование организации, которая наделена статусом гарантирующей организации.</w:t>
        </w:r>
        <w:r w:rsidR="00E77304" w:rsidRPr="005C1539">
          <w:rPr>
            <w:noProof/>
            <w:webHidden/>
          </w:rPr>
          <w:tab/>
        </w:r>
        <w:r w:rsidRPr="005C1539">
          <w:rPr>
            <w:noProof/>
            <w:webHidden/>
          </w:rPr>
          <w:fldChar w:fldCharType="begin"/>
        </w:r>
        <w:r w:rsidR="00E77304" w:rsidRPr="005C1539">
          <w:rPr>
            <w:noProof/>
            <w:webHidden/>
          </w:rPr>
          <w:instrText xml:space="preserve"> PAGEREF _Toc390594767 \h </w:instrText>
        </w:r>
        <w:r w:rsidRPr="005C1539">
          <w:rPr>
            <w:noProof/>
            <w:webHidden/>
          </w:rPr>
        </w:r>
        <w:r w:rsidRPr="005C1539">
          <w:rPr>
            <w:noProof/>
            <w:webHidden/>
          </w:rPr>
          <w:fldChar w:fldCharType="separate"/>
        </w:r>
        <w:r w:rsidR="0084703B">
          <w:rPr>
            <w:noProof/>
            <w:webHidden/>
          </w:rPr>
          <w:t>43</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68" w:history="1">
        <w:r w:rsidR="00E77304" w:rsidRPr="005C1539">
          <w:rPr>
            <w:rStyle w:val="ac"/>
            <w:noProof/>
            <w:color w:val="auto"/>
          </w:rPr>
          <w:t>Раздел 4. Предложения по строительству, реконструкции и модернизации объектов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_Toc390594768 \h </w:instrText>
        </w:r>
        <w:r w:rsidRPr="005C1539">
          <w:rPr>
            <w:noProof/>
            <w:webHidden/>
          </w:rPr>
        </w:r>
        <w:r w:rsidRPr="005C1539">
          <w:rPr>
            <w:noProof/>
            <w:webHidden/>
          </w:rPr>
          <w:fldChar w:fldCharType="separate"/>
        </w:r>
        <w:r w:rsidR="0084703B">
          <w:rPr>
            <w:noProof/>
            <w:webHidden/>
          </w:rPr>
          <w:t>44</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69" w:history="1">
        <w:r w:rsidR="00E77304" w:rsidRPr="005C1539">
          <w:rPr>
            <w:rStyle w:val="ac"/>
            <w:noProof/>
            <w:color w:val="auto"/>
          </w:rPr>
          <w:t>4.1. Перечень основных мероприятий по реализации схем водоснабжения с разбивкой по годам.</w:t>
        </w:r>
        <w:r w:rsidR="00E77304" w:rsidRPr="005C1539">
          <w:rPr>
            <w:noProof/>
            <w:webHidden/>
          </w:rPr>
          <w:tab/>
        </w:r>
        <w:r w:rsidRPr="005C1539">
          <w:rPr>
            <w:noProof/>
            <w:webHidden/>
          </w:rPr>
          <w:fldChar w:fldCharType="begin"/>
        </w:r>
        <w:r w:rsidR="00E77304" w:rsidRPr="005C1539">
          <w:rPr>
            <w:noProof/>
            <w:webHidden/>
          </w:rPr>
          <w:instrText xml:space="preserve"> PAGEREF _Toc390594769 \h </w:instrText>
        </w:r>
        <w:r w:rsidRPr="005C1539">
          <w:rPr>
            <w:noProof/>
            <w:webHidden/>
          </w:rPr>
        </w:r>
        <w:r w:rsidRPr="005C1539">
          <w:rPr>
            <w:noProof/>
            <w:webHidden/>
          </w:rPr>
          <w:fldChar w:fldCharType="separate"/>
        </w:r>
        <w:r w:rsidR="0084703B">
          <w:rPr>
            <w:noProof/>
            <w:webHidden/>
          </w:rPr>
          <w:t>44</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0" w:history="1">
        <w:r w:rsidR="00E77304" w:rsidRPr="005C1539">
          <w:rPr>
            <w:rStyle w:val="ac"/>
            <w:noProof/>
            <w:color w:val="auto"/>
          </w:rPr>
          <w:t>4.2. Технические обоснования основных мероприятий по реализации схем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_Toc390594770 \h </w:instrText>
        </w:r>
        <w:r w:rsidRPr="005C1539">
          <w:rPr>
            <w:noProof/>
            <w:webHidden/>
          </w:rPr>
        </w:r>
        <w:r w:rsidRPr="005C1539">
          <w:rPr>
            <w:noProof/>
            <w:webHidden/>
          </w:rPr>
          <w:fldChar w:fldCharType="separate"/>
        </w:r>
        <w:r w:rsidR="0084703B">
          <w:rPr>
            <w:noProof/>
            <w:webHidden/>
          </w:rPr>
          <w:t>45</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1" w:history="1">
        <w:r w:rsidR="00E77304" w:rsidRPr="005C1539">
          <w:rPr>
            <w:rStyle w:val="ac"/>
            <w:noProof/>
            <w:color w:val="auto"/>
          </w:rPr>
          <w:t>4.3.Сведения о вновь строящихся, реконструируемых и предлагаемых к выводу из эксплуатации объектах системы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_Toc390594771 \h </w:instrText>
        </w:r>
        <w:r w:rsidRPr="005C1539">
          <w:rPr>
            <w:noProof/>
            <w:webHidden/>
          </w:rPr>
        </w:r>
        <w:r w:rsidRPr="005C1539">
          <w:rPr>
            <w:noProof/>
            <w:webHidden/>
          </w:rPr>
          <w:fldChar w:fldCharType="separate"/>
        </w:r>
        <w:r w:rsidR="0084703B">
          <w:rPr>
            <w:noProof/>
            <w:webHidden/>
          </w:rPr>
          <w:t>48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2" w:history="1">
        <w:r w:rsidR="00E77304" w:rsidRPr="005C1539">
          <w:rPr>
            <w:rStyle w:val="ac"/>
            <w:noProof/>
            <w:color w:val="auto"/>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E77304" w:rsidRPr="005C1539">
          <w:rPr>
            <w:noProof/>
            <w:webHidden/>
          </w:rPr>
          <w:tab/>
        </w:r>
        <w:r w:rsidRPr="005C1539">
          <w:rPr>
            <w:noProof/>
            <w:webHidden/>
          </w:rPr>
          <w:fldChar w:fldCharType="begin"/>
        </w:r>
        <w:r w:rsidR="00E77304" w:rsidRPr="005C1539">
          <w:rPr>
            <w:noProof/>
            <w:webHidden/>
          </w:rPr>
          <w:instrText xml:space="preserve"> PAGEREF _Toc390594772 \h </w:instrText>
        </w:r>
        <w:r w:rsidRPr="005C1539">
          <w:rPr>
            <w:noProof/>
            <w:webHidden/>
          </w:rPr>
        </w:r>
        <w:r w:rsidRPr="005C1539">
          <w:rPr>
            <w:noProof/>
            <w:webHidden/>
          </w:rPr>
          <w:fldChar w:fldCharType="separate"/>
        </w:r>
        <w:r w:rsidR="0084703B">
          <w:rPr>
            <w:noProof/>
            <w:webHidden/>
          </w:rPr>
          <w:t>49</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3" w:history="1">
        <w:r w:rsidR="00E77304" w:rsidRPr="005C1539">
          <w:rPr>
            <w:rStyle w:val="ac"/>
            <w:noProof/>
            <w:color w:val="auto"/>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E77304" w:rsidRPr="005C1539">
          <w:rPr>
            <w:noProof/>
            <w:webHidden/>
          </w:rPr>
          <w:tab/>
        </w:r>
        <w:r w:rsidRPr="005C1539">
          <w:rPr>
            <w:noProof/>
            <w:webHidden/>
          </w:rPr>
          <w:fldChar w:fldCharType="begin"/>
        </w:r>
        <w:r w:rsidR="00E77304" w:rsidRPr="005C1539">
          <w:rPr>
            <w:noProof/>
            <w:webHidden/>
          </w:rPr>
          <w:instrText xml:space="preserve"> PAGEREF _Toc390594773 \h </w:instrText>
        </w:r>
        <w:r w:rsidRPr="005C1539">
          <w:rPr>
            <w:noProof/>
            <w:webHidden/>
          </w:rPr>
        </w:r>
        <w:r w:rsidRPr="005C1539">
          <w:rPr>
            <w:noProof/>
            <w:webHidden/>
          </w:rPr>
          <w:fldChar w:fldCharType="separate"/>
        </w:r>
        <w:r w:rsidR="0084703B">
          <w:rPr>
            <w:noProof/>
            <w:webHidden/>
          </w:rPr>
          <w:t>50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4" w:history="1">
        <w:r w:rsidR="00E77304" w:rsidRPr="005C1539">
          <w:rPr>
            <w:rStyle w:val="ac"/>
            <w:noProof/>
            <w:color w:val="auto"/>
          </w:rPr>
          <w:t>4.6. Описание вариантов маршрутов прохождения трубопроводов (трасс) по территории поселения, городского округа и их обоснование.</w:t>
        </w:r>
        <w:r w:rsidR="00E77304" w:rsidRPr="005C1539">
          <w:rPr>
            <w:noProof/>
            <w:webHidden/>
          </w:rPr>
          <w:tab/>
        </w:r>
        <w:r w:rsidRPr="005C1539">
          <w:rPr>
            <w:noProof/>
            <w:webHidden/>
          </w:rPr>
          <w:fldChar w:fldCharType="begin"/>
        </w:r>
        <w:r w:rsidR="00E77304" w:rsidRPr="005C1539">
          <w:rPr>
            <w:noProof/>
            <w:webHidden/>
          </w:rPr>
          <w:instrText xml:space="preserve"> PAGEREF _Toc390594774 \h </w:instrText>
        </w:r>
        <w:r w:rsidRPr="005C1539">
          <w:rPr>
            <w:noProof/>
            <w:webHidden/>
          </w:rPr>
        </w:r>
        <w:r w:rsidRPr="005C1539">
          <w:rPr>
            <w:noProof/>
            <w:webHidden/>
          </w:rPr>
          <w:fldChar w:fldCharType="separate"/>
        </w:r>
        <w:r w:rsidR="0084703B">
          <w:rPr>
            <w:noProof/>
            <w:webHidden/>
          </w:rPr>
          <w:t>50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5" w:history="1">
        <w:r w:rsidR="00E77304" w:rsidRPr="005C1539">
          <w:rPr>
            <w:rStyle w:val="ac"/>
            <w:noProof/>
            <w:color w:val="auto"/>
          </w:rPr>
          <w:t>4.7. Рекомендации о месте размещения насосных станций, резервуаров, водонапорных башен.</w:t>
        </w:r>
        <w:r w:rsidR="00E77304" w:rsidRPr="005C1539">
          <w:rPr>
            <w:noProof/>
            <w:webHidden/>
          </w:rPr>
          <w:tab/>
        </w:r>
        <w:r w:rsidRPr="005C1539">
          <w:rPr>
            <w:noProof/>
            <w:webHidden/>
          </w:rPr>
          <w:fldChar w:fldCharType="begin"/>
        </w:r>
        <w:r w:rsidR="00E77304" w:rsidRPr="005C1539">
          <w:rPr>
            <w:noProof/>
            <w:webHidden/>
          </w:rPr>
          <w:instrText xml:space="preserve"> PAGEREF _Toc390594775 \h </w:instrText>
        </w:r>
        <w:r w:rsidRPr="005C1539">
          <w:rPr>
            <w:noProof/>
            <w:webHidden/>
          </w:rPr>
        </w:r>
        <w:r w:rsidRPr="005C1539">
          <w:rPr>
            <w:noProof/>
            <w:webHidden/>
          </w:rPr>
          <w:fldChar w:fldCharType="separate"/>
        </w:r>
        <w:r w:rsidR="0084703B">
          <w:rPr>
            <w:noProof/>
            <w:webHidden/>
          </w:rPr>
          <w:t>52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6" w:history="1">
        <w:r w:rsidR="00E77304" w:rsidRPr="005C1539">
          <w:rPr>
            <w:rStyle w:val="ac"/>
            <w:noProof/>
            <w:color w:val="auto"/>
          </w:rPr>
          <w:t>4.8. Границы планируемых зон размещения объектов централизованных систем горячего водоснабжения, холодного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_Toc390594776 \h </w:instrText>
        </w:r>
        <w:r w:rsidRPr="005C1539">
          <w:rPr>
            <w:noProof/>
            <w:webHidden/>
          </w:rPr>
        </w:r>
        <w:r w:rsidRPr="005C1539">
          <w:rPr>
            <w:noProof/>
            <w:webHidden/>
          </w:rPr>
          <w:fldChar w:fldCharType="separate"/>
        </w:r>
        <w:r w:rsidR="0084703B">
          <w:rPr>
            <w:noProof/>
            <w:webHidden/>
          </w:rPr>
          <w:t>52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77" w:history="1">
        <w:r w:rsidR="00E77304" w:rsidRPr="005C1539">
          <w:rPr>
            <w:rStyle w:val="ac"/>
            <w:noProof/>
            <w:color w:val="auto"/>
          </w:rPr>
          <w:t>4.9. Карты (схемы) существующего и планируемого размещения объектов централизованных систем горячего водоснабжения, холодного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_Toc390594777 \h </w:instrText>
        </w:r>
        <w:r w:rsidRPr="005C1539">
          <w:rPr>
            <w:noProof/>
            <w:webHidden/>
          </w:rPr>
        </w:r>
        <w:r w:rsidRPr="005C1539">
          <w:rPr>
            <w:noProof/>
            <w:webHidden/>
          </w:rPr>
          <w:fldChar w:fldCharType="separate"/>
        </w:r>
        <w:r w:rsidR="0084703B">
          <w:rPr>
            <w:noProof/>
            <w:webHidden/>
          </w:rPr>
          <w:t>53</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79" w:history="1">
        <w:r w:rsidR="00E77304" w:rsidRPr="005C1539">
          <w:rPr>
            <w:rStyle w:val="ac"/>
            <w:noProof/>
            <w:color w:val="auto"/>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_Toc390594779 \h </w:instrText>
        </w:r>
        <w:r w:rsidRPr="005C1539">
          <w:rPr>
            <w:noProof/>
            <w:webHidden/>
          </w:rPr>
        </w:r>
        <w:r w:rsidRPr="005C1539">
          <w:rPr>
            <w:noProof/>
            <w:webHidden/>
          </w:rPr>
          <w:fldChar w:fldCharType="separate"/>
        </w:r>
        <w:r w:rsidR="0084703B">
          <w:rPr>
            <w:noProof/>
            <w:webHidden/>
          </w:rPr>
          <w:t>57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0" w:history="1">
        <w:r w:rsidR="00E77304" w:rsidRPr="005C1539">
          <w:rPr>
            <w:rStyle w:val="ac"/>
            <w:noProof/>
            <w:color w:val="auto"/>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E77304" w:rsidRPr="005C1539">
          <w:rPr>
            <w:noProof/>
            <w:webHidden/>
          </w:rPr>
          <w:tab/>
        </w:r>
        <w:r w:rsidRPr="005C1539">
          <w:rPr>
            <w:noProof/>
            <w:webHidden/>
          </w:rPr>
          <w:fldChar w:fldCharType="begin"/>
        </w:r>
        <w:r w:rsidR="00E77304" w:rsidRPr="005C1539">
          <w:rPr>
            <w:noProof/>
            <w:webHidden/>
          </w:rPr>
          <w:instrText xml:space="preserve"> PAGEREF _Toc390594780 \h </w:instrText>
        </w:r>
        <w:r w:rsidRPr="005C1539">
          <w:rPr>
            <w:noProof/>
            <w:webHidden/>
          </w:rPr>
        </w:r>
        <w:r w:rsidRPr="005C1539">
          <w:rPr>
            <w:noProof/>
            <w:webHidden/>
          </w:rPr>
          <w:fldChar w:fldCharType="separate"/>
        </w:r>
        <w:r w:rsidR="0084703B">
          <w:rPr>
            <w:noProof/>
            <w:webHidden/>
          </w:rPr>
          <w:t>57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1" w:history="1">
        <w:r w:rsidR="00E77304" w:rsidRPr="005C1539">
          <w:rPr>
            <w:rStyle w:val="ac"/>
            <w:noProof/>
            <w:color w:val="auto"/>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E77304" w:rsidRPr="005C1539">
          <w:rPr>
            <w:noProof/>
            <w:webHidden/>
          </w:rPr>
          <w:tab/>
        </w:r>
        <w:r w:rsidRPr="005C1539">
          <w:rPr>
            <w:noProof/>
            <w:webHidden/>
          </w:rPr>
          <w:fldChar w:fldCharType="begin"/>
        </w:r>
        <w:r w:rsidR="00E77304" w:rsidRPr="005C1539">
          <w:rPr>
            <w:noProof/>
            <w:webHidden/>
          </w:rPr>
          <w:instrText xml:space="preserve"> PAGEREF _Toc390594781 \h </w:instrText>
        </w:r>
        <w:r w:rsidRPr="005C1539">
          <w:rPr>
            <w:noProof/>
            <w:webHidden/>
          </w:rPr>
        </w:r>
        <w:r w:rsidRPr="005C1539">
          <w:rPr>
            <w:noProof/>
            <w:webHidden/>
          </w:rPr>
          <w:fldChar w:fldCharType="separate"/>
        </w:r>
        <w:r w:rsidR="0084703B">
          <w:rPr>
            <w:noProof/>
            <w:webHidden/>
          </w:rPr>
          <w:t>57</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82" w:history="1">
        <w:r w:rsidR="00E77304" w:rsidRPr="005C1539">
          <w:rPr>
            <w:rStyle w:val="ac"/>
            <w:noProof/>
            <w:color w:val="auto"/>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_Toc390594782 \h </w:instrText>
        </w:r>
        <w:r w:rsidRPr="005C1539">
          <w:rPr>
            <w:noProof/>
            <w:webHidden/>
          </w:rPr>
        </w:r>
        <w:r w:rsidRPr="005C1539">
          <w:rPr>
            <w:noProof/>
            <w:webHidden/>
          </w:rPr>
          <w:fldChar w:fldCharType="separate"/>
        </w:r>
        <w:r w:rsidR="0084703B">
          <w:rPr>
            <w:noProof/>
            <w:webHidden/>
          </w:rPr>
          <w:t>58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3" w:history="1">
        <w:r w:rsidR="00E77304" w:rsidRPr="005C1539">
          <w:rPr>
            <w:rStyle w:val="ac"/>
            <w:noProof/>
            <w:color w:val="auto"/>
          </w:rPr>
          <w:t>6.1. Оценка стоимости основных мероприятий по реализации схем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_Toc390594783 \h </w:instrText>
        </w:r>
        <w:r w:rsidRPr="005C1539">
          <w:rPr>
            <w:noProof/>
            <w:webHidden/>
          </w:rPr>
        </w:r>
        <w:r w:rsidRPr="005C1539">
          <w:rPr>
            <w:noProof/>
            <w:webHidden/>
          </w:rPr>
          <w:fldChar w:fldCharType="separate"/>
        </w:r>
        <w:r w:rsidR="0084703B">
          <w:rPr>
            <w:noProof/>
            <w:webHidden/>
          </w:rPr>
          <w:t>58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4" w:history="1">
        <w:r w:rsidR="00E77304" w:rsidRPr="005C1539">
          <w:rPr>
            <w:rStyle w:val="ac"/>
            <w:noProof/>
            <w:color w:val="auto"/>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E77304" w:rsidRPr="005C1539">
          <w:rPr>
            <w:noProof/>
            <w:webHidden/>
          </w:rPr>
          <w:tab/>
        </w:r>
        <w:r w:rsidRPr="005C1539">
          <w:rPr>
            <w:noProof/>
            <w:webHidden/>
          </w:rPr>
          <w:fldChar w:fldCharType="begin"/>
        </w:r>
        <w:r w:rsidR="00E77304" w:rsidRPr="005C1539">
          <w:rPr>
            <w:noProof/>
            <w:webHidden/>
          </w:rPr>
          <w:instrText xml:space="preserve"> PAGEREF _Toc390594784 \h </w:instrText>
        </w:r>
        <w:r w:rsidRPr="005C1539">
          <w:rPr>
            <w:noProof/>
            <w:webHidden/>
          </w:rPr>
        </w:r>
        <w:r w:rsidRPr="005C1539">
          <w:rPr>
            <w:noProof/>
            <w:webHidden/>
          </w:rPr>
          <w:fldChar w:fldCharType="separate"/>
        </w:r>
        <w:r w:rsidR="0084703B">
          <w:rPr>
            <w:noProof/>
            <w:webHidden/>
          </w:rPr>
          <w:t>59</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85" w:history="1">
        <w:r w:rsidR="00E77304" w:rsidRPr="005C1539">
          <w:rPr>
            <w:rStyle w:val="ac"/>
            <w:noProof/>
            <w:color w:val="auto"/>
          </w:rPr>
          <w:t>Раздел 7. Целевые показатели развития централизованных систем водоснабжения.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_Toc390594785 \h </w:instrText>
        </w:r>
        <w:r w:rsidRPr="005C1539">
          <w:rPr>
            <w:noProof/>
            <w:webHidden/>
          </w:rPr>
        </w:r>
        <w:r w:rsidRPr="005C1539">
          <w:rPr>
            <w:noProof/>
            <w:webHidden/>
          </w:rPr>
          <w:fldChar w:fldCharType="separate"/>
        </w:r>
        <w:r w:rsidR="0084703B">
          <w:rPr>
            <w:noProof/>
            <w:webHidden/>
          </w:rPr>
          <w:t>60</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86" w:history="1">
        <w:r w:rsidR="00E77304" w:rsidRPr="005C1539">
          <w:rPr>
            <w:rStyle w:val="ac"/>
            <w:noProof/>
            <w:color w:val="auto"/>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E77304" w:rsidRPr="005C1539">
          <w:rPr>
            <w:noProof/>
            <w:webHidden/>
          </w:rPr>
          <w:tab/>
        </w:r>
        <w:r w:rsidRPr="005C1539">
          <w:rPr>
            <w:noProof/>
            <w:webHidden/>
          </w:rPr>
          <w:fldChar w:fldCharType="begin"/>
        </w:r>
        <w:r w:rsidR="00E77304" w:rsidRPr="005C1539">
          <w:rPr>
            <w:noProof/>
            <w:webHidden/>
          </w:rPr>
          <w:instrText xml:space="preserve"> PAGEREF _Toc390594786 \h </w:instrText>
        </w:r>
        <w:r w:rsidRPr="005C1539">
          <w:rPr>
            <w:noProof/>
            <w:webHidden/>
          </w:rPr>
        </w:r>
        <w:r w:rsidRPr="005C1539">
          <w:rPr>
            <w:noProof/>
            <w:webHidden/>
          </w:rPr>
          <w:fldChar w:fldCharType="separate"/>
        </w:r>
        <w:r w:rsidR="0084703B">
          <w:rPr>
            <w:noProof/>
            <w:webHidden/>
          </w:rPr>
          <w:t>63</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87" w:history="1">
        <w:r w:rsidR="00E77304" w:rsidRPr="005C1539">
          <w:rPr>
            <w:rStyle w:val="ac"/>
            <w:noProof/>
            <w:color w:val="auto"/>
          </w:rPr>
          <w:t>Раздел 9. Существующее положение в сфере водоотведения поселения, городского округа.</w:t>
        </w:r>
        <w:r w:rsidR="00E77304" w:rsidRPr="005C1539">
          <w:rPr>
            <w:noProof/>
            <w:webHidden/>
          </w:rPr>
          <w:tab/>
        </w:r>
        <w:r w:rsidRPr="005C1539">
          <w:rPr>
            <w:noProof/>
            <w:webHidden/>
          </w:rPr>
          <w:fldChar w:fldCharType="begin"/>
        </w:r>
        <w:r w:rsidR="00E77304" w:rsidRPr="005C1539">
          <w:rPr>
            <w:noProof/>
            <w:webHidden/>
          </w:rPr>
          <w:instrText xml:space="preserve"> PAGEREF _Toc390594787 \h </w:instrText>
        </w:r>
        <w:r w:rsidRPr="005C1539">
          <w:rPr>
            <w:noProof/>
            <w:webHidden/>
          </w:rPr>
        </w:r>
        <w:r w:rsidRPr="005C1539">
          <w:rPr>
            <w:noProof/>
            <w:webHidden/>
          </w:rPr>
          <w:fldChar w:fldCharType="separate"/>
        </w:r>
        <w:r w:rsidR="0084703B">
          <w:rPr>
            <w:noProof/>
            <w:webHidden/>
          </w:rPr>
          <w:t>64</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8" w:history="1">
        <w:r w:rsidR="00E77304" w:rsidRPr="005C1539">
          <w:rPr>
            <w:rStyle w:val="ac"/>
            <w:noProof/>
            <w:color w:val="auto"/>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E77304" w:rsidRPr="005C1539">
          <w:rPr>
            <w:noProof/>
            <w:webHidden/>
          </w:rPr>
          <w:tab/>
        </w:r>
        <w:r w:rsidRPr="005C1539">
          <w:rPr>
            <w:noProof/>
            <w:webHidden/>
          </w:rPr>
          <w:fldChar w:fldCharType="begin"/>
        </w:r>
        <w:r w:rsidR="00E77304" w:rsidRPr="005C1539">
          <w:rPr>
            <w:noProof/>
            <w:webHidden/>
          </w:rPr>
          <w:instrText xml:space="preserve"> PAGEREF _Toc390594788 \h </w:instrText>
        </w:r>
        <w:r w:rsidRPr="005C1539">
          <w:rPr>
            <w:noProof/>
            <w:webHidden/>
          </w:rPr>
        </w:r>
        <w:r w:rsidRPr="005C1539">
          <w:rPr>
            <w:noProof/>
            <w:webHidden/>
          </w:rPr>
          <w:fldChar w:fldCharType="separate"/>
        </w:r>
        <w:r w:rsidR="0084703B">
          <w:rPr>
            <w:noProof/>
            <w:webHidden/>
          </w:rPr>
          <w:t>64</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89" w:history="1">
        <w:r w:rsidR="00E77304" w:rsidRPr="005C1539">
          <w:rPr>
            <w:rStyle w:val="ac"/>
            <w:noProof/>
            <w:color w:val="auto"/>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E77304" w:rsidRPr="005C1539">
          <w:rPr>
            <w:noProof/>
            <w:webHidden/>
          </w:rPr>
          <w:tab/>
        </w:r>
        <w:r w:rsidRPr="005C1539">
          <w:rPr>
            <w:noProof/>
            <w:webHidden/>
          </w:rPr>
          <w:fldChar w:fldCharType="begin"/>
        </w:r>
        <w:r w:rsidR="00E77304" w:rsidRPr="005C1539">
          <w:rPr>
            <w:noProof/>
            <w:webHidden/>
          </w:rPr>
          <w:instrText xml:space="preserve"> PAGEREF _Toc390594789 \h </w:instrText>
        </w:r>
        <w:r w:rsidRPr="005C1539">
          <w:rPr>
            <w:noProof/>
            <w:webHidden/>
          </w:rPr>
        </w:r>
        <w:r w:rsidRPr="005C1539">
          <w:rPr>
            <w:noProof/>
            <w:webHidden/>
          </w:rPr>
          <w:fldChar w:fldCharType="separate"/>
        </w:r>
        <w:r w:rsidR="0084703B">
          <w:rPr>
            <w:noProof/>
            <w:webHidden/>
          </w:rPr>
          <w:t>66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0" w:history="1">
        <w:r w:rsidR="00E77304" w:rsidRPr="005C1539">
          <w:rPr>
            <w:rStyle w:val="ac"/>
            <w:noProof/>
            <w:color w:val="auto"/>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_Toc390594790 \h </w:instrText>
        </w:r>
        <w:r w:rsidRPr="005C1539">
          <w:rPr>
            <w:noProof/>
            <w:webHidden/>
          </w:rPr>
        </w:r>
        <w:r w:rsidRPr="005C1539">
          <w:rPr>
            <w:noProof/>
            <w:webHidden/>
          </w:rPr>
          <w:fldChar w:fldCharType="separate"/>
        </w:r>
        <w:r w:rsidR="0084703B">
          <w:rPr>
            <w:noProof/>
            <w:webHidden/>
          </w:rPr>
          <w:t>66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1" w:history="1">
        <w:r w:rsidR="00E77304" w:rsidRPr="005C1539">
          <w:rPr>
            <w:rStyle w:val="ac"/>
            <w:noProof/>
            <w:color w:val="auto"/>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_Toc390594791 \h </w:instrText>
        </w:r>
        <w:r w:rsidRPr="005C1539">
          <w:rPr>
            <w:noProof/>
            <w:webHidden/>
          </w:rPr>
        </w:r>
        <w:r w:rsidRPr="005C1539">
          <w:rPr>
            <w:noProof/>
            <w:webHidden/>
          </w:rPr>
          <w:fldChar w:fldCharType="separate"/>
        </w:r>
        <w:r w:rsidR="0084703B">
          <w:rPr>
            <w:noProof/>
            <w:webHidden/>
          </w:rPr>
          <w:t>66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2" w:history="1">
        <w:r w:rsidR="00E77304" w:rsidRPr="005C1539">
          <w:rPr>
            <w:rStyle w:val="ac"/>
            <w:noProof/>
            <w:color w:val="auto"/>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_Toc390594792 \h </w:instrText>
        </w:r>
        <w:r w:rsidRPr="005C1539">
          <w:rPr>
            <w:noProof/>
            <w:webHidden/>
          </w:rPr>
        </w:r>
        <w:r w:rsidRPr="005C1539">
          <w:rPr>
            <w:noProof/>
            <w:webHidden/>
          </w:rPr>
          <w:fldChar w:fldCharType="separate"/>
        </w:r>
        <w:r w:rsidR="0084703B">
          <w:rPr>
            <w:noProof/>
            <w:webHidden/>
          </w:rPr>
          <w:t>68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3" w:history="1">
        <w:r w:rsidR="00E77304" w:rsidRPr="005C1539">
          <w:rPr>
            <w:rStyle w:val="ac"/>
            <w:noProof/>
            <w:color w:val="auto"/>
          </w:rPr>
          <w:t>9.6. Оценка безопасности и надежности объектов централизованной системы водоотведения и их управляемости.</w:t>
        </w:r>
        <w:r w:rsidR="00E77304" w:rsidRPr="005C1539">
          <w:rPr>
            <w:noProof/>
            <w:webHidden/>
          </w:rPr>
          <w:tab/>
        </w:r>
        <w:r w:rsidRPr="005C1539">
          <w:rPr>
            <w:noProof/>
            <w:webHidden/>
          </w:rPr>
          <w:fldChar w:fldCharType="begin"/>
        </w:r>
        <w:r w:rsidR="00E77304" w:rsidRPr="005C1539">
          <w:rPr>
            <w:noProof/>
            <w:webHidden/>
          </w:rPr>
          <w:instrText xml:space="preserve"> PAGEREF _Toc390594793 \h </w:instrText>
        </w:r>
        <w:r w:rsidRPr="005C1539">
          <w:rPr>
            <w:noProof/>
            <w:webHidden/>
          </w:rPr>
        </w:r>
        <w:r w:rsidRPr="005C1539">
          <w:rPr>
            <w:noProof/>
            <w:webHidden/>
          </w:rPr>
          <w:fldChar w:fldCharType="separate"/>
        </w:r>
        <w:r w:rsidR="0084703B">
          <w:rPr>
            <w:noProof/>
            <w:webHidden/>
          </w:rPr>
          <w:t>69</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4" w:history="1">
        <w:r w:rsidR="00E77304" w:rsidRPr="005C1539">
          <w:rPr>
            <w:rStyle w:val="ac"/>
            <w:noProof/>
            <w:color w:val="auto"/>
          </w:rPr>
          <w:t>9.7. Оценка воздействия сбросов сточных вод через централизованную систему водоотведения на окружающую среду.</w:t>
        </w:r>
        <w:r w:rsidR="00E77304" w:rsidRPr="005C1539">
          <w:rPr>
            <w:noProof/>
            <w:webHidden/>
          </w:rPr>
          <w:tab/>
        </w:r>
        <w:r w:rsidRPr="005C1539">
          <w:rPr>
            <w:noProof/>
            <w:webHidden/>
          </w:rPr>
          <w:fldChar w:fldCharType="begin"/>
        </w:r>
        <w:r w:rsidR="00E77304" w:rsidRPr="005C1539">
          <w:rPr>
            <w:noProof/>
            <w:webHidden/>
          </w:rPr>
          <w:instrText xml:space="preserve"> PAGEREF _Toc390594794 \h </w:instrText>
        </w:r>
        <w:r w:rsidRPr="005C1539">
          <w:rPr>
            <w:noProof/>
            <w:webHidden/>
          </w:rPr>
        </w:r>
        <w:r w:rsidRPr="005C1539">
          <w:rPr>
            <w:noProof/>
            <w:webHidden/>
          </w:rPr>
          <w:fldChar w:fldCharType="separate"/>
        </w:r>
        <w:r w:rsidR="0084703B">
          <w:rPr>
            <w:noProof/>
            <w:webHidden/>
          </w:rPr>
          <w:t>70</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5" w:history="1">
        <w:r w:rsidR="00E77304" w:rsidRPr="005C1539">
          <w:rPr>
            <w:rStyle w:val="ac"/>
            <w:noProof/>
            <w:color w:val="auto"/>
          </w:rPr>
          <w:t>9.8. Описание территорий муниципального образования, неохваченных централизованной системой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_Toc390594795 \h </w:instrText>
        </w:r>
        <w:r w:rsidRPr="005C1539">
          <w:rPr>
            <w:noProof/>
            <w:webHidden/>
          </w:rPr>
        </w:r>
        <w:r w:rsidRPr="005C1539">
          <w:rPr>
            <w:noProof/>
            <w:webHidden/>
          </w:rPr>
          <w:fldChar w:fldCharType="separate"/>
        </w:r>
        <w:r w:rsidR="0084703B">
          <w:rPr>
            <w:noProof/>
            <w:webHidden/>
          </w:rPr>
          <w:t>71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6" w:history="1">
        <w:r w:rsidR="00E77304" w:rsidRPr="005C1539">
          <w:rPr>
            <w:rStyle w:val="ac"/>
            <w:noProof/>
            <w:color w:val="auto"/>
          </w:rPr>
          <w:t>9.9. Описание существующих технических и технологических проблем системы водоотведения поселения, городского округа.</w:t>
        </w:r>
        <w:r w:rsidR="00E77304" w:rsidRPr="005C1539">
          <w:rPr>
            <w:noProof/>
            <w:webHidden/>
          </w:rPr>
          <w:tab/>
        </w:r>
        <w:r w:rsidRPr="005C1539">
          <w:rPr>
            <w:noProof/>
            <w:webHidden/>
          </w:rPr>
          <w:fldChar w:fldCharType="begin"/>
        </w:r>
        <w:r w:rsidR="00E77304" w:rsidRPr="005C1539">
          <w:rPr>
            <w:noProof/>
            <w:webHidden/>
          </w:rPr>
          <w:instrText xml:space="preserve"> PAGEREF _Toc390594796 \h </w:instrText>
        </w:r>
        <w:r w:rsidRPr="005C1539">
          <w:rPr>
            <w:noProof/>
            <w:webHidden/>
          </w:rPr>
        </w:r>
        <w:r w:rsidRPr="005C1539">
          <w:rPr>
            <w:noProof/>
            <w:webHidden/>
          </w:rPr>
          <w:fldChar w:fldCharType="separate"/>
        </w:r>
        <w:r w:rsidR="0084703B">
          <w:rPr>
            <w:noProof/>
            <w:webHidden/>
          </w:rPr>
          <w:t>71</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797" w:history="1">
        <w:r w:rsidR="00E77304" w:rsidRPr="005C1539">
          <w:rPr>
            <w:rStyle w:val="ac"/>
            <w:noProof/>
            <w:color w:val="auto"/>
          </w:rPr>
          <w:t>Раздел 10. Балансы сточных вод в системе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_Toc390594797 \h </w:instrText>
        </w:r>
        <w:r w:rsidRPr="005C1539">
          <w:rPr>
            <w:noProof/>
            <w:webHidden/>
          </w:rPr>
        </w:r>
        <w:r w:rsidRPr="005C1539">
          <w:rPr>
            <w:noProof/>
            <w:webHidden/>
          </w:rPr>
          <w:fldChar w:fldCharType="separate"/>
        </w:r>
        <w:r w:rsidR="0084703B">
          <w:rPr>
            <w:noProof/>
            <w:webHidden/>
          </w:rPr>
          <w:t>72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8" w:history="1">
        <w:r w:rsidR="00E77304" w:rsidRPr="005C1539">
          <w:rPr>
            <w:rStyle w:val="ac"/>
            <w:noProof/>
            <w:color w:val="auto"/>
          </w:rPr>
          <w:t>10.1. Баланс поступления сточных вод в централизованную систему водоотведения и отведения стоков по технологическим зонам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_Toc390594798 \h </w:instrText>
        </w:r>
        <w:r w:rsidRPr="005C1539">
          <w:rPr>
            <w:noProof/>
            <w:webHidden/>
          </w:rPr>
        </w:r>
        <w:r w:rsidRPr="005C1539">
          <w:rPr>
            <w:noProof/>
            <w:webHidden/>
          </w:rPr>
          <w:fldChar w:fldCharType="separate"/>
        </w:r>
        <w:r w:rsidR="0084703B">
          <w:rPr>
            <w:noProof/>
            <w:webHidden/>
          </w:rPr>
          <w:t>72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799" w:history="1">
        <w:r w:rsidR="00E77304" w:rsidRPr="005C1539">
          <w:rPr>
            <w:rStyle w:val="ac"/>
            <w:noProof/>
            <w:color w:val="auto"/>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_Toc390594799 \h </w:instrText>
        </w:r>
        <w:r w:rsidRPr="005C1539">
          <w:rPr>
            <w:noProof/>
            <w:webHidden/>
          </w:rPr>
        </w:r>
        <w:r w:rsidRPr="005C1539">
          <w:rPr>
            <w:noProof/>
            <w:webHidden/>
          </w:rPr>
          <w:fldChar w:fldCharType="separate"/>
        </w:r>
        <w:r w:rsidR="0084703B">
          <w:rPr>
            <w:noProof/>
            <w:webHidden/>
          </w:rPr>
          <w:t>73</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0" w:history="1">
        <w:r w:rsidR="00E77304" w:rsidRPr="005C1539">
          <w:rPr>
            <w:rStyle w:val="ac"/>
            <w:noProof/>
            <w:color w:val="auto"/>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E77304" w:rsidRPr="005C1539">
          <w:rPr>
            <w:noProof/>
            <w:webHidden/>
          </w:rPr>
          <w:tab/>
        </w:r>
        <w:r w:rsidRPr="005C1539">
          <w:rPr>
            <w:noProof/>
            <w:webHidden/>
          </w:rPr>
          <w:fldChar w:fldCharType="begin"/>
        </w:r>
        <w:r w:rsidR="00E77304" w:rsidRPr="005C1539">
          <w:rPr>
            <w:noProof/>
            <w:webHidden/>
          </w:rPr>
          <w:instrText xml:space="preserve"> PAGEREF _Toc390594800 \h </w:instrText>
        </w:r>
        <w:r w:rsidRPr="005C1539">
          <w:rPr>
            <w:noProof/>
            <w:webHidden/>
          </w:rPr>
        </w:r>
        <w:r w:rsidRPr="005C1539">
          <w:rPr>
            <w:noProof/>
            <w:webHidden/>
          </w:rPr>
          <w:fldChar w:fldCharType="separate"/>
        </w:r>
        <w:r w:rsidR="0084703B">
          <w:rPr>
            <w:noProof/>
            <w:webHidden/>
          </w:rPr>
          <w:t>73</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1" w:history="1">
        <w:r w:rsidR="00E77304" w:rsidRPr="005C1539">
          <w:rPr>
            <w:rStyle w:val="ac"/>
            <w:noProof/>
            <w:color w:val="auto"/>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E77304" w:rsidRPr="005C1539">
          <w:rPr>
            <w:noProof/>
            <w:webHidden/>
          </w:rPr>
          <w:tab/>
        </w:r>
        <w:r w:rsidRPr="005C1539">
          <w:rPr>
            <w:noProof/>
            <w:webHidden/>
          </w:rPr>
          <w:fldChar w:fldCharType="begin"/>
        </w:r>
        <w:r w:rsidR="00E77304" w:rsidRPr="005C1539">
          <w:rPr>
            <w:noProof/>
            <w:webHidden/>
          </w:rPr>
          <w:instrText xml:space="preserve"> PAGEREF _Toc390594801 \h </w:instrText>
        </w:r>
        <w:r w:rsidRPr="005C1539">
          <w:rPr>
            <w:noProof/>
            <w:webHidden/>
          </w:rPr>
        </w:r>
        <w:r w:rsidRPr="005C1539">
          <w:rPr>
            <w:noProof/>
            <w:webHidden/>
          </w:rPr>
          <w:fldChar w:fldCharType="separate"/>
        </w:r>
        <w:r w:rsidR="0084703B">
          <w:rPr>
            <w:noProof/>
            <w:webHidden/>
          </w:rPr>
          <w:t>73</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2" w:history="1">
        <w:r w:rsidR="00E77304" w:rsidRPr="005C1539">
          <w:rPr>
            <w:rStyle w:val="ac"/>
            <w:noProof/>
            <w:color w:val="auto"/>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E77304" w:rsidRPr="005C1539">
          <w:rPr>
            <w:noProof/>
            <w:webHidden/>
          </w:rPr>
          <w:tab/>
        </w:r>
        <w:r w:rsidRPr="005C1539">
          <w:rPr>
            <w:noProof/>
            <w:webHidden/>
          </w:rPr>
          <w:fldChar w:fldCharType="begin"/>
        </w:r>
        <w:r w:rsidR="00E77304" w:rsidRPr="005C1539">
          <w:rPr>
            <w:noProof/>
            <w:webHidden/>
          </w:rPr>
          <w:instrText xml:space="preserve"> PAGEREF _Toc390594802 \h </w:instrText>
        </w:r>
        <w:r w:rsidRPr="005C1539">
          <w:rPr>
            <w:noProof/>
            <w:webHidden/>
          </w:rPr>
        </w:r>
        <w:r w:rsidRPr="005C1539">
          <w:rPr>
            <w:noProof/>
            <w:webHidden/>
          </w:rPr>
          <w:fldChar w:fldCharType="separate"/>
        </w:r>
        <w:r w:rsidR="0084703B">
          <w:rPr>
            <w:noProof/>
            <w:webHidden/>
          </w:rPr>
          <w:t>74</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03" w:history="1">
        <w:r w:rsidR="00E77304" w:rsidRPr="005C1539">
          <w:rPr>
            <w:rStyle w:val="ac"/>
            <w:noProof/>
            <w:color w:val="auto"/>
          </w:rPr>
          <w:t>Раздел 11. Прогноз объема сточных вод.</w:t>
        </w:r>
        <w:r w:rsidR="00E77304" w:rsidRPr="005C1539">
          <w:rPr>
            <w:noProof/>
            <w:webHidden/>
          </w:rPr>
          <w:tab/>
        </w:r>
        <w:r w:rsidRPr="005C1539">
          <w:rPr>
            <w:noProof/>
            <w:webHidden/>
          </w:rPr>
          <w:fldChar w:fldCharType="begin"/>
        </w:r>
        <w:r w:rsidR="00E77304" w:rsidRPr="005C1539">
          <w:rPr>
            <w:noProof/>
            <w:webHidden/>
          </w:rPr>
          <w:instrText xml:space="preserve"> PAGEREF _Toc390594803 \h </w:instrText>
        </w:r>
        <w:r w:rsidRPr="005C1539">
          <w:rPr>
            <w:noProof/>
            <w:webHidden/>
          </w:rPr>
        </w:r>
        <w:r w:rsidRPr="005C1539">
          <w:rPr>
            <w:noProof/>
            <w:webHidden/>
          </w:rPr>
          <w:fldChar w:fldCharType="separate"/>
        </w:r>
        <w:r w:rsidR="0084703B">
          <w:rPr>
            <w:noProof/>
            <w:webHidden/>
          </w:rPr>
          <w:t>76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4" w:history="1">
        <w:r w:rsidR="00E77304" w:rsidRPr="005C1539">
          <w:rPr>
            <w:rStyle w:val="ac"/>
            <w:noProof/>
            <w:color w:val="auto"/>
          </w:rPr>
          <w:t>11.1. Сведения о фактическом и ожидаемом поступлении сточных вод в централизованную систему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_Toc390594804 \h </w:instrText>
        </w:r>
        <w:r w:rsidRPr="005C1539">
          <w:rPr>
            <w:noProof/>
            <w:webHidden/>
          </w:rPr>
        </w:r>
        <w:r w:rsidRPr="005C1539">
          <w:rPr>
            <w:noProof/>
            <w:webHidden/>
          </w:rPr>
          <w:fldChar w:fldCharType="separate"/>
        </w:r>
        <w:r w:rsidR="0084703B">
          <w:rPr>
            <w:noProof/>
            <w:webHidden/>
          </w:rPr>
          <w:t>76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5" w:history="1">
        <w:r w:rsidR="00E77304" w:rsidRPr="005C1539">
          <w:rPr>
            <w:rStyle w:val="ac"/>
            <w:noProof/>
            <w:color w:val="auto"/>
          </w:rPr>
          <w:t>11.2. Описание структуры централизованной системы водоотведения (эксплуатационные и технологические зоны).</w:t>
        </w:r>
        <w:r w:rsidR="00E77304" w:rsidRPr="005C1539">
          <w:rPr>
            <w:noProof/>
            <w:webHidden/>
          </w:rPr>
          <w:tab/>
        </w:r>
        <w:r w:rsidRPr="005C1539">
          <w:rPr>
            <w:noProof/>
            <w:webHidden/>
          </w:rPr>
          <w:fldChar w:fldCharType="begin"/>
        </w:r>
        <w:r w:rsidR="00E77304" w:rsidRPr="005C1539">
          <w:rPr>
            <w:noProof/>
            <w:webHidden/>
          </w:rPr>
          <w:instrText xml:space="preserve"> PAGEREF _Toc390594805 \h </w:instrText>
        </w:r>
        <w:r w:rsidRPr="005C1539">
          <w:rPr>
            <w:noProof/>
            <w:webHidden/>
          </w:rPr>
        </w:r>
        <w:r w:rsidRPr="005C1539">
          <w:rPr>
            <w:noProof/>
            <w:webHidden/>
          </w:rPr>
          <w:fldChar w:fldCharType="separate"/>
        </w:r>
        <w:r w:rsidR="0084703B">
          <w:rPr>
            <w:noProof/>
            <w:webHidden/>
          </w:rPr>
          <w:t>76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6" w:history="1">
        <w:r w:rsidR="00E77304" w:rsidRPr="005C1539">
          <w:rPr>
            <w:rStyle w:val="ac"/>
            <w:noProof/>
            <w:color w:val="auto"/>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E77304" w:rsidRPr="005C1539">
          <w:rPr>
            <w:noProof/>
            <w:webHidden/>
          </w:rPr>
          <w:tab/>
        </w:r>
        <w:r w:rsidRPr="005C1539">
          <w:rPr>
            <w:noProof/>
            <w:webHidden/>
          </w:rPr>
          <w:fldChar w:fldCharType="begin"/>
        </w:r>
        <w:r w:rsidR="00E77304" w:rsidRPr="005C1539">
          <w:rPr>
            <w:noProof/>
            <w:webHidden/>
          </w:rPr>
          <w:instrText xml:space="preserve"> PAGEREF _Toc390594806 \h </w:instrText>
        </w:r>
        <w:r w:rsidRPr="005C1539">
          <w:rPr>
            <w:noProof/>
            <w:webHidden/>
          </w:rPr>
        </w:r>
        <w:r w:rsidRPr="005C1539">
          <w:rPr>
            <w:noProof/>
            <w:webHidden/>
          </w:rPr>
          <w:fldChar w:fldCharType="separate"/>
        </w:r>
        <w:r w:rsidR="0084703B">
          <w:rPr>
            <w:noProof/>
            <w:webHidden/>
          </w:rPr>
          <w:t>76</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7" w:history="1">
        <w:r w:rsidR="00E77304" w:rsidRPr="005C1539">
          <w:rPr>
            <w:rStyle w:val="ac"/>
            <w:noProof/>
            <w:color w:val="auto"/>
          </w:rPr>
          <w:t>11.4. Результаты анализа гидравлических режимов и режимов работы элементов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_Toc390594807 \h </w:instrText>
        </w:r>
        <w:r w:rsidRPr="005C1539">
          <w:rPr>
            <w:noProof/>
            <w:webHidden/>
          </w:rPr>
        </w:r>
        <w:r w:rsidRPr="005C1539">
          <w:rPr>
            <w:noProof/>
            <w:webHidden/>
          </w:rPr>
          <w:fldChar w:fldCharType="separate"/>
        </w:r>
        <w:r w:rsidR="0084703B">
          <w:rPr>
            <w:noProof/>
            <w:webHidden/>
          </w:rPr>
          <w:t>77</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08" w:history="1">
        <w:r w:rsidR="00E77304" w:rsidRPr="005C1539">
          <w:rPr>
            <w:rStyle w:val="ac"/>
            <w:noProof/>
            <w:color w:val="auto"/>
          </w:rPr>
          <w:t>11.5. Анализ резервов производственных мощностей очистных сооружений системы водоотведения и возможности расширения зоны и их действия.</w:t>
        </w:r>
        <w:r w:rsidR="00E77304" w:rsidRPr="005C1539">
          <w:rPr>
            <w:noProof/>
            <w:webHidden/>
          </w:rPr>
          <w:tab/>
        </w:r>
        <w:r w:rsidRPr="005C1539">
          <w:rPr>
            <w:noProof/>
            <w:webHidden/>
          </w:rPr>
          <w:fldChar w:fldCharType="begin"/>
        </w:r>
        <w:r w:rsidR="00E77304" w:rsidRPr="005C1539">
          <w:rPr>
            <w:noProof/>
            <w:webHidden/>
          </w:rPr>
          <w:instrText xml:space="preserve"> PAGEREF _Toc390594808 \h </w:instrText>
        </w:r>
        <w:r w:rsidRPr="005C1539">
          <w:rPr>
            <w:noProof/>
            <w:webHidden/>
          </w:rPr>
        </w:r>
        <w:r w:rsidRPr="005C1539">
          <w:rPr>
            <w:noProof/>
            <w:webHidden/>
          </w:rPr>
          <w:fldChar w:fldCharType="separate"/>
        </w:r>
        <w:r w:rsidR="0084703B">
          <w:rPr>
            <w:noProof/>
            <w:webHidden/>
          </w:rPr>
          <w:t>77</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09" w:history="1">
        <w:r w:rsidR="00E77304" w:rsidRPr="005C1539">
          <w:rPr>
            <w:rStyle w:val="ac"/>
            <w:noProof/>
            <w:color w:val="auto"/>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_Toc390594809 \h </w:instrText>
        </w:r>
        <w:r w:rsidRPr="005C1539">
          <w:rPr>
            <w:noProof/>
            <w:webHidden/>
          </w:rPr>
        </w:r>
        <w:r w:rsidRPr="005C1539">
          <w:rPr>
            <w:noProof/>
            <w:webHidden/>
          </w:rPr>
          <w:fldChar w:fldCharType="separate"/>
        </w:r>
        <w:r w:rsidR="0084703B">
          <w:rPr>
            <w:noProof/>
            <w:webHidden/>
          </w:rPr>
          <w:t>78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0" w:history="1">
        <w:r w:rsidR="00E77304" w:rsidRPr="005C1539">
          <w:rPr>
            <w:rStyle w:val="ac"/>
            <w:noProof/>
            <w:color w:val="auto"/>
          </w:rPr>
          <w:t>12.1. Основные направления, принципы, задачи и целевые показатели развития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_Toc390594810 \h </w:instrText>
        </w:r>
        <w:r w:rsidRPr="005C1539">
          <w:rPr>
            <w:noProof/>
            <w:webHidden/>
          </w:rPr>
        </w:r>
        <w:r w:rsidRPr="005C1539">
          <w:rPr>
            <w:noProof/>
            <w:webHidden/>
          </w:rPr>
          <w:fldChar w:fldCharType="separate"/>
        </w:r>
        <w:r w:rsidR="0084703B">
          <w:rPr>
            <w:noProof/>
            <w:webHidden/>
          </w:rPr>
          <w:t>78</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1" w:history="1">
        <w:r w:rsidR="00E77304" w:rsidRPr="005C1539">
          <w:rPr>
            <w:rStyle w:val="ac"/>
            <w:noProof/>
            <w:color w:val="auto"/>
          </w:rPr>
          <w:t>12.2. Перечень основных мероприятий по реализации схем водоотведения с разбивкой по годам, включая технические обоснования этих мероприятий.</w:t>
        </w:r>
        <w:r w:rsidR="00E77304" w:rsidRPr="005C1539">
          <w:rPr>
            <w:noProof/>
            <w:webHidden/>
          </w:rPr>
          <w:tab/>
        </w:r>
        <w:r w:rsidRPr="005C1539">
          <w:rPr>
            <w:noProof/>
            <w:webHidden/>
          </w:rPr>
          <w:fldChar w:fldCharType="begin"/>
        </w:r>
        <w:r w:rsidR="00E77304" w:rsidRPr="005C1539">
          <w:rPr>
            <w:noProof/>
            <w:webHidden/>
          </w:rPr>
          <w:instrText xml:space="preserve"> PAGEREF _Toc390594811 \h </w:instrText>
        </w:r>
        <w:r w:rsidRPr="005C1539">
          <w:rPr>
            <w:noProof/>
            <w:webHidden/>
          </w:rPr>
        </w:r>
        <w:r w:rsidRPr="005C1539">
          <w:rPr>
            <w:noProof/>
            <w:webHidden/>
          </w:rPr>
          <w:fldChar w:fldCharType="separate"/>
        </w:r>
        <w:r w:rsidR="0084703B">
          <w:rPr>
            <w:noProof/>
            <w:webHidden/>
          </w:rPr>
          <w:t>79</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2" w:history="1">
        <w:r w:rsidR="00E77304" w:rsidRPr="005C1539">
          <w:rPr>
            <w:rStyle w:val="ac"/>
            <w:noProof/>
            <w:color w:val="auto"/>
          </w:rPr>
          <w:t>12.3. Технические обоснования основных мероприятий по реализации схем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_Toc390594812 \h </w:instrText>
        </w:r>
        <w:r w:rsidRPr="005C1539">
          <w:rPr>
            <w:noProof/>
            <w:webHidden/>
          </w:rPr>
        </w:r>
        <w:r w:rsidRPr="005C1539">
          <w:rPr>
            <w:noProof/>
            <w:webHidden/>
          </w:rPr>
          <w:fldChar w:fldCharType="separate"/>
        </w:r>
        <w:r w:rsidR="0084703B">
          <w:rPr>
            <w:noProof/>
            <w:webHidden/>
          </w:rPr>
          <w:t>81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3" w:history="1">
        <w:r w:rsidR="00E77304" w:rsidRPr="005C1539">
          <w:rPr>
            <w:rStyle w:val="ac"/>
            <w:noProof/>
            <w:color w:val="auto"/>
          </w:rPr>
          <w:t>12.4. Сведения о вновь строящихся, реконструируемых и предлагаемых к выводу из эксплуатации объектах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_Toc390594813 \h </w:instrText>
        </w:r>
        <w:r w:rsidRPr="005C1539">
          <w:rPr>
            <w:noProof/>
            <w:webHidden/>
          </w:rPr>
        </w:r>
        <w:r w:rsidRPr="005C1539">
          <w:rPr>
            <w:noProof/>
            <w:webHidden/>
          </w:rPr>
          <w:fldChar w:fldCharType="separate"/>
        </w:r>
        <w:r w:rsidR="0084703B">
          <w:rPr>
            <w:noProof/>
            <w:webHidden/>
          </w:rPr>
          <w:t>81</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4" w:history="1">
        <w:r w:rsidR="00E77304" w:rsidRPr="005C1539">
          <w:rPr>
            <w:rStyle w:val="ac"/>
            <w:noProof/>
            <w:color w:val="auto"/>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E77304" w:rsidRPr="005C1539">
          <w:rPr>
            <w:noProof/>
            <w:webHidden/>
          </w:rPr>
          <w:tab/>
        </w:r>
        <w:r w:rsidRPr="005C1539">
          <w:rPr>
            <w:noProof/>
            <w:webHidden/>
          </w:rPr>
          <w:fldChar w:fldCharType="begin"/>
        </w:r>
        <w:r w:rsidR="00E77304" w:rsidRPr="005C1539">
          <w:rPr>
            <w:noProof/>
            <w:webHidden/>
          </w:rPr>
          <w:instrText xml:space="preserve"> PAGEREF _Toc390594814 \h </w:instrText>
        </w:r>
        <w:r w:rsidRPr="005C1539">
          <w:rPr>
            <w:noProof/>
            <w:webHidden/>
          </w:rPr>
        </w:r>
        <w:r w:rsidRPr="005C1539">
          <w:rPr>
            <w:noProof/>
            <w:webHidden/>
          </w:rPr>
          <w:fldChar w:fldCharType="separate"/>
        </w:r>
        <w:r w:rsidR="0084703B">
          <w:rPr>
            <w:noProof/>
            <w:webHidden/>
          </w:rPr>
          <w:t>82</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5" w:history="1">
        <w:r w:rsidR="00E77304" w:rsidRPr="005C1539">
          <w:rPr>
            <w:rStyle w:val="ac"/>
            <w:noProof/>
            <w:color w:val="auto"/>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E77304" w:rsidRPr="005C1539">
          <w:rPr>
            <w:noProof/>
            <w:webHidden/>
          </w:rPr>
          <w:tab/>
        </w:r>
        <w:r w:rsidRPr="005C1539">
          <w:rPr>
            <w:noProof/>
            <w:webHidden/>
          </w:rPr>
          <w:fldChar w:fldCharType="begin"/>
        </w:r>
        <w:r w:rsidR="00E77304" w:rsidRPr="005C1539">
          <w:rPr>
            <w:noProof/>
            <w:webHidden/>
          </w:rPr>
          <w:instrText xml:space="preserve"> PAGEREF _Toc390594815 \h </w:instrText>
        </w:r>
        <w:r w:rsidRPr="005C1539">
          <w:rPr>
            <w:noProof/>
            <w:webHidden/>
          </w:rPr>
        </w:r>
        <w:r w:rsidRPr="005C1539">
          <w:rPr>
            <w:noProof/>
            <w:webHidden/>
          </w:rPr>
          <w:fldChar w:fldCharType="separate"/>
        </w:r>
        <w:r w:rsidR="0084703B">
          <w:rPr>
            <w:noProof/>
            <w:webHidden/>
          </w:rPr>
          <w:t>83</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6" w:history="1">
        <w:r w:rsidR="00E77304" w:rsidRPr="005C1539">
          <w:rPr>
            <w:rStyle w:val="ac"/>
            <w:noProof/>
            <w:color w:val="auto"/>
          </w:rPr>
          <w:t>12.7. Границы и характеристики охранных зон сетей и сооружений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_Toc390594816 \h </w:instrText>
        </w:r>
        <w:r w:rsidRPr="005C1539">
          <w:rPr>
            <w:noProof/>
            <w:webHidden/>
          </w:rPr>
        </w:r>
        <w:r w:rsidRPr="005C1539">
          <w:rPr>
            <w:noProof/>
            <w:webHidden/>
          </w:rPr>
          <w:fldChar w:fldCharType="separate"/>
        </w:r>
        <w:r w:rsidR="0084703B">
          <w:rPr>
            <w:noProof/>
            <w:webHidden/>
          </w:rPr>
          <w:t>85</w:t>
        </w:r>
        <w:r w:rsidRPr="005C1539">
          <w:rPr>
            <w:noProof/>
            <w:webHidden/>
          </w:rPr>
          <w:fldChar w:fldCharType="end"/>
        </w:r>
      </w:hyperlink>
    </w:p>
    <w:p w:rsidR="00E77304" w:rsidRPr="005C1539" w:rsidRDefault="00B74896">
      <w:pPr>
        <w:pStyle w:val="22"/>
        <w:tabs>
          <w:tab w:val="right" w:leader="dot" w:pos="9911"/>
        </w:tabs>
        <w:rPr>
          <w:rFonts w:ascii="Calibri" w:hAnsi="Calibri" w:cs="Times New Roman"/>
          <w:noProof/>
          <w:sz w:val="22"/>
          <w:szCs w:val="22"/>
          <w:lang w:eastAsia="ru-RU"/>
        </w:rPr>
      </w:pPr>
      <w:hyperlink w:anchor="_Toc390594819" w:history="1">
        <w:r w:rsidR="00E77304" w:rsidRPr="005C1539">
          <w:rPr>
            <w:rStyle w:val="ac"/>
            <w:noProof/>
            <w:color w:val="auto"/>
          </w:rPr>
          <w:t>12.8. Границы планируемых зон размещения объектов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_Toc390594819 \h </w:instrText>
        </w:r>
        <w:r w:rsidRPr="005C1539">
          <w:rPr>
            <w:noProof/>
            <w:webHidden/>
          </w:rPr>
        </w:r>
        <w:r w:rsidRPr="005C1539">
          <w:rPr>
            <w:noProof/>
            <w:webHidden/>
          </w:rPr>
          <w:fldChar w:fldCharType="separate"/>
        </w:r>
        <w:r w:rsidR="0084703B">
          <w:rPr>
            <w:noProof/>
            <w:webHidden/>
          </w:rPr>
          <w:t>87</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0" w:history="1">
        <w:r w:rsidR="00E77304" w:rsidRPr="005C1539">
          <w:rPr>
            <w:rStyle w:val="ac"/>
            <w:noProof/>
            <w:color w:val="auto"/>
          </w:rPr>
          <w:t>Раздел 13. Экологические аспекты мероприятий по строительству и реконструкции объектов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_Toc390594820 \h </w:instrText>
        </w:r>
        <w:r w:rsidRPr="005C1539">
          <w:rPr>
            <w:noProof/>
            <w:webHidden/>
          </w:rPr>
        </w:r>
        <w:r w:rsidRPr="005C1539">
          <w:rPr>
            <w:noProof/>
            <w:webHidden/>
          </w:rPr>
          <w:fldChar w:fldCharType="separate"/>
        </w:r>
        <w:r w:rsidR="0084703B">
          <w:rPr>
            <w:noProof/>
            <w:webHidden/>
          </w:rPr>
          <w:t>88</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1" w:history="1">
        <w:r w:rsidR="00E77304" w:rsidRPr="005C1539">
          <w:rPr>
            <w:rStyle w:val="ac"/>
            <w:noProof/>
            <w:color w:val="auto"/>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E77304" w:rsidRPr="005C1539">
          <w:rPr>
            <w:noProof/>
            <w:webHidden/>
          </w:rPr>
          <w:tab/>
        </w:r>
        <w:r w:rsidRPr="005C1539">
          <w:rPr>
            <w:noProof/>
            <w:webHidden/>
          </w:rPr>
          <w:fldChar w:fldCharType="begin"/>
        </w:r>
        <w:r w:rsidR="00E77304" w:rsidRPr="005C1539">
          <w:rPr>
            <w:noProof/>
            <w:webHidden/>
          </w:rPr>
          <w:instrText xml:space="preserve"> PAGEREF _Toc390594821 \h </w:instrText>
        </w:r>
        <w:r w:rsidRPr="005C1539">
          <w:rPr>
            <w:noProof/>
            <w:webHidden/>
          </w:rPr>
        </w:r>
        <w:r w:rsidRPr="005C1539">
          <w:rPr>
            <w:noProof/>
            <w:webHidden/>
          </w:rPr>
          <w:fldChar w:fldCharType="separate"/>
        </w:r>
        <w:r w:rsidR="0084703B">
          <w:rPr>
            <w:noProof/>
            <w:webHidden/>
          </w:rPr>
          <w:t>88</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2" w:history="1">
        <w:r w:rsidR="00E77304" w:rsidRPr="005C1539">
          <w:rPr>
            <w:rStyle w:val="ac"/>
            <w:noProof/>
            <w:color w:val="auto"/>
          </w:rPr>
          <w:t>13.2. Сведения о применении методов, безопасных для окружающей среды, при утилизации осадков сточных вод.</w:t>
        </w:r>
        <w:r w:rsidR="00E77304" w:rsidRPr="005C1539">
          <w:rPr>
            <w:noProof/>
            <w:webHidden/>
          </w:rPr>
          <w:tab/>
        </w:r>
        <w:r w:rsidRPr="005C1539">
          <w:rPr>
            <w:noProof/>
            <w:webHidden/>
          </w:rPr>
          <w:fldChar w:fldCharType="begin"/>
        </w:r>
        <w:r w:rsidR="00E77304" w:rsidRPr="005C1539">
          <w:rPr>
            <w:noProof/>
            <w:webHidden/>
          </w:rPr>
          <w:instrText xml:space="preserve"> PAGEREF _Toc390594822 \h </w:instrText>
        </w:r>
        <w:r w:rsidRPr="005C1539">
          <w:rPr>
            <w:noProof/>
            <w:webHidden/>
          </w:rPr>
        </w:r>
        <w:r w:rsidRPr="005C1539">
          <w:rPr>
            <w:noProof/>
            <w:webHidden/>
          </w:rPr>
          <w:fldChar w:fldCharType="separate"/>
        </w:r>
        <w:r w:rsidR="0084703B">
          <w:rPr>
            <w:noProof/>
            <w:webHidden/>
          </w:rPr>
          <w:t>88</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3" w:history="1">
        <w:r w:rsidR="00E77304" w:rsidRPr="005C1539">
          <w:rPr>
            <w:rStyle w:val="ac"/>
            <w:noProof/>
            <w:color w:val="auto"/>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_Toc390594823 \h </w:instrText>
        </w:r>
        <w:r w:rsidRPr="005C1539">
          <w:rPr>
            <w:noProof/>
            <w:webHidden/>
          </w:rPr>
        </w:r>
        <w:r w:rsidRPr="005C1539">
          <w:rPr>
            <w:noProof/>
            <w:webHidden/>
          </w:rPr>
          <w:fldChar w:fldCharType="separate"/>
        </w:r>
        <w:r w:rsidR="0084703B">
          <w:rPr>
            <w:noProof/>
            <w:webHidden/>
          </w:rPr>
          <w:t>90</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4" w:history="1">
        <w:r w:rsidR="00E77304" w:rsidRPr="005C1539">
          <w:rPr>
            <w:rStyle w:val="ac"/>
            <w:noProof/>
            <w:color w:val="auto"/>
          </w:rPr>
          <w:t>Раздел 15. Целевые показатели развития централизованной системы водоотведения.</w:t>
        </w:r>
        <w:r w:rsidR="00E77304" w:rsidRPr="005C1539">
          <w:rPr>
            <w:noProof/>
            <w:webHidden/>
          </w:rPr>
          <w:tab/>
        </w:r>
        <w:r w:rsidRPr="005C1539">
          <w:rPr>
            <w:noProof/>
            <w:webHidden/>
          </w:rPr>
          <w:fldChar w:fldCharType="begin"/>
        </w:r>
        <w:r w:rsidR="00E77304" w:rsidRPr="005C1539">
          <w:rPr>
            <w:noProof/>
            <w:webHidden/>
          </w:rPr>
          <w:instrText xml:space="preserve"> PAGEREF _Toc390594824 \h </w:instrText>
        </w:r>
        <w:r w:rsidRPr="005C1539">
          <w:rPr>
            <w:noProof/>
            <w:webHidden/>
          </w:rPr>
        </w:r>
        <w:r w:rsidRPr="005C1539">
          <w:rPr>
            <w:noProof/>
            <w:webHidden/>
          </w:rPr>
          <w:fldChar w:fldCharType="separate"/>
        </w:r>
        <w:r w:rsidR="0084703B">
          <w:rPr>
            <w:noProof/>
            <w:webHidden/>
          </w:rPr>
          <w:t>92</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5" w:history="1">
        <w:r w:rsidR="00E77304" w:rsidRPr="005C1539">
          <w:rPr>
            <w:rStyle w:val="ac"/>
            <w:noProof/>
            <w:color w:val="auto"/>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E77304" w:rsidRPr="005C1539">
          <w:rPr>
            <w:noProof/>
            <w:webHidden/>
          </w:rPr>
          <w:tab/>
        </w:r>
        <w:r w:rsidRPr="005C1539">
          <w:rPr>
            <w:noProof/>
            <w:webHidden/>
          </w:rPr>
          <w:fldChar w:fldCharType="begin"/>
        </w:r>
        <w:r w:rsidR="00E77304" w:rsidRPr="005C1539">
          <w:rPr>
            <w:noProof/>
            <w:webHidden/>
          </w:rPr>
          <w:instrText xml:space="preserve"> PAGEREF _Toc390594825 \h </w:instrText>
        </w:r>
        <w:r w:rsidRPr="005C1539">
          <w:rPr>
            <w:noProof/>
            <w:webHidden/>
          </w:rPr>
        </w:r>
        <w:r w:rsidRPr="005C1539">
          <w:rPr>
            <w:noProof/>
            <w:webHidden/>
          </w:rPr>
          <w:fldChar w:fldCharType="separate"/>
        </w:r>
        <w:r w:rsidR="0084703B">
          <w:rPr>
            <w:noProof/>
            <w:webHidden/>
          </w:rPr>
          <w:t>95</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6" w:history="1">
        <w:r w:rsidR="00E77304" w:rsidRPr="005C1539">
          <w:rPr>
            <w:rStyle w:val="ac"/>
            <w:noProof/>
            <w:color w:val="auto"/>
          </w:rPr>
          <w:t>СПИСОК ЛИТЕРАТУРЫ</w:t>
        </w:r>
        <w:r w:rsidR="00E77304" w:rsidRPr="005C1539">
          <w:rPr>
            <w:noProof/>
            <w:webHidden/>
          </w:rPr>
          <w:tab/>
        </w:r>
        <w:r w:rsidRPr="005C1539">
          <w:rPr>
            <w:noProof/>
            <w:webHidden/>
          </w:rPr>
          <w:fldChar w:fldCharType="begin"/>
        </w:r>
        <w:r w:rsidR="00E77304" w:rsidRPr="005C1539">
          <w:rPr>
            <w:noProof/>
            <w:webHidden/>
          </w:rPr>
          <w:instrText xml:space="preserve"> PAGEREF _Toc390594826 \h </w:instrText>
        </w:r>
        <w:r w:rsidRPr="005C1539">
          <w:rPr>
            <w:noProof/>
            <w:webHidden/>
          </w:rPr>
        </w:r>
        <w:r w:rsidRPr="005C1539">
          <w:rPr>
            <w:noProof/>
            <w:webHidden/>
          </w:rPr>
          <w:fldChar w:fldCharType="separate"/>
        </w:r>
        <w:r w:rsidR="0084703B">
          <w:rPr>
            <w:noProof/>
            <w:webHidden/>
          </w:rPr>
          <w:t>96</w:t>
        </w:r>
        <w:r w:rsidRPr="005C1539">
          <w:rPr>
            <w:noProof/>
            <w:webHidden/>
          </w:rPr>
          <w:fldChar w:fldCharType="end"/>
        </w:r>
      </w:hyperlink>
    </w:p>
    <w:p w:rsidR="00E77304" w:rsidRPr="005C1539" w:rsidRDefault="00B74896">
      <w:pPr>
        <w:pStyle w:val="12"/>
        <w:tabs>
          <w:tab w:val="right" w:leader="dot" w:pos="9911"/>
        </w:tabs>
        <w:rPr>
          <w:rFonts w:ascii="Calibri" w:hAnsi="Calibri" w:cs="Times New Roman"/>
          <w:noProof/>
          <w:sz w:val="22"/>
          <w:szCs w:val="22"/>
          <w:lang w:eastAsia="ru-RU"/>
        </w:rPr>
      </w:pPr>
      <w:hyperlink w:anchor="_Toc390594828" w:history="1">
        <w:r w:rsidR="00E77304" w:rsidRPr="005C1539">
          <w:rPr>
            <w:rStyle w:val="ac"/>
            <w:noProof/>
            <w:color w:val="auto"/>
          </w:rPr>
          <w:t>ПРИЛОЖЕНИЯ</w:t>
        </w:r>
        <w:r w:rsidR="00E77304" w:rsidRPr="005C1539">
          <w:rPr>
            <w:noProof/>
            <w:webHidden/>
          </w:rPr>
          <w:tab/>
        </w:r>
        <w:r w:rsidRPr="005C1539">
          <w:rPr>
            <w:noProof/>
            <w:webHidden/>
          </w:rPr>
          <w:fldChar w:fldCharType="begin"/>
        </w:r>
        <w:r w:rsidR="00E77304" w:rsidRPr="005C1539">
          <w:rPr>
            <w:noProof/>
            <w:webHidden/>
          </w:rPr>
          <w:instrText xml:space="preserve"> PAGEREF _Toc390594828 \h </w:instrText>
        </w:r>
        <w:r w:rsidRPr="005C1539">
          <w:rPr>
            <w:noProof/>
            <w:webHidden/>
          </w:rPr>
        </w:r>
        <w:r w:rsidRPr="005C1539">
          <w:rPr>
            <w:noProof/>
            <w:webHidden/>
          </w:rPr>
          <w:fldChar w:fldCharType="separate"/>
        </w:r>
        <w:r w:rsidR="0084703B">
          <w:rPr>
            <w:noProof/>
            <w:webHidden/>
          </w:rPr>
          <w:t>98</w:t>
        </w:r>
        <w:r w:rsidRPr="005C1539">
          <w:rPr>
            <w:noProof/>
            <w:webHidden/>
          </w:rPr>
          <w:fldChar w:fldCharType="end"/>
        </w:r>
      </w:hyperlink>
    </w:p>
    <w:p w:rsidR="00E77304" w:rsidRPr="005C1539" w:rsidRDefault="00B74896">
      <w:r w:rsidRPr="005C1539">
        <w:fldChar w:fldCharType="end"/>
      </w:r>
    </w:p>
    <w:p w:rsidR="00E77304" w:rsidRPr="005C1539" w:rsidRDefault="00E77304" w:rsidP="00164C47">
      <w:pPr>
        <w:ind w:left="720" w:firstLine="0"/>
      </w:pPr>
    </w:p>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1A40F5"/>
    <w:p w:rsidR="00E77304" w:rsidRPr="005C1539" w:rsidRDefault="00E77304" w:rsidP="00D30170">
      <w:pPr>
        <w:pStyle w:val="10"/>
        <w:rPr>
          <w:color w:val="auto"/>
        </w:rPr>
      </w:pPr>
      <w:bookmarkStart w:id="3" w:name="_Toc390594728"/>
      <w:r w:rsidRPr="005C1539">
        <w:rPr>
          <w:color w:val="auto"/>
        </w:rPr>
        <w:lastRenderedPageBreak/>
        <w:t>Сведения об экспертной организации</w:t>
      </w:r>
      <w:bookmarkEnd w:id="0"/>
      <w:bookmarkEnd w:id="1"/>
      <w:r w:rsidRPr="005C1539">
        <w:rPr>
          <w:color w:val="auto"/>
        </w:rPr>
        <w:t>.</w:t>
      </w:r>
      <w:bookmarkEnd w:id="3"/>
    </w:p>
    <w:p w:rsidR="00E77304" w:rsidRPr="005C1539" w:rsidRDefault="00E77304" w:rsidP="000345B8"/>
    <w:p w:rsidR="00E77304" w:rsidRPr="005C1539" w:rsidRDefault="00E77304" w:rsidP="00D30170">
      <w:pPr>
        <w:ind w:firstLine="567"/>
        <w:outlineLvl w:val="0"/>
      </w:pPr>
      <w:bookmarkStart w:id="4" w:name="_Toc389740992"/>
      <w:bookmarkStart w:id="5" w:name="_Toc390594729"/>
      <w:r w:rsidRPr="005C1539">
        <w:t>ОГУП «Ивановский центр энергосбережения»</w:t>
      </w:r>
      <w:bookmarkEnd w:id="4"/>
      <w:bookmarkEnd w:id="5"/>
    </w:p>
    <w:p w:rsidR="00E77304" w:rsidRPr="005C1539" w:rsidRDefault="00E77304" w:rsidP="004F73DC">
      <w:pPr>
        <w:ind w:firstLine="567"/>
      </w:pPr>
      <w:r w:rsidRPr="005C1539">
        <w:t>Место нахождения: 153002 г. Иваново, ул. Набережная, д.5</w:t>
      </w:r>
    </w:p>
    <w:p w:rsidR="00E77304" w:rsidRPr="005C1539" w:rsidRDefault="00E77304" w:rsidP="004F73DC">
      <w:pPr>
        <w:ind w:firstLine="567"/>
      </w:pPr>
      <w:r w:rsidRPr="005C1539">
        <w:t>Директор: Филиппов Дмитрий Владимирович;</w:t>
      </w:r>
    </w:p>
    <w:p w:rsidR="00E77304" w:rsidRPr="005C1539" w:rsidRDefault="00E77304" w:rsidP="004F73DC">
      <w:pPr>
        <w:ind w:firstLine="567"/>
      </w:pPr>
      <w:r w:rsidRPr="005C1539">
        <w:t>Исполнитель работы: Полозов Игорь Геннадьевич;</w:t>
      </w:r>
    </w:p>
    <w:p w:rsidR="00E77304" w:rsidRPr="005C1539" w:rsidRDefault="00E77304" w:rsidP="004F73DC">
      <w:pPr>
        <w:ind w:firstLine="567"/>
      </w:pPr>
      <w:r w:rsidRPr="005C1539">
        <w:t>Тел/факс: (4932) 32-77-06, 32-77-17</w:t>
      </w:r>
    </w:p>
    <w:p w:rsidR="00E77304" w:rsidRPr="005C1539" w:rsidRDefault="00E77304" w:rsidP="00D30170">
      <w:pPr>
        <w:ind w:firstLine="567"/>
        <w:outlineLvl w:val="0"/>
      </w:pPr>
      <w:bookmarkStart w:id="6" w:name="_Toc389740993"/>
      <w:bookmarkStart w:id="7" w:name="_Toc390594730"/>
      <w:r w:rsidRPr="005C1539">
        <w:t xml:space="preserve">Электронный адрес: </w:t>
      </w:r>
      <w:hyperlink r:id="rId7" w:history="1">
        <w:r w:rsidRPr="005C1539">
          <w:rPr>
            <w:rStyle w:val="ac"/>
            <w:rFonts w:cs="Arial"/>
            <w:color w:val="auto"/>
            <w:lang w:val="en-US"/>
          </w:rPr>
          <w:t>ivces</w:t>
        </w:r>
        <w:r w:rsidRPr="005C1539">
          <w:rPr>
            <w:rStyle w:val="ac"/>
            <w:rFonts w:cs="Arial"/>
            <w:color w:val="auto"/>
          </w:rPr>
          <w:t>@</w:t>
        </w:r>
        <w:r w:rsidRPr="005C1539">
          <w:rPr>
            <w:rStyle w:val="ac"/>
            <w:rFonts w:cs="Arial"/>
            <w:color w:val="auto"/>
            <w:lang w:val="en-US"/>
          </w:rPr>
          <w:t>mail</w:t>
        </w:r>
        <w:r w:rsidRPr="005C1539">
          <w:rPr>
            <w:rStyle w:val="ac"/>
            <w:rFonts w:cs="Arial"/>
            <w:color w:val="auto"/>
          </w:rPr>
          <w:t>.</w:t>
        </w:r>
        <w:r w:rsidRPr="005C1539">
          <w:rPr>
            <w:rStyle w:val="ac"/>
            <w:rFonts w:cs="Arial"/>
            <w:color w:val="auto"/>
            <w:lang w:val="en-US"/>
          </w:rPr>
          <w:t>ru</w:t>
        </w:r>
        <w:bookmarkEnd w:id="6"/>
        <w:bookmarkEnd w:id="7"/>
      </w:hyperlink>
    </w:p>
    <w:p w:rsidR="00E77304" w:rsidRPr="005C1539" w:rsidRDefault="00E77304" w:rsidP="00D30170">
      <w:pPr>
        <w:ind w:firstLine="567"/>
        <w:outlineLvl w:val="0"/>
      </w:pPr>
      <w:bookmarkStart w:id="8" w:name="_Toc389740994"/>
      <w:bookmarkStart w:id="9" w:name="_Toc390594731"/>
      <w:r w:rsidRPr="005C1539">
        <w:t xml:space="preserve">Сайт: </w:t>
      </w:r>
      <w:r w:rsidRPr="005C1539">
        <w:rPr>
          <w:lang w:val="en-US"/>
        </w:rPr>
        <w:t>www</w:t>
      </w:r>
      <w:r w:rsidRPr="005C1539">
        <w:t>.</w:t>
      </w:r>
      <w:r w:rsidRPr="005C1539">
        <w:rPr>
          <w:lang w:val="en-US"/>
        </w:rPr>
        <w:t>ogup</w:t>
      </w:r>
      <w:r w:rsidRPr="005C1539">
        <w:t>-</w:t>
      </w:r>
      <w:r w:rsidRPr="005C1539">
        <w:rPr>
          <w:lang w:val="en-US"/>
        </w:rPr>
        <w:t>ivces</w:t>
      </w:r>
      <w:r w:rsidRPr="005C1539">
        <w:t>.</w:t>
      </w:r>
      <w:r w:rsidRPr="005C1539">
        <w:rPr>
          <w:lang w:val="en-US"/>
        </w:rPr>
        <w:t>ru</w:t>
      </w:r>
      <w:bookmarkEnd w:id="8"/>
      <w:bookmarkEnd w:id="9"/>
    </w:p>
    <w:p w:rsidR="00E77304" w:rsidRPr="005C1539" w:rsidRDefault="00E77304" w:rsidP="004F73DC">
      <w:pPr>
        <w:ind w:firstLine="567"/>
      </w:pPr>
      <w:r w:rsidRPr="005C1539">
        <w:t>1. Свидетельство о членстве в СРО в области энергетического обследования №0058-3728032148-15032013-Э0150 от 15.03.2013г., выданное СРО НП «Межрегиональный АльянсЭнергоаудиторов».</w:t>
      </w:r>
    </w:p>
    <w:p w:rsidR="00E77304" w:rsidRPr="005C1539" w:rsidRDefault="00E77304" w:rsidP="004F73DC">
      <w:pPr>
        <w:ind w:firstLine="567"/>
      </w:pPr>
      <w:r w:rsidRPr="005C1539">
        <w:t>2. Номера сертификатов соответствия Системы добровольной сертификации «РИЭР»:</w:t>
      </w:r>
    </w:p>
    <w:p w:rsidR="00E77304" w:rsidRPr="005C1539" w:rsidRDefault="00E77304" w:rsidP="004F73DC">
      <w:pPr>
        <w:pStyle w:val="ad"/>
        <w:numPr>
          <w:ilvl w:val="3"/>
          <w:numId w:val="2"/>
        </w:numPr>
        <w:tabs>
          <w:tab w:val="clear" w:pos="3780"/>
          <w:tab w:val="left" w:pos="851"/>
          <w:tab w:val="num" w:pos="1276"/>
        </w:tabs>
        <w:ind w:left="0" w:firstLine="567"/>
      </w:pPr>
      <w:r w:rsidRPr="005C1539">
        <w:t>Сертификат соответствия Экспертной организации № ЭОН 000033.001 выдан 16.04.2010г. Межрегиональной Ассоциацией «Энергоэффективность и Нормирование» г. Москва;</w:t>
      </w:r>
    </w:p>
    <w:p w:rsidR="00E77304" w:rsidRPr="005C1539" w:rsidRDefault="00E77304" w:rsidP="004F73DC">
      <w:pPr>
        <w:pStyle w:val="ad"/>
        <w:numPr>
          <w:ilvl w:val="0"/>
          <w:numId w:val="2"/>
        </w:numPr>
        <w:tabs>
          <w:tab w:val="left" w:pos="851"/>
          <w:tab w:val="num" w:pos="1276"/>
        </w:tabs>
        <w:ind w:left="0" w:firstLine="567"/>
      </w:pPr>
      <w:r w:rsidRPr="005C1539">
        <w:t>Сертификаты экспертов № АТ-052, № АТ-055, № НП-008 выданные органом по сертификации: Межрегиональная Ассоциация «Энергоэффективность и Нормирование» г. Москва;</w:t>
      </w:r>
    </w:p>
    <w:p w:rsidR="00E77304" w:rsidRPr="005C1539" w:rsidRDefault="00E77304" w:rsidP="004F73DC">
      <w:pPr>
        <w:pStyle w:val="ad"/>
        <w:numPr>
          <w:ilvl w:val="0"/>
          <w:numId w:val="2"/>
        </w:numPr>
        <w:tabs>
          <w:tab w:val="left" w:pos="851"/>
          <w:tab w:val="num" w:pos="1276"/>
        </w:tabs>
        <w:ind w:left="0" w:firstLine="567"/>
      </w:pPr>
      <w:r w:rsidRPr="005C1539">
        <w:t>Сертификаты энергоаудиторов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E77304" w:rsidRPr="005C1539" w:rsidRDefault="00E77304" w:rsidP="00D76BBB"/>
    <w:p w:rsidR="00E77304" w:rsidRPr="005C1539" w:rsidRDefault="00E77304" w:rsidP="00C965B4">
      <w:r w:rsidRPr="005C1539">
        <w:br w:type="page"/>
      </w:r>
      <w:bookmarkStart w:id="10" w:name="_Toc378687050"/>
      <w:bookmarkStart w:id="11" w:name="_Toc379361726"/>
    </w:p>
    <w:p w:rsidR="00E77304" w:rsidRPr="005C1539" w:rsidRDefault="00E77304" w:rsidP="00D30170">
      <w:pPr>
        <w:pStyle w:val="10"/>
        <w:rPr>
          <w:color w:val="auto"/>
        </w:rPr>
      </w:pPr>
      <w:bookmarkStart w:id="12" w:name="_Toc390594732"/>
      <w:bookmarkEnd w:id="10"/>
      <w:bookmarkEnd w:id="11"/>
      <w:r w:rsidRPr="005C1539">
        <w:rPr>
          <w:color w:val="auto"/>
        </w:rPr>
        <w:t>Краткая характеристика населённого пункта.</w:t>
      </w:r>
      <w:bookmarkEnd w:id="12"/>
    </w:p>
    <w:p w:rsidR="00E77304" w:rsidRPr="005C1539" w:rsidRDefault="00E77304" w:rsidP="003F283A">
      <w:pPr>
        <w:ind w:firstLine="709"/>
      </w:pPr>
    </w:p>
    <w:p w:rsidR="00E77304" w:rsidRPr="005C1539" w:rsidRDefault="00E77304" w:rsidP="006F73D0">
      <w:pPr>
        <w:ind w:firstLine="540"/>
        <w:rPr>
          <w:bCs/>
          <w:iCs/>
          <w:lang w:eastAsia="ru-RU"/>
        </w:rPr>
      </w:pPr>
      <w:bookmarkStart w:id="13" w:name="_Toc378687051"/>
      <w:bookmarkStart w:id="14" w:name="_Toc379361727"/>
      <w:r w:rsidRPr="005C1539">
        <w:t>Рябовское сельское поселение находится в юго-западной части Лухского района Ивановской  области. Н</w:t>
      </w:r>
      <w:r w:rsidRPr="005C1539">
        <w:rPr>
          <w:rFonts w:eastAsia="Times New Roman"/>
        </w:rPr>
        <w:t xml:space="preserve">а северо-западе Рябовское сельское поселение граничит с </w:t>
      </w:r>
      <w:r w:rsidR="00E92D97">
        <w:rPr>
          <w:rFonts w:eastAsia="Times New Roman"/>
        </w:rPr>
        <w:t xml:space="preserve">Тимирязевским </w:t>
      </w:r>
      <w:r w:rsidRPr="005C1539">
        <w:rPr>
          <w:rFonts w:eastAsia="Times New Roman"/>
        </w:rPr>
        <w:t xml:space="preserve">сельским поселением, на востоке – с Благовещенским сельским поселением. </w:t>
      </w:r>
      <w:r w:rsidRPr="005C1539">
        <w:rPr>
          <w:bCs/>
          <w:iCs/>
          <w:lang w:eastAsia="ru-RU"/>
        </w:rPr>
        <w:t>С другими поселениями Лухского муниципального района Рябовское сельское поселение общих границ не имеет. На юге поселение имеет также общую границу с Палехским муниципальным  районом Ивановской области.</w:t>
      </w:r>
    </w:p>
    <w:p w:rsidR="00E77304" w:rsidRPr="005C1539" w:rsidRDefault="00E77304" w:rsidP="006F73D0">
      <w:pPr>
        <w:ind w:firstLine="426"/>
      </w:pPr>
      <w:r w:rsidRPr="005C1539">
        <w:t>Рябовское сельское поселение находится в 90 км восточнее областного центра г. Иваново. Центральная усадьба с. Рябово находится в 10 км от районного центра п. Лух и в 40 км от железнодорожной станции Вичуга. По поселению проходит дорога, соединяющая два исторических центра Палех – Лух.</w:t>
      </w:r>
    </w:p>
    <w:p w:rsidR="00E77304" w:rsidRPr="005C1539" w:rsidRDefault="00E77304" w:rsidP="006F73D0">
      <w:pPr>
        <w:ind w:firstLine="426"/>
      </w:pPr>
      <w:r w:rsidRPr="005C1539">
        <w:t>Площадь территории сельского поселения –   13483га.</w:t>
      </w:r>
    </w:p>
    <w:p w:rsidR="00E77304" w:rsidRPr="005C1539" w:rsidRDefault="00E77304" w:rsidP="006F73D0">
      <w:pPr>
        <w:ind w:firstLine="540"/>
      </w:pPr>
      <w:r w:rsidRPr="005C1539">
        <w:t>Административным центром Рябовского сельского поселения является с. Рябово.</w:t>
      </w:r>
    </w:p>
    <w:p w:rsidR="00E77304" w:rsidRPr="005C1539" w:rsidRDefault="00E77304" w:rsidP="006F73D0">
      <w:pPr>
        <w:ind w:firstLine="540"/>
        <w:rPr>
          <w:bCs/>
          <w:iCs/>
          <w:lang w:eastAsia="ru-RU"/>
        </w:rPr>
      </w:pPr>
      <w:r w:rsidRPr="005C1539">
        <w:t>В состав</w:t>
      </w:r>
      <w:r w:rsidRPr="005C1539">
        <w:rPr>
          <w:bCs/>
          <w:iCs/>
          <w:lang w:eastAsia="ru-RU"/>
        </w:rPr>
        <w:t xml:space="preserve"> Рябовского сельского поселения входит </w:t>
      </w:r>
      <w:r w:rsidRPr="005C1539">
        <w:rPr>
          <w:bCs/>
          <w:iCs/>
        </w:rPr>
        <w:t>21</w:t>
      </w:r>
      <w:r w:rsidRPr="005C1539">
        <w:rPr>
          <w:bCs/>
          <w:iCs/>
          <w:lang w:eastAsia="ru-RU"/>
        </w:rPr>
        <w:t xml:space="preserve"> населенн</w:t>
      </w:r>
      <w:r w:rsidRPr="005C1539">
        <w:rPr>
          <w:bCs/>
          <w:iCs/>
        </w:rPr>
        <w:t>ый</w:t>
      </w:r>
      <w:r w:rsidRPr="005C1539">
        <w:rPr>
          <w:bCs/>
          <w:iCs/>
          <w:lang w:eastAsia="ru-RU"/>
        </w:rPr>
        <w:t xml:space="preserve"> пункт:</w:t>
      </w:r>
      <w:r w:rsidRPr="005C1539">
        <w:rPr>
          <w:bCs/>
          <w:iCs/>
        </w:rPr>
        <w:t xml:space="preserve"> </w:t>
      </w:r>
      <w:r w:rsidRPr="005C1539">
        <w:t>села Рябово, Худынское, деревни: Бабино, Быково, Вадищево, Даниловская, Елово, Заболотье, Захарово, Ильинское, Каризино, Котово, Кригоузово, Криковщина, Лубеньки Большие, Макариха, Назарково, Петрово, Стеблево, Федоровская, Шелыгино</w:t>
      </w:r>
      <w:r w:rsidRPr="005C1539">
        <w:rPr>
          <w:bCs/>
          <w:iCs/>
        </w:rPr>
        <w:t>.</w:t>
      </w: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1176BE">
      <w:pPr>
        <w:ind w:firstLine="709"/>
      </w:pPr>
    </w:p>
    <w:p w:rsidR="00E77304" w:rsidRPr="005C1539" w:rsidRDefault="00E77304" w:rsidP="00D30170">
      <w:pPr>
        <w:pStyle w:val="10"/>
        <w:rPr>
          <w:color w:val="auto"/>
        </w:rPr>
      </w:pPr>
      <w:bookmarkStart w:id="15" w:name="_Toc390594733"/>
      <w:r w:rsidRPr="005C1539">
        <w:rPr>
          <w:color w:val="auto"/>
        </w:rPr>
        <w:lastRenderedPageBreak/>
        <w:t>Раздел 1. Технико-экономическое состояние централизованных систем водоснабжения поселения, городского округа</w:t>
      </w:r>
      <w:bookmarkEnd w:id="13"/>
      <w:bookmarkEnd w:id="14"/>
      <w:r w:rsidRPr="005C1539">
        <w:rPr>
          <w:color w:val="auto"/>
        </w:rPr>
        <w:t>.</w:t>
      </w:r>
      <w:bookmarkEnd w:id="15"/>
    </w:p>
    <w:p w:rsidR="00E77304" w:rsidRPr="005C1539" w:rsidRDefault="00E77304" w:rsidP="00D30170">
      <w:pPr>
        <w:pStyle w:val="20"/>
        <w:numPr>
          <w:ilvl w:val="0"/>
          <w:numId w:val="0"/>
        </w:numPr>
        <w:spacing w:before="0"/>
        <w:jc w:val="both"/>
      </w:pPr>
      <w:bookmarkStart w:id="16" w:name="_Toc378687052"/>
      <w:bookmarkStart w:id="17" w:name="_Toc379361728"/>
      <w:bookmarkStart w:id="18" w:name="_Toc390594734"/>
      <w:r w:rsidRPr="005C1539">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16"/>
      <w:bookmarkEnd w:id="17"/>
      <w:r w:rsidRPr="005C1539">
        <w:t>.</w:t>
      </w:r>
      <w:bookmarkEnd w:id="18"/>
    </w:p>
    <w:p w:rsidR="00E77304" w:rsidRPr="005C1539" w:rsidRDefault="00E77304" w:rsidP="001176BE"/>
    <w:p w:rsidR="00E77304" w:rsidRPr="005C1539" w:rsidRDefault="00E77304" w:rsidP="00400672">
      <w:pPr>
        <w:ind w:firstLine="709"/>
      </w:pPr>
      <w:r w:rsidRPr="005C1539">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E77304" w:rsidRPr="005C1539" w:rsidRDefault="00E77304" w:rsidP="00400672">
      <w:pPr>
        <w:ind w:firstLine="709"/>
      </w:pPr>
      <w:r w:rsidRPr="005C1539">
        <w:t xml:space="preserve">Инфраструктура водоснабжения поселения представляет собой систему, включающую в себя головные водозаборные сооружения и распределительные водопроводные сети, с расположенными на них сооружениями. </w:t>
      </w:r>
    </w:p>
    <w:p w:rsidR="00E77304" w:rsidRPr="005C1539" w:rsidRDefault="00E77304" w:rsidP="00400672">
      <w:pPr>
        <w:ind w:firstLine="709"/>
      </w:pPr>
      <w:r w:rsidRPr="005C1539">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p>
    <w:p w:rsidR="00E77304" w:rsidRPr="005C1539" w:rsidRDefault="00E77304" w:rsidP="00400672">
      <w:pPr>
        <w:ind w:firstLine="709"/>
      </w:pPr>
      <w:r w:rsidRPr="005C1539">
        <w:t>В настоящее время основным источником хозяйственно-питьевого, противопожарного и производственного водоснабжения Рябовского сельского поселения являются подземные воды. Водоснабжение населенных пунктов Рябовского сельского поселения организовано от:</w:t>
      </w:r>
    </w:p>
    <w:p w:rsidR="00E77304" w:rsidRPr="005C1539" w:rsidRDefault="00E77304" w:rsidP="00400672">
      <w:pPr>
        <w:ind w:firstLine="709"/>
      </w:pPr>
      <w:r w:rsidRPr="005C1539">
        <w:t>- централизованных систем, включающих водозаборные узлы и водопроводные сети;</w:t>
      </w:r>
    </w:p>
    <w:p w:rsidR="00E77304" w:rsidRPr="005C1539" w:rsidRDefault="00E77304" w:rsidP="00400672">
      <w:pPr>
        <w:ind w:firstLine="709"/>
      </w:pPr>
      <w:r w:rsidRPr="005C1539">
        <w:t>- децентрализованных источников - одиночных скважин мелкого заложения, водоразборных колонок, шахтных колодцев.</w:t>
      </w:r>
    </w:p>
    <w:p w:rsidR="00E77304" w:rsidRPr="005C1539" w:rsidRDefault="00E77304" w:rsidP="003F283A">
      <w:pPr>
        <w:ind w:firstLine="709"/>
      </w:pPr>
      <w:r w:rsidRPr="005C1539">
        <w:t>Система водоснабжения Рябовского сельского поселения имеет скважины,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E77304" w:rsidRPr="005C1539" w:rsidRDefault="00E77304" w:rsidP="007A2F37">
      <w:pPr>
        <w:ind w:firstLine="709"/>
      </w:pPr>
      <w:r w:rsidRPr="005C1539">
        <w:t xml:space="preserve">Водоснабжение с. Рябово осуществляется от одной артезианской скважины. В частном секторе водоснабжение осуществляется, в основном, от колодцев (общих и индивидуальных). Для регулирования водопотребления служат водонапорные башни. </w:t>
      </w:r>
    </w:p>
    <w:p w:rsidR="00E77304" w:rsidRPr="005C1539" w:rsidRDefault="00E77304" w:rsidP="003F283A">
      <w:pPr>
        <w:ind w:firstLine="709"/>
      </w:pPr>
      <w:r w:rsidRPr="005C1539">
        <w:t xml:space="preserve">Водоснабжение д. Котово осуществляется от одной артезианской скважины. </w:t>
      </w:r>
    </w:p>
    <w:p w:rsidR="00E77304" w:rsidRPr="005C1539" w:rsidRDefault="00E77304" w:rsidP="003F283A">
      <w:pPr>
        <w:ind w:firstLine="709"/>
      </w:pPr>
      <w:r w:rsidRPr="005C1539">
        <w:t xml:space="preserve">Водоснабжение с. Худынское осуществляется от одной артезианской скважины. </w:t>
      </w:r>
    </w:p>
    <w:p w:rsidR="00E77304" w:rsidRPr="005C1539" w:rsidRDefault="00E77304" w:rsidP="00400672">
      <w:pPr>
        <w:ind w:firstLine="709"/>
      </w:pPr>
      <w:r w:rsidRPr="005C1539">
        <w:t>Техническое состояние скважин удовлетворительное; зоны санитарной охраны источников питьевого водоснабжения обустроены частично.</w:t>
      </w:r>
    </w:p>
    <w:p w:rsidR="00E77304" w:rsidRPr="005C1539" w:rsidRDefault="00E77304" w:rsidP="00400672">
      <w:pPr>
        <w:ind w:firstLine="709"/>
      </w:pPr>
      <w:r w:rsidRPr="005C1539">
        <w:t>Основной эксплуатирующей организацией централизованной системы водоснабжения является ООО «Жилсервис».</w:t>
      </w:r>
    </w:p>
    <w:p w:rsidR="00E77304" w:rsidRPr="005C1539" w:rsidRDefault="00E77304" w:rsidP="001176BE">
      <w:pPr>
        <w:spacing w:after="200" w:line="276" w:lineRule="auto"/>
        <w:ind w:firstLine="0"/>
        <w:jc w:val="left"/>
      </w:pPr>
    </w:p>
    <w:p w:rsidR="00E77304" w:rsidRPr="005C1539" w:rsidRDefault="00E77304" w:rsidP="001176BE">
      <w:pPr>
        <w:pStyle w:val="20"/>
        <w:numPr>
          <w:ilvl w:val="0"/>
          <w:numId w:val="0"/>
        </w:numPr>
        <w:jc w:val="both"/>
      </w:pPr>
      <w:bookmarkStart w:id="19" w:name="_Toc378687053"/>
      <w:bookmarkStart w:id="20" w:name="_Toc379361729"/>
      <w:bookmarkStart w:id="21" w:name="_Toc390594735"/>
      <w:r w:rsidRPr="005C1539">
        <w:t>1.2. Описание территорий поселения, городского округа, не охваченных централизованными системами водоснабжения</w:t>
      </w:r>
      <w:bookmarkEnd w:id="19"/>
      <w:bookmarkEnd w:id="20"/>
      <w:r w:rsidRPr="005C1539">
        <w:t>.</w:t>
      </w:r>
      <w:bookmarkEnd w:id="21"/>
    </w:p>
    <w:p w:rsidR="00E77304" w:rsidRPr="005C1539" w:rsidRDefault="00E77304" w:rsidP="001176BE">
      <w:pPr>
        <w:spacing w:line="240" w:lineRule="auto"/>
      </w:pPr>
    </w:p>
    <w:p w:rsidR="00E77304" w:rsidRPr="005C1539" w:rsidRDefault="00E77304" w:rsidP="00400672">
      <w:pPr>
        <w:ind w:firstLine="709"/>
      </w:pPr>
      <w:bookmarkStart w:id="22" w:name="_Toc378687054"/>
      <w:bookmarkStart w:id="23" w:name="_Toc379361730"/>
      <w:r w:rsidRPr="005C1539">
        <w:t>Существующая система централизованного водоснабжения не охватывает весь жилой фонд Рябовского сельского поселения.</w:t>
      </w:r>
    </w:p>
    <w:p w:rsidR="00E77304" w:rsidRPr="005C1539" w:rsidRDefault="00E77304" w:rsidP="007A2F37">
      <w:pPr>
        <w:ind w:firstLine="709"/>
      </w:pPr>
      <w:r w:rsidRPr="005C1539">
        <w:t xml:space="preserve">Централизованная система водоснабжения имеется только в с. Рябово, д. Котово, с. </w:t>
      </w:r>
      <w:r w:rsidRPr="005C1539">
        <w:rPr>
          <w:bCs/>
        </w:rPr>
        <w:t>Худынское</w:t>
      </w:r>
      <w:r w:rsidRPr="005C1539">
        <w:t>.</w:t>
      </w:r>
    </w:p>
    <w:p w:rsidR="00E77304" w:rsidRPr="005C1539" w:rsidRDefault="00E77304" w:rsidP="007A2F37">
      <w:pPr>
        <w:ind w:firstLine="709"/>
      </w:pPr>
      <w:r w:rsidRPr="005C1539">
        <w:t>Остальные населенные пункты поселения: д. Бабино, д. Быково, д. Вадищево, д. Даниловская, д. Елово, д. Заболотье, д. Захарово, д. Ильинское, д. Каризино, д. Кригоузово, д. Криковщина, д. Лубеньки Большие, д. Макариха, д. Назарково, д. Петрово, д. Стеблево, д. Федоровская, д. Шелыгино не имеют централизованного водоснабжения, и в качестве источников воды, используют шахтные колодцы и индивидуальные скважины мелкого заложения.</w:t>
      </w:r>
    </w:p>
    <w:p w:rsidR="00E77304" w:rsidRPr="005C1539" w:rsidRDefault="00E77304" w:rsidP="00400672">
      <w:pPr>
        <w:ind w:firstLine="709"/>
      </w:pPr>
    </w:p>
    <w:p w:rsidR="00E77304" w:rsidRPr="005C1539" w:rsidRDefault="00E77304" w:rsidP="001176BE">
      <w:pPr>
        <w:pStyle w:val="20"/>
        <w:numPr>
          <w:ilvl w:val="0"/>
          <w:numId w:val="0"/>
        </w:numPr>
        <w:spacing w:before="0"/>
        <w:jc w:val="both"/>
      </w:pPr>
      <w:bookmarkStart w:id="24" w:name="_Toc390594736"/>
      <w:r w:rsidRPr="005C1539">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22"/>
      <w:bookmarkEnd w:id="23"/>
      <w:r w:rsidRPr="005C1539">
        <w:t>.</w:t>
      </w:r>
      <w:bookmarkEnd w:id="24"/>
    </w:p>
    <w:p w:rsidR="00E77304" w:rsidRPr="005C1539" w:rsidRDefault="00E77304" w:rsidP="001176BE">
      <w:pPr>
        <w:ind w:firstLine="709"/>
      </w:pPr>
    </w:p>
    <w:p w:rsidR="00E77304" w:rsidRPr="005C1539" w:rsidRDefault="00E77304" w:rsidP="007A2F37">
      <w:pPr>
        <w:ind w:firstLine="709"/>
      </w:pPr>
      <w:r w:rsidRPr="005C1539">
        <w:t>Водоснабжение Рябовского сельского поселения построено по принципу территориального зонирования (организованы технологические зоны водоснабжения). В каждой из зон имеются водозаборные сооружения и система распределения воды. В Рябовском сельском поселении сформировались и развиваются три зоны водоснабжения: зона водоснабжения с. Рябово, зона водоснабжения д. Котово, зона водоснабжения с. Худынское.</w:t>
      </w:r>
    </w:p>
    <w:p w:rsidR="00E77304" w:rsidRPr="005C1539" w:rsidRDefault="00E77304" w:rsidP="007A2F37">
      <w:pPr>
        <w:ind w:firstLine="709"/>
      </w:pPr>
      <w:r w:rsidRPr="005C1539">
        <w:t>В д. Бабино, д. Быково, д. Вадищево, д. Даниловская, д. Елово, д. Заболотье, д. Захарово, д. Ильинское, д. Каризино, д. Кригоузово, д. Криковщина, д. Лубеньки Большие, д. Макариха, д. Назарково, д. Петрово, д. Стеблево, д. Федоровская, д. Шелыгино централизованное водоснабжение отсутствует.</w:t>
      </w:r>
    </w:p>
    <w:p w:rsidR="00E77304" w:rsidRPr="005C1539" w:rsidRDefault="00E77304" w:rsidP="00400672">
      <w:pPr>
        <w:ind w:firstLine="709"/>
      </w:pPr>
    </w:p>
    <w:p w:rsidR="00E77304" w:rsidRPr="005C1539" w:rsidRDefault="00E77304" w:rsidP="00F908FC">
      <w:pPr>
        <w:pStyle w:val="20"/>
        <w:numPr>
          <w:ilvl w:val="0"/>
          <w:numId w:val="0"/>
        </w:numPr>
        <w:spacing w:before="0"/>
        <w:jc w:val="both"/>
      </w:pPr>
      <w:bookmarkStart w:id="25" w:name="_Toc378687055"/>
      <w:bookmarkStart w:id="26" w:name="_Toc379361731"/>
      <w:bookmarkStart w:id="27" w:name="_Toc390594737"/>
      <w:r w:rsidRPr="005C1539">
        <w:lastRenderedPageBreak/>
        <w:t>1.4. Описание результатов технического обследования централизованных систем водоснабжения</w:t>
      </w:r>
      <w:bookmarkEnd w:id="25"/>
      <w:bookmarkEnd w:id="26"/>
      <w:r w:rsidRPr="005C1539">
        <w:t>.</w:t>
      </w:r>
      <w:bookmarkEnd w:id="27"/>
    </w:p>
    <w:p w:rsidR="00E77304" w:rsidRPr="005C1539" w:rsidRDefault="00E77304" w:rsidP="001176BE">
      <w:pPr>
        <w:pStyle w:val="30"/>
        <w:spacing w:before="0"/>
        <w:ind w:left="0"/>
        <w:jc w:val="both"/>
        <w:rPr>
          <w:sz w:val="28"/>
          <w:szCs w:val="28"/>
        </w:rPr>
      </w:pPr>
      <w:bookmarkStart w:id="28" w:name="_Toc378687056"/>
      <w:bookmarkStart w:id="29" w:name="_Toc379361732"/>
      <w:bookmarkStart w:id="30" w:name="_Toc390594738"/>
      <w:r w:rsidRPr="005C1539">
        <w:rPr>
          <w:sz w:val="28"/>
          <w:szCs w:val="28"/>
        </w:rPr>
        <w:t>1.4.1. Описание состояния существующих источников водоснабжения и водозаборных сооружений</w:t>
      </w:r>
      <w:bookmarkEnd w:id="28"/>
      <w:bookmarkEnd w:id="29"/>
      <w:r w:rsidRPr="005C1539">
        <w:rPr>
          <w:sz w:val="28"/>
          <w:szCs w:val="28"/>
        </w:rPr>
        <w:t>.</w:t>
      </w:r>
      <w:bookmarkEnd w:id="30"/>
    </w:p>
    <w:p w:rsidR="00E77304" w:rsidRPr="005C1539" w:rsidRDefault="00E77304" w:rsidP="001176BE">
      <w:pPr>
        <w:ind w:firstLine="567"/>
      </w:pPr>
    </w:p>
    <w:p w:rsidR="00E77304" w:rsidRPr="005C1539" w:rsidRDefault="00E77304" w:rsidP="00400672">
      <w:pPr>
        <w:ind w:firstLine="567"/>
      </w:pPr>
      <w:r w:rsidRPr="005C1539">
        <w:t xml:space="preserve">Источниками централизованного, хозяйственно-питьевого водоснабжения поселения являются межпластовые артезианские воды. </w:t>
      </w:r>
    </w:p>
    <w:p w:rsidR="00E77304" w:rsidRPr="005C1539" w:rsidRDefault="00E77304" w:rsidP="00400672">
      <w:pPr>
        <w:ind w:firstLine="567"/>
      </w:pPr>
      <w:r w:rsidRPr="005C1539">
        <w:t xml:space="preserve">Водозабор состоит из 3 скважин. </w:t>
      </w:r>
    </w:p>
    <w:p w:rsidR="00E77304" w:rsidRPr="005C1539" w:rsidRDefault="00E77304" w:rsidP="00400672">
      <w:pPr>
        <w:ind w:firstLine="567"/>
      </w:pPr>
      <w:r w:rsidRPr="005C1539">
        <w:t>Характеристика артезианских скважин системы водопровода Рябовского сельского поселения представлена в таблице 1.4.1.</w:t>
      </w:r>
    </w:p>
    <w:p w:rsidR="00E77304" w:rsidRPr="005C1539" w:rsidRDefault="00E77304" w:rsidP="00400672">
      <w:pPr>
        <w:ind w:firstLine="567"/>
        <w:jc w:val="right"/>
      </w:pPr>
      <w:r w:rsidRPr="005C1539">
        <w:t>Таблица 1.4.1.</w:t>
      </w:r>
    </w:p>
    <w:tbl>
      <w:tblPr>
        <w:tblW w:w="5000" w:type="pct"/>
        <w:tblInd w:w="2" w:type="dxa"/>
        <w:tblLook w:val="0000"/>
      </w:tblPr>
      <w:tblGrid>
        <w:gridCol w:w="829"/>
        <w:gridCol w:w="3163"/>
        <w:gridCol w:w="3163"/>
        <w:gridCol w:w="1602"/>
        <w:gridCol w:w="1380"/>
      </w:tblGrid>
      <w:tr w:rsidR="00E77304" w:rsidRPr="005C1539" w:rsidTr="001270E0">
        <w:trPr>
          <w:trHeight w:val="813"/>
        </w:trPr>
        <w:tc>
          <w:tcPr>
            <w:tcW w:w="829" w:type="dxa"/>
            <w:tcBorders>
              <w:top w:val="single" w:sz="8" w:space="0" w:color="auto"/>
              <w:left w:val="single" w:sz="8" w:space="0" w:color="auto"/>
              <w:bottom w:val="nil"/>
              <w:right w:val="single" w:sz="4" w:space="0" w:color="auto"/>
            </w:tcBorders>
            <w:vAlign w:val="center"/>
          </w:tcPr>
          <w:p w:rsidR="00E77304" w:rsidRPr="005C1539" w:rsidRDefault="00E77304" w:rsidP="00346DC8">
            <w:pPr>
              <w:spacing w:line="240" w:lineRule="auto"/>
              <w:ind w:firstLine="0"/>
              <w:jc w:val="center"/>
              <w:rPr>
                <w:rFonts w:cs="Times New Roman"/>
                <w:b/>
                <w:bCs/>
                <w:lang w:eastAsia="ru-RU"/>
              </w:rPr>
            </w:pPr>
            <w:r w:rsidRPr="005C1539">
              <w:rPr>
                <w:rFonts w:cs="Times New Roman"/>
                <w:b/>
                <w:bCs/>
                <w:sz w:val="22"/>
                <w:szCs w:val="22"/>
                <w:lang w:eastAsia="ru-RU"/>
              </w:rPr>
              <w:t>№№ п/п</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346DC8">
            <w:pPr>
              <w:spacing w:line="240" w:lineRule="auto"/>
              <w:ind w:firstLine="0"/>
              <w:jc w:val="center"/>
              <w:rPr>
                <w:rFonts w:cs="Times New Roman"/>
                <w:b/>
                <w:bCs/>
                <w:lang w:eastAsia="ru-RU"/>
              </w:rPr>
            </w:pPr>
            <w:r w:rsidRPr="005C1539">
              <w:rPr>
                <w:rFonts w:cs="Times New Roman"/>
                <w:b/>
                <w:bCs/>
                <w:sz w:val="22"/>
                <w:szCs w:val="22"/>
                <w:lang w:eastAsia="ru-RU"/>
              </w:rPr>
              <w:t>Наименование источника водоснабжения</w:t>
            </w:r>
          </w:p>
        </w:tc>
        <w:tc>
          <w:tcPr>
            <w:tcW w:w="3163" w:type="dxa"/>
            <w:tcBorders>
              <w:top w:val="single" w:sz="8" w:space="0" w:color="auto"/>
              <w:left w:val="single" w:sz="4" w:space="0" w:color="auto"/>
              <w:bottom w:val="single" w:sz="8" w:space="0" w:color="000000"/>
              <w:right w:val="single" w:sz="8" w:space="0" w:color="auto"/>
            </w:tcBorders>
            <w:vAlign w:val="center"/>
          </w:tcPr>
          <w:p w:rsidR="00E77304" w:rsidRPr="005C1539" w:rsidRDefault="00E77304" w:rsidP="00346DC8">
            <w:pPr>
              <w:spacing w:line="240" w:lineRule="auto"/>
              <w:ind w:firstLine="0"/>
              <w:jc w:val="center"/>
              <w:rPr>
                <w:rFonts w:cs="Times New Roman"/>
                <w:b/>
                <w:bCs/>
                <w:lang w:eastAsia="ru-RU"/>
              </w:rPr>
            </w:pPr>
            <w:r w:rsidRPr="005C1539">
              <w:rPr>
                <w:rFonts w:cs="Times New Roman"/>
                <w:b/>
                <w:bCs/>
                <w:sz w:val="22"/>
                <w:szCs w:val="22"/>
                <w:lang w:eastAsia="ru-RU"/>
              </w:rPr>
              <w:t>Местоположение</w:t>
            </w:r>
          </w:p>
        </w:tc>
        <w:tc>
          <w:tcPr>
            <w:tcW w:w="1602" w:type="dxa"/>
            <w:tcBorders>
              <w:top w:val="single" w:sz="8" w:space="0" w:color="auto"/>
              <w:left w:val="single" w:sz="8" w:space="0" w:color="auto"/>
              <w:bottom w:val="nil"/>
              <w:right w:val="single" w:sz="8" w:space="0" w:color="auto"/>
            </w:tcBorders>
            <w:vAlign w:val="center"/>
          </w:tcPr>
          <w:p w:rsidR="00E77304" w:rsidRPr="005C1539" w:rsidRDefault="00E77304" w:rsidP="00346DC8">
            <w:pPr>
              <w:spacing w:line="240" w:lineRule="auto"/>
              <w:ind w:firstLine="0"/>
              <w:jc w:val="center"/>
              <w:rPr>
                <w:rFonts w:cs="Times New Roman"/>
                <w:b/>
                <w:bCs/>
                <w:lang w:eastAsia="ru-RU"/>
              </w:rPr>
            </w:pPr>
            <w:r w:rsidRPr="005C1539">
              <w:rPr>
                <w:rFonts w:cs="Times New Roman"/>
                <w:b/>
                <w:bCs/>
                <w:sz w:val="22"/>
                <w:szCs w:val="22"/>
                <w:lang w:eastAsia="ru-RU"/>
              </w:rPr>
              <w:t>Глубина скважины, м</w:t>
            </w:r>
          </w:p>
        </w:tc>
        <w:tc>
          <w:tcPr>
            <w:tcW w:w="1380" w:type="dxa"/>
            <w:tcBorders>
              <w:top w:val="single" w:sz="8" w:space="0" w:color="auto"/>
              <w:left w:val="single" w:sz="8" w:space="0" w:color="auto"/>
              <w:bottom w:val="nil"/>
              <w:right w:val="single" w:sz="8" w:space="0" w:color="auto"/>
            </w:tcBorders>
            <w:vAlign w:val="center"/>
          </w:tcPr>
          <w:p w:rsidR="00E77304" w:rsidRPr="005C1539" w:rsidRDefault="00E77304" w:rsidP="00346DC8">
            <w:pPr>
              <w:spacing w:line="240" w:lineRule="auto"/>
              <w:ind w:firstLine="0"/>
              <w:jc w:val="center"/>
              <w:rPr>
                <w:rFonts w:cs="Times New Roman"/>
                <w:b/>
                <w:bCs/>
                <w:lang w:eastAsia="ru-RU"/>
              </w:rPr>
            </w:pPr>
            <w:r w:rsidRPr="005C1539">
              <w:rPr>
                <w:rFonts w:cs="Times New Roman"/>
                <w:b/>
                <w:bCs/>
                <w:sz w:val="22"/>
                <w:szCs w:val="22"/>
                <w:lang w:eastAsia="ru-RU"/>
              </w:rPr>
              <w:t>Год бурения по паспорту</w:t>
            </w:r>
          </w:p>
        </w:tc>
      </w:tr>
      <w:tr w:rsidR="00E77304" w:rsidRPr="005C1539" w:rsidTr="001270E0">
        <w:trPr>
          <w:trHeight w:val="300"/>
        </w:trPr>
        <w:tc>
          <w:tcPr>
            <w:tcW w:w="829" w:type="dxa"/>
            <w:tcBorders>
              <w:top w:val="single" w:sz="8" w:space="0" w:color="auto"/>
              <w:left w:val="single" w:sz="8" w:space="0" w:color="auto"/>
              <w:bottom w:val="single" w:sz="8"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lang w:eastAsia="ru-RU"/>
              </w:rPr>
            </w:pPr>
            <w:r w:rsidRPr="005C1539">
              <w:rPr>
                <w:rFonts w:cs="Times New Roman"/>
                <w:b/>
                <w:bCs/>
                <w:sz w:val="22"/>
                <w:szCs w:val="22"/>
                <w:lang w:eastAsia="ru-RU"/>
              </w:rPr>
              <w:t>1</w:t>
            </w:r>
          </w:p>
        </w:tc>
        <w:tc>
          <w:tcPr>
            <w:tcW w:w="3163" w:type="dxa"/>
            <w:tcBorders>
              <w:top w:val="single" w:sz="4" w:space="0" w:color="auto"/>
              <w:left w:val="single" w:sz="4" w:space="0" w:color="auto"/>
              <w:bottom w:val="single" w:sz="4" w:space="0" w:color="auto"/>
              <w:right w:val="single" w:sz="4" w:space="0" w:color="auto"/>
            </w:tcBorders>
          </w:tcPr>
          <w:p w:rsidR="00E77304" w:rsidRPr="005C1539" w:rsidRDefault="00E77304" w:rsidP="00400672">
            <w:pPr>
              <w:spacing w:line="240" w:lineRule="auto"/>
              <w:ind w:firstLine="0"/>
              <w:jc w:val="center"/>
              <w:rPr>
                <w:rFonts w:cs="Times New Roman"/>
                <w:b/>
                <w:bCs/>
                <w:lang w:eastAsia="ru-RU"/>
              </w:rPr>
            </w:pPr>
            <w:r w:rsidRPr="005C1539">
              <w:rPr>
                <w:rFonts w:cs="Times New Roman"/>
                <w:b/>
                <w:bCs/>
                <w:sz w:val="22"/>
                <w:szCs w:val="22"/>
                <w:lang w:eastAsia="ru-RU"/>
              </w:rPr>
              <w:t>2</w:t>
            </w:r>
          </w:p>
        </w:tc>
        <w:tc>
          <w:tcPr>
            <w:tcW w:w="3163" w:type="dxa"/>
            <w:tcBorders>
              <w:top w:val="nil"/>
              <w:left w:val="single" w:sz="4" w:space="0" w:color="auto"/>
              <w:bottom w:val="single" w:sz="4" w:space="0" w:color="auto"/>
              <w:right w:val="single" w:sz="8" w:space="0" w:color="auto"/>
            </w:tcBorders>
            <w:vAlign w:val="center"/>
          </w:tcPr>
          <w:p w:rsidR="00E77304" w:rsidRPr="005C1539" w:rsidRDefault="00E77304" w:rsidP="00400672">
            <w:pPr>
              <w:spacing w:line="240" w:lineRule="auto"/>
              <w:ind w:firstLine="0"/>
              <w:jc w:val="center"/>
              <w:rPr>
                <w:rFonts w:cs="Times New Roman"/>
                <w:b/>
                <w:bCs/>
                <w:lang w:eastAsia="ru-RU"/>
              </w:rPr>
            </w:pPr>
            <w:r w:rsidRPr="005C1539">
              <w:rPr>
                <w:rFonts w:cs="Times New Roman"/>
                <w:b/>
                <w:bCs/>
                <w:sz w:val="22"/>
                <w:szCs w:val="22"/>
                <w:lang w:eastAsia="ru-RU"/>
              </w:rPr>
              <w:t>3</w:t>
            </w:r>
          </w:p>
        </w:tc>
        <w:tc>
          <w:tcPr>
            <w:tcW w:w="1602" w:type="dxa"/>
            <w:tcBorders>
              <w:top w:val="single" w:sz="8" w:space="0" w:color="auto"/>
              <w:left w:val="nil"/>
              <w:bottom w:val="single" w:sz="4" w:space="0" w:color="auto"/>
              <w:right w:val="single" w:sz="8" w:space="0" w:color="auto"/>
            </w:tcBorders>
            <w:vAlign w:val="center"/>
          </w:tcPr>
          <w:p w:rsidR="00E77304" w:rsidRPr="005C1539" w:rsidRDefault="00E77304" w:rsidP="00400672">
            <w:pPr>
              <w:spacing w:line="240" w:lineRule="auto"/>
              <w:ind w:firstLine="0"/>
              <w:jc w:val="center"/>
              <w:rPr>
                <w:rFonts w:cs="Times New Roman"/>
                <w:b/>
                <w:bCs/>
                <w:lang w:eastAsia="ru-RU"/>
              </w:rPr>
            </w:pPr>
            <w:r w:rsidRPr="005C1539">
              <w:rPr>
                <w:rFonts w:cs="Times New Roman"/>
                <w:b/>
                <w:bCs/>
                <w:sz w:val="22"/>
                <w:szCs w:val="22"/>
                <w:lang w:eastAsia="ru-RU"/>
              </w:rPr>
              <w:t>4</w:t>
            </w:r>
          </w:p>
        </w:tc>
        <w:tc>
          <w:tcPr>
            <w:tcW w:w="1380" w:type="dxa"/>
            <w:tcBorders>
              <w:top w:val="single" w:sz="8" w:space="0" w:color="auto"/>
              <w:left w:val="nil"/>
              <w:bottom w:val="single" w:sz="4" w:space="0" w:color="auto"/>
              <w:right w:val="single" w:sz="8" w:space="0" w:color="auto"/>
            </w:tcBorders>
            <w:vAlign w:val="center"/>
          </w:tcPr>
          <w:p w:rsidR="00E77304" w:rsidRPr="005C1539" w:rsidRDefault="00E77304" w:rsidP="00400672">
            <w:pPr>
              <w:spacing w:line="240" w:lineRule="auto"/>
              <w:ind w:firstLine="0"/>
              <w:jc w:val="center"/>
              <w:rPr>
                <w:rFonts w:cs="Times New Roman"/>
                <w:b/>
                <w:bCs/>
                <w:lang w:eastAsia="ru-RU"/>
              </w:rPr>
            </w:pPr>
            <w:r w:rsidRPr="005C1539">
              <w:rPr>
                <w:rFonts w:cs="Times New Roman"/>
                <w:b/>
                <w:bCs/>
                <w:sz w:val="22"/>
                <w:szCs w:val="22"/>
                <w:lang w:eastAsia="ru-RU"/>
              </w:rPr>
              <w:t>5</w:t>
            </w:r>
          </w:p>
        </w:tc>
      </w:tr>
      <w:tr w:rsidR="00E77304" w:rsidRPr="005C1539" w:rsidTr="001270E0">
        <w:trPr>
          <w:trHeight w:val="300"/>
        </w:trPr>
        <w:tc>
          <w:tcPr>
            <w:tcW w:w="829" w:type="dxa"/>
            <w:tcBorders>
              <w:top w:val="nil"/>
              <w:left w:val="single" w:sz="8"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lang w:eastAsia="ru-RU"/>
              </w:rPr>
            </w:pPr>
            <w:r w:rsidRPr="005C1539">
              <w:rPr>
                <w:rFonts w:cs="Times New Roman"/>
                <w:sz w:val="22"/>
                <w:szCs w:val="22"/>
                <w:lang w:eastAsia="ru-RU"/>
              </w:rPr>
              <w:t>1</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bCs/>
              </w:rPr>
            </w:pPr>
            <w:r w:rsidRPr="005C1539">
              <w:rPr>
                <w:rFonts w:cs="Times New Roman"/>
                <w:bCs/>
                <w:sz w:val="22"/>
                <w:szCs w:val="22"/>
              </w:rPr>
              <w:t xml:space="preserve">А/скважина </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rPr>
                <w:rFonts w:cs="Times New Roman"/>
              </w:rPr>
            </w:pPr>
            <w:r w:rsidRPr="005C1539">
              <w:rPr>
                <w:rFonts w:cs="Times New Roman"/>
                <w:sz w:val="22"/>
                <w:szCs w:val="22"/>
              </w:rPr>
              <w:t>с. Рябово</w:t>
            </w:r>
          </w:p>
        </w:tc>
        <w:tc>
          <w:tcPr>
            <w:tcW w:w="1602" w:type="dxa"/>
            <w:tcBorders>
              <w:top w:val="single" w:sz="4" w:space="0" w:color="auto"/>
              <w:left w:val="single" w:sz="4" w:space="0" w:color="auto"/>
              <w:bottom w:val="single" w:sz="4" w:space="0" w:color="auto"/>
              <w:right w:val="single" w:sz="4" w:space="0" w:color="auto"/>
            </w:tcBorders>
            <w:vAlign w:val="center"/>
          </w:tcPr>
          <w:p w:rsidR="00E77304" w:rsidRPr="005C1539" w:rsidRDefault="00E357DB" w:rsidP="005C1539">
            <w:pPr>
              <w:spacing w:line="240" w:lineRule="auto"/>
              <w:ind w:firstLine="0"/>
              <w:jc w:val="center"/>
              <w:rPr>
                <w:rFonts w:cs="Times New Roman"/>
              </w:rPr>
            </w:pPr>
            <w:r w:rsidRPr="005C1539">
              <w:rPr>
                <w:rFonts w:cs="Times New Roman"/>
                <w:sz w:val="22"/>
                <w:szCs w:val="22"/>
              </w:rPr>
              <w:t>60</w:t>
            </w:r>
          </w:p>
        </w:tc>
        <w:tc>
          <w:tcPr>
            <w:tcW w:w="1380"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rPr>
            </w:pPr>
            <w:r w:rsidRPr="005C1539">
              <w:rPr>
                <w:rFonts w:cs="Times New Roman"/>
                <w:sz w:val="22"/>
                <w:szCs w:val="22"/>
              </w:rPr>
              <w:t>1972</w:t>
            </w:r>
          </w:p>
        </w:tc>
      </w:tr>
      <w:tr w:rsidR="00E77304" w:rsidRPr="005C1539" w:rsidTr="001270E0">
        <w:trPr>
          <w:trHeight w:val="300"/>
        </w:trPr>
        <w:tc>
          <w:tcPr>
            <w:tcW w:w="829" w:type="dxa"/>
            <w:tcBorders>
              <w:top w:val="nil"/>
              <w:left w:val="single" w:sz="8"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lang w:eastAsia="ru-RU"/>
              </w:rPr>
            </w:pPr>
            <w:r w:rsidRPr="005C1539">
              <w:rPr>
                <w:rFonts w:cs="Times New Roman"/>
                <w:sz w:val="22"/>
                <w:szCs w:val="22"/>
                <w:lang w:eastAsia="ru-RU"/>
              </w:rPr>
              <w:t>2</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rPr>
            </w:pPr>
            <w:r w:rsidRPr="005C1539">
              <w:rPr>
                <w:rFonts w:cs="Times New Roman"/>
                <w:bCs/>
                <w:sz w:val="22"/>
                <w:szCs w:val="22"/>
              </w:rPr>
              <w:t xml:space="preserve">А/скважина </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rPr>
                <w:rFonts w:cs="Times New Roman"/>
              </w:rPr>
            </w:pPr>
            <w:r w:rsidRPr="005C1539">
              <w:rPr>
                <w:rFonts w:cs="Times New Roman"/>
                <w:sz w:val="22"/>
                <w:szCs w:val="22"/>
              </w:rPr>
              <w:t>д. Котово</w:t>
            </w:r>
          </w:p>
        </w:tc>
        <w:tc>
          <w:tcPr>
            <w:tcW w:w="1602" w:type="dxa"/>
            <w:tcBorders>
              <w:top w:val="single" w:sz="4" w:space="0" w:color="auto"/>
              <w:left w:val="single" w:sz="4" w:space="0" w:color="auto"/>
              <w:bottom w:val="single" w:sz="4" w:space="0" w:color="auto"/>
              <w:right w:val="single" w:sz="4" w:space="0" w:color="auto"/>
            </w:tcBorders>
            <w:vAlign w:val="center"/>
          </w:tcPr>
          <w:p w:rsidR="00E77304" w:rsidRPr="005C1539" w:rsidRDefault="00E357DB" w:rsidP="005C1539">
            <w:pPr>
              <w:spacing w:line="240" w:lineRule="auto"/>
              <w:ind w:firstLine="0"/>
              <w:jc w:val="center"/>
              <w:rPr>
                <w:rFonts w:cs="Times New Roman"/>
              </w:rPr>
            </w:pPr>
            <w:r w:rsidRPr="005C1539">
              <w:rPr>
                <w:rFonts w:cs="Times New Roman"/>
                <w:sz w:val="22"/>
                <w:szCs w:val="22"/>
              </w:rPr>
              <w:t>60</w:t>
            </w:r>
          </w:p>
        </w:tc>
        <w:tc>
          <w:tcPr>
            <w:tcW w:w="1380"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rPr>
            </w:pPr>
            <w:r w:rsidRPr="005C1539">
              <w:rPr>
                <w:rFonts w:cs="Times New Roman"/>
                <w:sz w:val="22"/>
                <w:szCs w:val="22"/>
              </w:rPr>
              <w:t>1973</w:t>
            </w:r>
          </w:p>
        </w:tc>
      </w:tr>
      <w:tr w:rsidR="00E77304" w:rsidRPr="005C1539" w:rsidTr="001270E0">
        <w:trPr>
          <w:trHeight w:val="300"/>
        </w:trPr>
        <w:tc>
          <w:tcPr>
            <w:tcW w:w="829" w:type="dxa"/>
            <w:tcBorders>
              <w:top w:val="nil"/>
              <w:left w:val="single" w:sz="8"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lang w:eastAsia="ru-RU"/>
              </w:rPr>
            </w:pPr>
            <w:r w:rsidRPr="005C1539">
              <w:rPr>
                <w:rFonts w:cs="Times New Roman"/>
                <w:sz w:val="22"/>
                <w:szCs w:val="22"/>
                <w:lang w:eastAsia="ru-RU"/>
              </w:rPr>
              <w:t>3</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rPr>
            </w:pPr>
            <w:r w:rsidRPr="005C1539">
              <w:rPr>
                <w:rFonts w:cs="Times New Roman"/>
                <w:bCs/>
                <w:sz w:val="22"/>
                <w:szCs w:val="22"/>
              </w:rPr>
              <w:t xml:space="preserve">А/скважина </w:t>
            </w:r>
          </w:p>
        </w:tc>
        <w:tc>
          <w:tcPr>
            <w:tcW w:w="3163"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rPr>
                <w:rFonts w:cs="Times New Roman"/>
              </w:rPr>
            </w:pPr>
            <w:r w:rsidRPr="005C1539">
              <w:rPr>
                <w:rFonts w:cs="Times New Roman"/>
                <w:sz w:val="22"/>
                <w:szCs w:val="22"/>
              </w:rPr>
              <w:t>с. Худынское</w:t>
            </w:r>
          </w:p>
        </w:tc>
        <w:tc>
          <w:tcPr>
            <w:tcW w:w="1602" w:type="dxa"/>
            <w:tcBorders>
              <w:top w:val="single" w:sz="4" w:space="0" w:color="auto"/>
              <w:left w:val="single" w:sz="4" w:space="0" w:color="auto"/>
              <w:bottom w:val="single" w:sz="4" w:space="0" w:color="auto"/>
              <w:right w:val="single" w:sz="4" w:space="0" w:color="auto"/>
            </w:tcBorders>
            <w:vAlign w:val="center"/>
          </w:tcPr>
          <w:p w:rsidR="00E77304" w:rsidRPr="005C1539" w:rsidRDefault="00E357DB" w:rsidP="005C1539">
            <w:pPr>
              <w:spacing w:line="240" w:lineRule="auto"/>
              <w:ind w:firstLine="0"/>
              <w:jc w:val="center"/>
              <w:rPr>
                <w:rFonts w:cs="Times New Roman"/>
              </w:rPr>
            </w:pPr>
            <w:r w:rsidRPr="005C1539">
              <w:rPr>
                <w:rFonts w:cs="Times New Roman"/>
                <w:sz w:val="22"/>
                <w:szCs w:val="22"/>
              </w:rPr>
              <w:t>41</w:t>
            </w:r>
          </w:p>
        </w:tc>
        <w:tc>
          <w:tcPr>
            <w:tcW w:w="1380"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5C1539">
            <w:pPr>
              <w:spacing w:line="240" w:lineRule="auto"/>
              <w:ind w:firstLine="0"/>
              <w:jc w:val="center"/>
              <w:rPr>
                <w:rFonts w:cs="Times New Roman"/>
              </w:rPr>
            </w:pPr>
            <w:r w:rsidRPr="005C1539">
              <w:rPr>
                <w:rFonts w:cs="Times New Roman"/>
                <w:sz w:val="22"/>
                <w:szCs w:val="22"/>
              </w:rPr>
              <w:t>1989</w:t>
            </w:r>
          </w:p>
        </w:tc>
      </w:tr>
    </w:tbl>
    <w:p w:rsidR="00E77304" w:rsidRPr="005C1539" w:rsidRDefault="00E77304" w:rsidP="00400672">
      <w:pPr>
        <w:ind w:firstLine="567"/>
      </w:pPr>
    </w:p>
    <w:p w:rsidR="00E77304" w:rsidRPr="005C1539" w:rsidRDefault="00E77304" w:rsidP="00B92FA9">
      <w:pPr>
        <w:ind w:firstLine="567"/>
      </w:pPr>
      <w:r w:rsidRPr="005C1539">
        <w:t>Качество воды в скважинах не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и общей жесткости.</w:t>
      </w:r>
    </w:p>
    <w:p w:rsidR="00E77304" w:rsidRPr="005C1539" w:rsidRDefault="00E77304" w:rsidP="00400672">
      <w:pPr>
        <w:ind w:firstLine="567"/>
      </w:pPr>
      <w:r w:rsidRPr="005C1539">
        <w:t>Скважины не оборудованы водомерами и устройствами для замера уровня воды, краны для отбора проб воды имеются.</w:t>
      </w:r>
    </w:p>
    <w:p w:rsidR="00E77304" w:rsidRPr="005C1539" w:rsidRDefault="00E77304" w:rsidP="00400672">
      <w:pPr>
        <w:ind w:firstLine="567"/>
      </w:pPr>
      <w:r w:rsidRPr="005C1539">
        <w:t>Зоны санитарной охраны первого пояса обустроены частично. Зоны санитарной охраны первого пояса должны быть огорожены забором, благоустроены и озеленены. Эксплуатацию зон санитарной охраны необходимо соблюдать в соответствии с требованиями СанПиН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w:t>
      </w:r>
    </w:p>
    <w:p w:rsidR="00E77304" w:rsidRDefault="00E77304" w:rsidP="00400672">
      <w:pPr>
        <w:ind w:firstLine="567"/>
      </w:pPr>
    </w:p>
    <w:p w:rsidR="005C1539" w:rsidRPr="005C1539" w:rsidRDefault="005C1539" w:rsidP="00400672">
      <w:pPr>
        <w:ind w:firstLine="567"/>
      </w:pPr>
    </w:p>
    <w:p w:rsidR="00E77304" w:rsidRPr="005C1539" w:rsidRDefault="00E77304" w:rsidP="001176BE">
      <w:pPr>
        <w:pStyle w:val="30"/>
        <w:spacing w:before="0"/>
        <w:ind w:left="0"/>
        <w:jc w:val="both"/>
        <w:rPr>
          <w:sz w:val="28"/>
          <w:szCs w:val="28"/>
        </w:rPr>
      </w:pPr>
      <w:bookmarkStart w:id="31" w:name="_Toc378687057"/>
      <w:bookmarkStart w:id="32" w:name="_Toc379361733"/>
      <w:bookmarkStart w:id="33" w:name="_Toc390594739"/>
      <w:r w:rsidRPr="005C1539">
        <w:rPr>
          <w:sz w:val="28"/>
          <w:szCs w:val="28"/>
        </w:rPr>
        <w:lastRenderedPageBreak/>
        <w:t>1.4.2. Описание существующих сооружений очистки и подготовки воды</w:t>
      </w:r>
      <w:bookmarkEnd w:id="31"/>
      <w:bookmarkEnd w:id="32"/>
      <w:r w:rsidRPr="005C1539">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33"/>
    </w:p>
    <w:p w:rsidR="00E77304" w:rsidRPr="005C1539" w:rsidRDefault="00E77304" w:rsidP="001176BE"/>
    <w:p w:rsidR="00E77304" w:rsidRPr="005C1539" w:rsidRDefault="00E77304" w:rsidP="00400672">
      <w:pPr>
        <w:ind w:firstLine="567"/>
      </w:pPr>
      <w:r w:rsidRPr="005C1539">
        <w:t>Водоподготовка исходной воды для централизованной системы водоснабжения поселения не осуществляется.</w:t>
      </w:r>
    </w:p>
    <w:p w:rsidR="00E77304" w:rsidRPr="005C1539" w:rsidRDefault="00E77304" w:rsidP="00400672">
      <w:pPr>
        <w:ind w:firstLine="567"/>
      </w:pPr>
    </w:p>
    <w:p w:rsidR="00E77304" w:rsidRPr="005C1539" w:rsidRDefault="00E77304" w:rsidP="001176BE">
      <w:pPr>
        <w:pStyle w:val="30"/>
        <w:ind w:left="0"/>
        <w:jc w:val="both"/>
        <w:rPr>
          <w:sz w:val="28"/>
          <w:szCs w:val="28"/>
        </w:rPr>
      </w:pPr>
      <w:bookmarkStart w:id="34" w:name="_Toc378687058"/>
      <w:bookmarkStart w:id="35" w:name="_Toc379361734"/>
      <w:bookmarkStart w:id="36" w:name="_Toc390594740"/>
      <w:r w:rsidRPr="005C1539">
        <w:rPr>
          <w:sz w:val="28"/>
          <w:szCs w:val="28"/>
        </w:rPr>
        <w:t>1.4.3. Описание состояния и функционирования существующих насосных</w:t>
      </w:r>
      <w:r w:rsidRPr="005C1539">
        <w:t xml:space="preserve"> </w:t>
      </w:r>
      <w:r w:rsidRPr="005C1539">
        <w:rPr>
          <w:sz w:val="28"/>
          <w:szCs w:val="28"/>
        </w:rPr>
        <w:t>централизованных станций</w:t>
      </w:r>
      <w:bookmarkEnd w:id="34"/>
      <w:bookmarkEnd w:id="35"/>
      <w:r w:rsidRPr="005C1539">
        <w:rPr>
          <w:sz w:val="28"/>
          <w:szCs w:val="28"/>
        </w:rPr>
        <w:t>.</w:t>
      </w:r>
      <w:bookmarkEnd w:id="36"/>
    </w:p>
    <w:p w:rsidR="00E77304" w:rsidRPr="005C1539" w:rsidRDefault="00E77304" w:rsidP="001176BE"/>
    <w:p w:rsidR="00E77304" w:rsidRPr="005C1539" w:rsidRDefault="00E77304" w:rsidP="00400672">
      <w:pPr>
        <w:ind w:firstLine="567"/>
      </w:pPr>
      <w:r w:rsidRPr="005C1539">
        <w:t>Характеристика насосного оборудования водозаборных узлов Рябовского сельского поселения представлена в таблице 1.4.3.1.</w:t>
      </w:r>
    </w:p>
    <w:p w:rsidR="00E77304" w:rsidRPr="005C1539" w:rsidRDefault="00E77304" w:rsidP="00400672">
      <w:pPr>
        <w:ind w:firstLine="567"/>
        <w:jc w:val="right"/>
      </w:pPr>
      <w:r w:rsidRPr="005C1539">
        <w:t>Таблица 1.4.3.1.</w:t>
      </w:r>
    </w:p>
    <w:p w:rsidR="00E77304" w:rsidRPr="005C1539" w:rsidRDefault="00E77304" w:rsidP="00400672">
      <w:pPr>
        <w:spacing w:after="245" w:line="1" w:lineRule="exact"/>
        <w:ind w:firstLine="0"/>
        <w:jc w:val="left"/>
        <w:rPr>
          <w:rFonts w:ascii="Calibri" w:hAnsi="Calibri" w:cs="Times New Roman"/>
          <w:sz w:val="2"/>
          <w:szCs w:val="2"/>
          <w:lang w:eastAsia="ru-RU"/>
        </w:rPr>
      </w:pPr>
    </w:p>
    <w:tbl>
      <w:tblPr>
        <w:tblW w:w="5000" w:type="pct"/>
        <w:tblInd w:w="2" w:type="dxa"/>
        <w:tblLayout w:type="fixed"/>
        <w:tblCellMar>
          <w:left w:w="40" w:type="dxa"/>
          <w:right w:w="40" w:type="dxa"/>
        </w:tblCellMar>
        <w:tblLook w:val="0000"/>
      </w:tblPr>
      <w:tblGrid>
        <w:gridCol w:w="947"/>
        <w:gridCol w:w="1872"/>
        <w:gridCol w:w="2142"/>
        <w:gridCol w:w="1527"/>
        <w:gridCol w:w="1145"/>
        <w:gridCol w:w="1145"/>
        <w:gridCol w:w="1223"/>
      </w:tblGrid>
      <w:tr w:rsidR="00E77304" w:rsidRPr="005C1539">
        <w:trPr>
          <w:trHeight w:val="113"/>
        </w:trPr>
        <w:tc>
          <w:tcPr>
            <w:tcW w:w="947" w:type="dxa"/>
            <w:vMerge w:val="restart"/>
            <w:tcBorders>
              <w:top w:val="single" w:sz="6" w:space="0" w:color="auto"/>
              <w:left w:val="single" w:sz="6" w:space="0" w:color="auto"/>
              <w:right w:val="single" w:sz="6" w:space="0" w:color="auto"/>
            </w:tcBorders>
            <w:vAlign w:val="center"/>
          </w:tcPr>
          <w:p w:rsidR="00E77304" w:rsidRPr="005C1539" w:rsidRDefault="00E77304" w:rsidP="00400672">
            <w:pPr>
              <w:autoSpaceDE w:val="0"/>
              <w:autoSpaceDN w:val="0"/>
              <w:adjustRightInd w:val="0"/>
              <w:spacing w:line="221" w:lineRule="exact"/>
              <w:ind w:firstLine="0"/>
              <w:jc w:val="center"/>
              <w:rPr>
                <w:rFonts w:cs="Times New Roman"/>
                <w:sz w:val="18"/>
                <w:szCs w:val="18"/>
                <w:lang w:eastAsia="ru-RU"/>
              </w:rPr>
            </w:pPr>
            <w:r w:rsidRPr="005C1539">
              <w:rPr>
                <w:rFonts w:cs="Times New Roman"/>
                <w:sz w:val="18"/>
                <w:szCs w:val="18"/>
                <w:lang w:eastAsia="ru-RU"/>
              </w:rPr>
              <w:t>№№ п/п</w:t>
            </w:r>
          </w:p>
        </w:tc>
        <w:tc>
          <w:tcPr>
            <w:tcW w:w="1872" w:type="dxa"/>
            <w:vMerge w:val="restart"/>
            <w:tcBorders>
              <w:top w:val="single" w:sz="6" w:space="0" w:color="auto"/>
              <w:left w:val="single" w:sz="6" w:space="0" w:color="auto"/>
              <w:right w:val="single" w:sz="6" w:space="0" w:color="auto"/>
            </w:tcBorders>
            <w:vAlign w:val="center"/>
          </w:tcPr>
          <w:p w:rsidR="00E77304" w:rsidRPr="005C1539" w:rsidRDefault="00E77304" w:rsidP="00400672">
            <w:pPr>
              <w:autoSpaceDE w:val="0"/>
              <w:autoSpaceDN w:val="0"/>
              <w:adjustRightInd w:val="0"/>
              <w:spacing w:line="230" w:lineRule="exact"/>
              <w:ind w:firstLine="0"/>
              <w:jc w:val="center"/>
              <w:rPr>
                <w:rFonts w:cs="Times New Roman"/>
                <w:sz w:val="18"/>
                <w:szCs w:val="18"/>
                <w:lang w:eastAsia="ru-RU"/>
              </w:rPr>
            </w:pPr>
            <w:r w:rsidRPr="005C1539">
              <w:rPr>
                <w:rFonts w:cs="Times New Roman"/>
                <w:sz w:val="18"/>
                <w:szCs w:val="18"/>
                <w:lang w:eastAsia="ru-RU"/>
              </w:rPr>
              <w:t>Наименование источника водоснабжения</w:t>
            </w:r>
          </w:p>
        </w:tc>
        <w:tc>
          <w:tcPr>
            <w:tcW w:w="2142" w:type="dxa"/>
            <w:vMerge w:val="restart"/>
            <w:tcBorders>
              <w:top w:val="single" w:sz="6" w:space="0" w:color="auto"/>
              <w:left w:val="single" w:sz="6" w:space="0" w:color="auto"/>
              <w:right w:val="single" w:sz="6" w:space="0" w:color="auto"/>
            </w:tcBorders>
            <w:vAlign w:val="center"/>
          </w:tcPr>
          <w:p w:rsidR="00E77304" w:rsidRPr="005C1539" w:rsidRDefault="00E77304" w:rsidP="00400672">
            <w:pPr>
              <w:autoSpaceDE w:val="0"/>
              <w:autoSpaceDN w:val="0"/>
              <w:adjustRightInd w:val="0"/>
              <w:spacing w:line="230" w:lineRule="exact"/>
              <w:ind w:firstLine="0"/>
              <w:jc w:val="center"/>
              <w:rPr>
                <w:rFonts w:cs="Times New Roman"/>
                <w:sz w:val="18"/>
                <w:szCs w:val="18"/>
                <w:lang w:eastAsia="ru-RU"/>
              </w:rPr>
            </w:pPr>
            <w:r w:rsidRPr="005C1539">
              <w:rPr>
                <w:rFonts w:cs="Times New Roman"/>
                <w:sz w:val="18"/>
                <w:szCs w:val="18"/>
                <w:lang w:eastAsia="ru-RU"/>
              </w:rPr>
              <w:t>Местоположение</w:t>
            </w:r>
          </w:p>
        </w:tc>
        <w:tc>
          <w:tcPr>
            <w:tcW w:w="5040" w:type="dxa"/>
            <w:gridSpan w:val="4"/>
            <w:tcBorders>
              <w:top w:val="single" w:sz="6" w:space="0" w:color="auto"/>
              <w:left w:val="single" w:sz="6" w:space="0" w:color="auto"/>
              <w:bottom w:val="single" w:sz="6" w:space="0" w:color="auto"/>
              <w:right w:val="single" w:sz="6" w:space="0" w:color="auto"/>
            </w:tcBorders>
            <w:vAlign w:val="center"/>
          </w:tcPr>
          <w:p w:rsidR="00E77304" w:rsidRPr="005C1539" w:rsidRDefault="00E77304" w:rsidP="00400672">
            <w:pPr>
              <w:autoSpaceDE w:val="0"/>
              <w:autoSpaceDN w:val="0"/>
              <w:adjustRightInd w:val="0"/>
              <w:spacing w:line="240" w:lineRule="auto"/>
              <w:ind w:firstLine="0"/>
              <w:jc w:val="center"/>
              <w:rPr>
                <w:rFonts w:cs="Times New Roman"/>
                <w:sz w:val="18"/>
                <w:szCs w:val="18"/>
                <w:lang w:eastAsia="ru-RU"/>
              </w:rPr>
            </w:pPr>
            <w:r w:rsidRPr="005C1539">
              <w:rPr>
                <w:rFonts w:cs="Times New Roman"/>
                <w:sz w:val="18"/>
                <w:szCs w:val="18"/>
                <w:lang w:eastAsia="ru-RU"/>
              </w:rPr>
              <w:t>Оборудование</w:t>
            </w:r>
          </w:p>
        </w:tc>
      </w:tr>
      <w:tr w:rsidR="00E77304" w:rsidRPr="005C1539">
        <w:trPr>
          <w:trHeight w:val="113"/>
        </w:trPr>
        <w:tc>
          <w:tcPr>
            <w:tcW w:w="947" w:type="dxa"/>
            <w:vMerge/>
            <w:tcBorders>
              <w:left w:val="single" w:sz="6" w:space="0" w:color="auto"/>
              <w:bottom w:val="single" w:sz="6" w:space="0" w:color="auto"/>
              <w:right w:val="single" w:sz="6" w:space="0" w:color="auto"/>
            </w:tcBorders>
            <w:vAlign w:val="center"/>
          </w:tcPr>
          <w:p w:rsidR="00E77304" w:rsidRPr="005C1539" w:rsidRDefault="00E77304" w:rsidP="00400672">
            <w:pPr>
              <w:spacing w:after="200" w:line="276" w:lineRule="auto"/>
              <w:ind w:firstLine="0"/>
              <w:jc w:val="center"/>
              <w:rPr>
                <w:rFonts w:cs="Times New Roman"/>
                <w:sz w:val="18"/>
                <w:szCs w:val="18"/>
                <w:lang w:eastAsia="ru-RU"/>
              </w:rPr>
            </w:pPr>
          </w:p>
        </w:tc>
        <w:tc>
          <w:tcPr>
            <w:tcW w:w="1872" w:type="dxa"/>
            <w:vMerge/>
            <w:tcBorders>
              <w:left w:val="single" w:sz="6" w:space="0" w:color="auto"/>
              <w:bottom w:val="single" w:sz="6" w:space="0" w:color="auto"/>
              <w:right w:val="single" w:sz="6" w:space="0" w:color="auto"/>
            </w:tcBorders>
            <w:vAlign w:val="center"/>
          </w:tcPr>
          <w:p w:rsidR="00E77304" w:rsidRPr="005C1539" w:rsidRDefault="00E77304" w:rsidP="00400672">
            <w:pPr>
              <w:spacing w:after="200" w:line="276" w:lineRule="auto"/>
              <w:ind w:firstLine="0"/>
              <w:jc w:val="center"/>
              <w:rPr>
                <w:rFonts w:cs="Times New Roman"/>
                <w:sz w:val="18"/>
                <w:szCs w:val="18"/>
                <w:lang w:eastAsia="ru-RU"/>
              </w:rPr>
            </w:pPr>
          </w:p>
        </w:tc>
        <w:tc>
          <w:tcPr>
            <w:tcW w:w="2142" w:type="dxa"/>
            <w:vMerge/>
            <w:tcBorders>
              <w:left w:val="single" w:sz="6" w:space="0" w:color="auto"/>
              <w:bottom w:val="single" w:sz="6" w:space="0" w:color="auto"/>
              <w:right w:val="single" w:sz="6" w:space="0" w:color="auto"/>
            </w:tcBorders>
            <w:vAlign w:val="center"/>
          </w:tcPr>
          <w:p w:rsidR="00E77304" w:rsidRPr="005C1539" w:rsidRDefault="00E77304" w:rsidP="00400672">
            <w:pPr>
              <w:spacing w:after="200" w:line="276" w:lineRule="auto"/>
              <w:ind w:firstLine="0"/>
              <w:jc w:val="center"/>
              <w:rPr>
                <w:rFonts w:cs="Times New Roman"/>
                <w:sz w:val="18"/>
                <w:szCs w:val="18"/>
                <w:lang w:eastAsia="ru-RU"/>
              </w:rPr>
            </w:pPr>
          </w:p>
        </w:tc>
        <w:tc>
          <w:tcPr>
            <w:tcW w:w="152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400672">
            <w:pPr>
              <w:autoSpaceDE w:val="0"/>
              <w:autoSpaceDN w:val="0"/>
              <w:adjustRightInd w:val="0"/>
              <w:spacing w:line="240" w:lineRule="auto"/>
              <w:ind w:firstLine="0"/>
              <w:jc w:val="center"/>
              <w:rPr>
                <w:rFonts w:cs="Times New Roman"/>
                <w:sz w:val="18"/>
                <w:szCs w:val="18"/>
                <w:lang w:eastAsia="ru-RU"/>
              </w:rPr>
            </w:pPr>
            <w:r w:rsidRPr="005C1539">
              <w:rPr>
                <w:rFonts w:cs="Times New Roman"/>
                <w:sz w:val="18"/>
                <w:szCs w:val="18"/>
                <w:lang w:eastAsia="ru-RU"/>
              </w:rPr>
              <w:t>марка и тип основного оборудования</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400672">
            <w:pPr>
              <w:autoSpaceDE w:val="0"/>
              <w:autoSpaceDN w:val="0"/>
              <w:adjustRightInd w:val="0"/>
              <w:spacing w:line="240" w:lineRule="auto"/>
              <w:ind w:firstLine="0"/>
              <w:jc w:val="center"/>
              <w:rPr>
                <w:rFonts w:cs="Times New Roman"/>
                <w:sz w:val="18"/>
                <w:szCs w:val="18"/>
                <w:lang w:eastAsia="ru-RU"/>
              </w:rPr>
            </w:pPr>
            <w:r w:rsidRPr="005C1539">
              <w:rPr>
                <w:rFonts w:cs="Times New Roman"/>
                <w:sz w:val="18"/>
                <w:szCs w:val="18"/>
                <w:lang w:eastAsia="ru-RU"/>
              </w:rPr>
              <w:t>производ,</w:t>
            </w:r>
          </w:p>
          <w:p w:rsidR="00E77304" w:rsidRPr="005C1539" w:rsidRDefault="00E77304" w:rsidP="00400672">
            <w:pPr>
              <w:autoSpaceDE w:val="0"/>
              <w:autoSpaceDN w:val="0"/>
              <w:adjustRightInd w:val="0"/>
              <w:spacing w:line="240" w:lineRule="auto"/>
              <w:ind w:firstLine="0"/>
              <w:jc w:val="center"/>
              <w:rPr>
                <w:rFonts w:cs="Times New Roman"/>
                <w:sz w:val="18"/>
                <w:szCs w:val="18"/>
                <w:lang w:eastAsia="ru-RU"/>
              </w:rPr>
            </w:pPr>
            <w:r w:rsidRPr="005C1539">
              <w:rPr>
                <w:rFonts w:cs="Times New Roman"/>
                <w:sz w:val="18"/>
                <w:szCs w:val="18"/>
                <w:lang w:eastAsia="ru-RU"/>
              </w:rPr>
              <w:t>мз/ч</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400672">
            <w:pPr>
              <w:autoSpaceDE w:val="0"/>
              <w:autoSpaceDN w:val="0"/>
              <w:adjustRightInd w:val="0"/>
              <w:spacing w:line="226" w:lineRule="exact"/>
              <w:ind w:firstLine="0"/>
              <w:jc w:val="center"/>
              <w:rPr>
                <w:rFonts w:cs="Times New Roman"/>
                <w:sz w:val="18"/>
                <w:szCs w:val="18"/>
                <w:lang w:eastAsia="ru-RU"/>
              </w:rPr>
            </w:pPr>
            <w:r w:rsidRPr="005C1539">
              <w:rPr>
                <w:rFonts w:cs="Times New Roman"/>
                <w:sz w:val="18"/>
                <w:szCs w:val="18"/>
                <w:lang w:eastAsia="ru-RU"/>
              </w:rPr>
              <w:t>напор, м</w:t>
            </w:r>
          </w:p>
        </w:tc>
        <w:tc>
          <w:tcPr>
            <w:tcW w:w="122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400672">
            <w:pPr>
              <w:autoSpaceDE w:val="0"/>
              <w:autoSpaceDN w:val="0"/>
              <w:adjustRightInd w:val="0"/>
              <w:spacing w:line="230" w:lineRule="exact"/>
              <w:ind w:firstLine="0"/>
              <w:jc w:val="center"/>
              <w:rPr>
                <w:rFonts w:cs="Times New Roman"/>
                <w:sz w:val="18"/>
                <w:szCs w:val="18"/>
                <w:lang w:eastAsia="ru-RU"/>
              </w:rPr>
            </w:pPr>
            <w:r w:rsidRPr="005C1539">
              <w:rPr>
                <w:rFonts w:cs="Times New Roman"/>
                <w:sz w:val="18"/>
                <w:szCs w:val="18"/>
                <w:lang w:eastAsia="ru-RU"/>
              </w:rPr>
              <w:t>мощность, кВт</w:t>
            </w:r>
          </w:p>
        </w:tc>
      </w:tr>
      <w:tr w:rsidR="00E77304" w:rsidRPr="005C1539">
        <w:trPr>
          <w:trHeight w:val="113"/>
        </w:trPr>
        <w:tc>
          <w:tcPr>
            <w:tcW w:w="947" w:type="dxa"/>
            <w:tcBorders>
              <w:top w:val="single" w:sz="6" w:space="0" w:color="auto"/>
              <w:left w:val="single" w:sz="6" w:space="0" w:color="auto"/>
              <w:right w:val="single" w:sz="6" w:space="0" w:color="auto"/>
            </w:tcBorders>
            <w:vAlign w:val="center"/>
          </w:tcPr>
          <w:p w:rsidR="00E77304" w:rsidRPr="005C1539" w:rsidRDefault="00E77304" w:rsidP="0026589E">
            <w:pPr>
              <w:spacing w:line="240" w:lineRule="auto"/>
              <w:ind w:firstLine="0"/>
              <w:jc w:val="center"/>
              <w:rPr>
                <w:rFonts w:cs="Times New Roman"/>
                <w:lang w:eastAsia="ru-RU"/>
              </w:rPr>
            </w:pPr>
            <w:r w:rsidRPr="005C1539">
              <w:rPr>
                <w:rFonts w:cs="Times New Roman"/>
                <w:sz w:val="22"/>
                <w:szCs w:val="22"/>
                <w:lang w:eastAsia="ru-RU"/>
              </w:rPr>
              <w:t>1</w:t>
            </w:r>
          </w:p>
        </w:tc>
        <w:tc>
          <w:tcPr>
            <w:tcW w:w="1872" w:type="dxa"/>
            <w:tcBorders>
              <w:top w:val="single" w:sz="6" w:space="0" w:color="auto"/>
              <w:left w:val="single" w:sz="6" w:space="0" w:color="auto"/>
              <w:right w:val="single" w:sz="6" w:space="0" w:color="auto"/>
            </w:tcBorders>
            <w:vAlign w:val="center"/>
          </w:tcPr>
          <w:p w:rsidR="00E77304" w:rsidRPr="005C1539" w:rsidRDefault="00E77304" w:rsidP="0020234D">
            <w:pPr>
              <w:ind w:firstLine="0"/>
              <w:jc w:val="center"/>
              <w:rPr>
                <w:rFonts w:cs="Times New Roman"/>
                <w:bCs/>
              </w:rPr>
            </w:pPr>
            <w:r w:rsidRPr="005C1539">
              <w:rPr>
                <w:rFonts w:cs="Times New Roman"/>
                <w:bCs/>
                <w:sz w:val="22"/>
                <w:szCs w:val="22"/>
              </w:rPr>
              <w:t xml:space="preserve">А/скважина </w:t>
            </w:r>
          </w:p>
        </w:tc>
        <w:tc>
          <w:tcPr>
            <w:tcW w:w="2142" w:type="dxa"/>
            <w:tcBorders>
              <w:top w:val="single" w:sz="6" w:space="0" w:color="auto"/>
              <w:left w:val="single" w:sz="6" w:space="0" w:color="auto"/>
              <w:right w:val="single" w:sz="6" w:space="0" w:color="auto"/>
            </w:tcBorders>
            <w:vAlign w:val="center"/>
          </w:tcPr>
          <w:p w:rsidR="00E77304" w:rsidRPr="005C1539" w:rsidRDefault="00E77304" w:rsidP="0020234D">
            <w:pPr>
              <w:ind w:firstLine="0"/>
              <w:rPr>
                <w:rFonts w:cs="Times New Roman"/>
              </w:rPr>
            </w:pPr>
            <w:r w:rsidRPr="005C1539">
              <w:rPr>
                <w:rFonts w:cs="Times New Roman"/>
                <w:sz w:val="22"/>
                <w:szCs w:val="22"/>
              </w:rPr>
              <w:t>с. Рябово</w:t>
            </w:r>
          </w:p>
        </w:tc>
        <w:tc>
          <w:tcPr>
            <w:tcW w:w="152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snapToGrid w:val="0"/>
              <w:spacing w:line="240" w:lineRule="auto"/>
              <w:ind w:firstLine="0"/>
              <w:jc w:val="center"/>
              <w:rPr>
                <w:rFonts w:cs="Times New Roman"/>
                <w:lang w:eastAsia="ru-RU"/>
              </w:rPr>
            </w:pPr>
            <w:r w:rsidRPr="005C1539">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snapToGrid w:val="0"/>
              <w:spacing w:line="240" w:lineRule="auto"/>
              <w:ind w:firstLine="0"/>
              <w:jc w:val="center"/>
              <w:rPr>
                <w:rFonts w:cs="Times New Roman"/>
                <w:lang w:eastAsia="ru-RU"/>
              </w:rPr>
            </w:pPr>
            <w:r w:rsidRPr="005C1539">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4,5</w:t>
            </w:r>
          </w:p>
        </w:tc>
      </w:tr>
      <w:tr w:rsidR="00E77304" w:rsidRPr="005C1539">
        <w:trPr>
          <w:trHeight w:val="113"/>
        </w:trPr>
        <w:tc>
          <w:tcPr>
            <w:tcW w:w="947" w:type="dxa"/>
            <w:tcBorders>
              <w:top w:val="single" w:sz="6" w:space="0" w:color="auto"/>
              <w:left w:val="single" w:sz="6" w:space="0" w:color="auto"/>
              <w:right w:val="single" w:sz="6" w:space="0" w:color="auto"/>
            </w:tcBorders>
            <w:vAlign w:val="center"/>
          </w:tcPr>
          <w:p w:rsidR="00E77304" w:rsidRPr="005C1539" w:rsidRDefault="00E77304" w:rsidP="0026589E">
            <w:pPr>
              <w:spacing w:line="240" w:lineRule="auto"/>
              <w:ind w:firstLine="0"/>
              <w:jc w:val="center"/>
              <w:rPr>
                <w:rFonts w:cs="Times New Roman"/>
                <w:lang w:eastAsia="ru-RU"/>
              </w:rPr>
            </w:pPr>
            <w:r w:rsidRPr="005C1539">
              <w:rPr>
                <w:rFonts w:cs="Times New Roman"/>
                <w:sz w:val="22"/>
                <w:szCs w:val="22"/>
                <w:lang w:eastAsia="ru-RU"/>
              </w:rPr>
              <w:t>2</w:t>
            </w:r>
          </w:p>
        </w:tc>
        <w:tc>
          <w:tcPr>
            <w:tcW w:w="1872" w:type="dxa"/>
            <w:tcBorders>
              <w:top w:val="single" w:sz="6" w:space="0" w:color="auto"/>
              <w:left w:val="single" w:sz="6" w:space="0" w:color="auto"/>
              <w:right w:val="single" w:sz="6" w:space="0" w:color="auto"/>
            </w:tcBorders>
            <w:vAlign w:val="center"/>
          </w:tcPr>
          <w:p w:rsidR="00E77304" w:rsidRPr="005C1539" w:rsidRDefault="00E77304" w:rsidP="0020234D">
            <w:pPr>
              <w:ind w:firstLine="0"/>
              <w:jc w:val="center"/>
              <w:rPr>
                <w:rFonts w:cs="Times New Roman"/>
              </w:rPr>
            </w:pPr>
            <w:r w:rsidRPr="005C1539">
              <w:rPr>
                <w:rFonts w:cs="Times New Roman"/>
                <w:bCs/>
                <w:sz w:val="22"/>
                <w:szCs w:val="22"/>
              </w:rPr>
              <w:t xml:space="preserve">А/скважина </w:t>
            </w:r>
          </w:p>
        </w:tc>
        <w:tc>
          <w:tcPr>
            <w:tcW w:w="2142" w:type="dxa"/>
            <w:tcBorders>
              <w:top w:val="single" w:sz="6" w:space="0" w:color="auto"/>
              <w:left w:val="single" w:sz="6" w:space="0" w:color="auto"/>
              <w:right w:val="single" w:sz="6" w:space="0" w:color="auto"/>
            </w:tcBorders>
            <w:vAlign w:val="center"/>
          </w:tcPr>
          <w:p w:rsidR="00E77304" w:rsidRPr="005C1539" w:rsidRDefault="00E77304" w:rsidP="0020234D">
            <w:pPr>
              <w:ind w:firstLine="0"/>
              <w:rPr>
                <w:rFonts w:cs="Times New Roman"/>
              </w:rPr>
            </w:pPr>
            <w:r w:rsidRPr="005C1539">
              <w:rPr>
                <w:rFonts w:cs="Times New Roman"/>
                <w:sz w:val="22"/>
                <w:szCs w:val="22"/>
              </w:rPr>
              <w:t>д. Котово</w:t>
            </w:r>
          </w:p>
        </w:tc>
        <w:tc>
          <w:tcPr>
            <w:tcW w:w="152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snapToGrid w:val="0"/>
              <w:spacing w:line="240" w:lineRule="auto"/>
              <w:ind w:firstLine="0"/>
              <w:jc w:val="center"/>
              <w:rPr>
                <w:rFonts w:cs="Times New Roman"/>
                <w:lang w:eastAsia="ru-RU"/>
              </w:rPr>
            </w:pPr>
            <w:r w:rsidRPr="005C1539">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snapToGrid w:val="0"/>
              <w:spacing w:line="240" w:lineRule="auto"/>
              <w:ind w:firstLine="0"/>
              <w:jc w:val="center"/>
              <w:rPr>
                <w:rFonts w:cs="Times New Roman"/>
                <w:lang w:eastAsia="ru-RU"/>
              </w:rPr>
            </w:pPr>
            <w:r w:rsidRPr="005C1539">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6589E">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4,5</w:t>
            </w:r>
          </w:p>
        </w:tc>
      </w:tr>
      <w:tr w:rsidR="00E77304" w:rsidRPr="005C1539" w:rsidTr="009F2649">
        <w:trPr>
          <w:trHeight w:val="113"/>
        </w:trPr>
        <w:tc>
          <w:tcPr>
            <w:tcW w:w="947"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6589E">
            <w:pPr>
              <w:spacing w:line="240" w:lineRule="auto"/>
              <w:ind w:firstLine="0"/>
              <w:jc w:val="center"/>
              <w:rPr>
                <w:rFonts w:cs="Times New Roman"/>
                <w:lang w:eastAsia="ru-RU"/>
              </w:rPr>
            </w:pPr>
            <w:r w:rsidRPr="005C1539">
              <w:rPr>
                <w:rFonts w:cs="Times New Roman"/>
                <w:sz w:val="22"/>
                <w:szCs w:val="22"/>
                <w:lang w:eastAsia="ru-RU"/>
              </w:rPr>
              <w:t>3</w:t>
            </w:r>
          </w:p>
        </w:tc>
        <w:tc>
          <w:tcPr>
            <w:tcW w:w="1872"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0234D">
            <w:pPr>
              <w:ind w:firstLine="0"/>
              <w:jc w:val="center"/>
              <w:rPr>
                <w:rFonts w:cs="Times New Roman"/>
              </w:rPr>
            </w:pPr>
            <w:r w:rsidRPr="005C1539">
              <w:rPr>
                <w:rFonts w:cs="Times New Roman"/>
                <w:bCs/>
                <w:sz w:val="22"/>
                <w:szCs w:val="22"/>
              </w:rPr>
              <w:t xml:space="preserve">А/скважина </w:t>
            </w:r>
          </w:p>
        </w:tc>
        <w:tc>
          <w:tcPr>
            <w:tcW w:w="2142"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0234D">
            <w:pPr>
              <w:ind w:firstLine="0"/>
              <w:rPr>
                <w:rFonts w:cs="Times New Roman"/>
              </w:rPr>
            </w:pPr>
            <w:r w:rsidRPr="005C1539">
              <w:rPr>
                <w:rFonts w:cs="Times New Roman"/>
                <w:sz w:val="22"/>
                <w:szCs w:val="22"/>
              </w:rPr>
              <w:t>с. Худынское</w:t>
            </w:r>
          </w:p>
        </w:tc>
        <w:tc>
          <w:tcPr>
            <w:tcW w:w="1527"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6589E">
            <w:pPr>
              <w:snapToGrid w:val="0"/>
              <w:spacing w:line="240" w:lineRule="auto"/>
              <w:ind w:firstLine="0"/>
              <w:jc w:val="center"/>
              <w:rPr>
                <w:rFonts w:cs="Times New Roman"/>
                <w:lang w:eastAsia="ru-RU"/>
              </w:rPr>
            </w:pPr>
            <w:r w:rsidRPr="005C1539">
              <w:rPr>
                <w:rFonts w:cs="Times New Roman"/>
                <w:sz w:val="22"/>
                <w:szCs w:val="22"/>
                <w:lang w:eastAsia="ru-RU"/>
              </w:rPr>
              <w:t>Центробежн. насос ЭЦВ 5-10-80</w:t>
            </w:r>
          </w:p>
        </w:tc>
        <w:tc>
          <w:tcPr>
            <w:tcW w:w="1145"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0234D">
            <w:pPr>
              <w:snapToGrid w:val="0"/>
              <w:spacing w:line="240" w:lineRule="auto"/>
              <w:ind w:firstLine="0"/>
              <w:jc w:val="center"/>
              <w:rPr>
                <w:rFonts w:cs="Times New Roman"/>
                <w:lang w:eastAsia="ru-RU"/>
              </w:rPr>
            </w:pPr>
            <w:r w:rsidRPr="005C1539">
              <w:rPr>
                <w:rFonts w:cs="Times New Roman"/>
                <w:sz w:val="22"/>
                <w:szCs w:val="22"/>
                <w:lang w:eastAsia="ru-RU"/>
              </w:rPr>
              <w:t>10</w:t>
            </w:r>
          </w:p>
        </w:tc>
        <w:tc>
          <w:tcPr>
            <w:tcW w:w="1145" w:type="dxa"/>
            <w:tcBorders>
              <w:top w:val="single" w:sz="6" w:space="0" w:color="auto"/>
              <w:left w:val="single" w:sz="6" w:space="0" w:color="auto"/>
              <w:bottom w:val="single" w:sz="4" w:space="0" w:color="auto"/>
              <w:right w:val="single" w:sz="6" w:space="0" w:color="auto"/>
            </w:tcBorders>
            <w:vAlign w:val="center"/>
          </w:tcPr>
          <w:p w:rsidR="00E77304" w:rsidRPr="005C1539" w:rsidRDefault="00E77304" w:rsidP="0020234D">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20234D">
            <w:pPr>
              <w:autoSpaceDE w:val="0"/>
              <w:autoSpaceDN w:val="0"/>
              <w:adjustRightInd w:val="0"/>
              <w:snapToGrid w:val="0"/>
              <w:spacing w:line="240" w:lineRule="auto"/>
              <w:ind w:firstLine="0"/>
              <w:jc w:val="center"/>
              <w:rPr>
                <w:rFonts w:cs="Times New Roman"/>
                <w:lang w:eastAsia="ru-RU"/>
              </w:rPr>
            </w:pPr>
            <w:r w:rsidRPr="005C1539">
              <w:rPr>
                <w:rFonts w:cs="Times New Roman"/>
                <w:sz w:val="22"/>
                <w:szCs w:val="22"/>
                <w:lang w:eastAsia="ru-RU"/>
              </w:rPr>
              <w:t>4,0</w:t>
            </w:r>
          </w:p>
        </w:tc>
      </w:tr>
    </w:tbl>
    <w:p w:rsidR="00E77304" w:rsidRPr="005C1539" w:rsidRDefault="00E77304" w:rsidP="00400672">
      <w:pPr>
        <w:autoSpaceDE w:val="0"/>
        <w:autoSpaceDN w:val="0"/>
        <w:adjustRightInd w:val="0"/>
        <w:spacing w:line="240" w:lineRule="exact"/>
        <w:ind w:firstLine="557"/>
        <w:jc w:val="left"/>
        <w:rPr>
          <w:rFonts w:ascii="Cambria" w:hAnsi="Cambria" w:cs="Times New Roman"/>
          <w:sz w:val="20"/>
          <w:szCs w:val="20"/>
          <w:lang w:eastAsia="ru-RU"/>
        </w:rPr>
      </w:pPr>
    </w:p>
    <w:p w:rsidR="00E77304" w:rsidRPr="005C1539" w:rsidRDefault="00E77304" w:rsidP="001176BE">
      <w:pPr>
        <w:pStyle w:val="30"/>
        <w:ind w:left="0"/>
        <w:jc w:val="both"/>
        <w:rPr>
          <w:sz w:val="28"/>
          <w:szCs w:val="28"/>
        </w:rPr>
      </w:pPr>
      <w:bookmarkStart w:id="37" w:name="_Toc378687059"/>
      <w:bookmarkStart w:id="38" w:name="_Toc379361735"/>
      <w:bookmarkStart w:id="39" w:name="_Toc390594741"/>
      <w:r w:rsidRPr="005C1539">
        <w:rPr>
          <w:sz w:val="28"/>
          <w:szCs w:val="28"/>
        </w:rPr>
        <w:t>1.4.4. Описание состояния и функционирования водопроводных сетей систем водоснабжения</w:t>
      </w:r>
      <w:bookmarkEnd w:id="37"/>
      <w:bookmarkEnd w:id="38"/>
      <w:r w:rsidRPr="005C1539">
        <w:rPr>
          <w:sz w:val="28"/>
          <w:szCs w:val="28"/>
        </w:rPr>
        <w:t>.</w:t>
      </w:r>
      <w:bookmarkEnd w:id="39"/>
    </w:p>
    <w:p w:rsidR="00E77304" w:rsidRPr="005C1539" w:rsidRDefault="00E77304" w:rsidP="001176BE">
      <w:pPr>
        <w:pStyle w:val="afd"/>
      </w:pPr>
    </w:p>
    <w:p w:rsidR="00E77304" w:rsidRPr="005C1539" w:rsidRDefault="00E77304" w:rsidP="004D1F8E">
      <w:pPr>
        <w:pStyle w:val="afd"/>
      </w:pPr>
      <w:bookmarkStart w:id="40" w:name="_Toc378687060"/>
      <w:bookmarkStart w:id="41" w:name="_Toc379361736"/>
      <w:r w:rsidRPr="005C1539">
        <w:t>Водопроводные сети Рябовского сельского поселения проложены из чугунных, стальных, ПНД трубопроводов диаметром 55-110 мм общей протяженностью более 9,3 км. Износ существующих водопроводных сетей составляет более 70%.</w:t>
      </w:r>
    </w:p>
    <w:p w:rsidR="00E77304" w:rsidRPr="005C1539" w:rsidRDefault="00E77304" w:rsidP="00400672">
      <w:pPr>
        <w:pStyle w:val="afd"/>
      </w:pPr>
      <w:r w:rsidRPr="005C1539">
        <w:t xml:space="preserve">Значительный физический износ трубопроводов не позволяет обеспечивать безаварийную работу водопроводных сетей. </w:t>
      </w:r>
    </w:p>
    <w:p w:rsidR="00E77304" w:rsidRPr="005C1539" w:rsidRDefault="00E77304" w:rsidP="00400672">
      <w:pPr>
        <w:pStyle w:val="afd"/>
      </w:pPr>
      <w:r w:rsidRPr="005C1539">
        <w:lastRenderedPageBreak/>
        <w:t>Использование чугунных водоводов крайне негативно сказывается на надежности подачи воды ввиду их низкой ремонтопригодности, при повреждении водоводов могут быть отключены целые районы поселения, при авариях велики потери воды.</w:t>
      </w:r>
    </w:p>
    <w:p w:rsidR="00E77304" w:rsidRPr="005C1539" w:rsidRDefault="00E77304" w:rsidP="00400672">
      <w:pPr>
        <w:pStyle w:val="afd"/>
      </w:pPr>
      <w:r w:rsidRPr="005C1539">
        <w:t>Для обеспечения бесперебойности предоставления услуг водоснабжения потребителям необходимы реконструкция водопроводных сетей, в первую очередь аварийных, полностью изношенных и перегруженных по пропускной способности.</w:t>
      </w:r>
    </w:p>
    <w:p w:rsidR="00E77304" w:rsidRPr="005C1539" w:rsidRDefault="00E77304" w:rsidP="00400672">
      <w:pPr>
        <w:pStyle w:val="afd"/>
      </w:pPr>
    </w:p>
    <w:p w:rsidR="00E77304" w:rsidRPr="005C1539" w:rsidRDefault="00E77304" w:rsidP="001176BE">
      <w:pPr>
        <w:pStyle w:val="30"/>
        <w:ind w:left="0"/>
        <w:jc w:val="both"/>
        <w:rPr>
          <w:sz w:val="28"/>
          <w:szCs w:val="28"/>
        </w:rPr>
      </w:pPr>
      <w:bookmarkStart w:id="42" w:name="_Toc390594742"/>
      <w:r w:rsidRPr="005C1539">
        <w:rPr>
          <w:sz w:val="28"/>
          <w:szCs w:val="28"/>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r w:rsidRPr="005C1539">
        <w:rPr>
          <w:sz w:val="28"/>
          <w:szCs w:val="28"/>
        </w:rPr>
        <w:t>.</w:t>
      </w:r>
      <w:bookmarkEnd w:id="42"/>
    </w:p>
    <w:p w:rsidR="00E77304" w:rsidRPr="005C1539" w:rsidRDefault="00E77304" w:rsidP="001176BE"/>
    <w:p w:rsidR="00E77304" w:rsidRPr="005C1539" w:rsidRDefault="00E77304" w:rsidP="00400672">
      <w:pPr>
        <w:ind w:firstLine="709"/>
      </w:pPr>
      <w:r w:rsidRPr="005C1539">
        <w:t xml:space="preserve">Основными техническими и технологическими проблемами при эксплуатации водопроводных сетей Рябовского сельского поселения являются: </w:t>
      </w:r>
    </w:p>
    <w:p w:rsidR="00E77304" w:rsidRPr="005C1539" w:rsidRDefault="00E77304" w:rsidP="00400672">
      <w:pPr>
        <w:ind w:firstLine="709"/>
      </w:pPr>
      <w:r w:rsidRPr="005C1539">
        <w:t>- высокий процент износа водопроводных сетей;</w:t>
      </w:r>
    </w:p>
    <w:p w:rsidR="00E77304" w:rsidRPr="005C1539" w:rsidRDefault="00E77304" w:rsidP="00400672">
      <w:pPr>
        <w:ind w:firstLine="709"/>
      </w:pPr>
      <w:r w:rsidRPr="005C1539">
        <w:t>- невозможность качественного обслуживания участков сетей, выполненных из чугунных материалов, ввиду прекращения выпуска сортамента и комплектующих для проведения ремонтных работ;</w:t>
      </w:r>
    </w:p>
    <w:p w:rsidR="00E77304" w:rsidRPr="005C1539" w:rsidRDefault="00E77304" w:rsidP="00400672">
      <w:pPr>
        <w:ind w:firstLine="709"/>
      </w:pPr>
      <w:r w:rsidRPr="005C1539">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E77304" w:rsidRPr="005C1539" w:rsidRDefault="00E77304" w:rsidP="00400672">
      <w:pPr>
        <w:ind w:firstLine="709"/>
      </w:pPr>
      <w:r w:rsidRPr="005C1539">
        <w:t>- неудовлетворительное состояние значительного количества смотровых колодцев.</w:t>
      </w:r>
    </w:p>
    <w:p w:rsidR="00E77304" w:rsidRPr="005C1539" w:rsidRDefault="00E77304" w:rsidP="00400672">
      <w:pPr>
        <w:ind w:firstLine="709"/>
      </w:pPr>
      <w:r w:rsidRPr="005C1539">
        <w:t xml:space="preserve">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w:t>
      </w:r>
      <w:r w:rsidRPr="005C1539">
        <w:lastRenderedPageBreak/>
        <w:t>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E77304" w:rsidRPr="005C1539" w:rsidRDefault="00E77304" w:rsidP="00400672">
      <w:pPr>
        <w:ind w:firstLine="709"/>
      </w:pPr>
      <w:r w:rsidRPr="005C1539">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E77304" w:rsidRPr="005C1539" w:rsidRDefault="00E77304" w:rsidP="00400672">
      <w:r w:rsidRPr="005C1539">
        <w:t>По данным ресурсоснабжающей организации в 2013 году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поступало.</w:t>
      </w:r>
    </w:p>
    <w:p w:rsidR="00E77304" w:rsidRPr="005C1539" w:rsidRDefault="00E77304" w:rsidP="001176BE"/>
    <w:p w:rsidR="00E77304" w:rsidRPr="005C1539" w:rsidRDefault="00E77304" w:rsidP="001176BE">
      <w:pPr>
        <w:pStyle w:val="30"/>
        <w:ind w:left="0"/>
        <w:jc w:val="both"/>
        <w:rPr>
          <w:sz w:val="28"/>
          <w:szCs w:val="28"/>
        </w:rPr>
      </w:pPr>
      <w:bookmarkStart w:id="43" w:name="_Toc378687061"/>
      <w:bookmarkStart w:id="44" w:name="_Toc379361737"/>
      <w:bookmarkStart w:id="45" w:name="_Toc390594743"/>
      <w:r w:rsidRPr="005C1539">
        <w:rPr>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3"/>
      <w:bookmarkEnd w:id="44"/>
      <w:r w:rsidRPr="005C1539">
        <w:rPr>
          <w:sz w:val="28"/>
          <w:szCs w:val="28"/>
        </w:rPr>
        <w:t>.</w:t>
      </w:r>
      <w:bookmarkEnd w:id="45"/>
    </w:p>
    <w:p w:rsidR="00E77304" w:rsidRPr="005C1539" w:rsidRDefault="00E77304" w:rsidP="001176BE"/>
    <w:p w:rsidR="00E77304" w:rsidRPr="005C1539" w:rsidRDefault="00E77304" w:rsidP="00400672">
      <w:r w:rsidRPr="005C1539">
        <w:t>Система горячего водоснабжения - совокупность устройств, обеспечивающих нагрев холодной воды и распределение ее по водоразборным приборам.</w:t>
      </w:r>
    </w:p>
    <w:p w:rsidR="00E77304" w:rsidRPr="005C1539" w:rsidRDefault="00E77304" w:rsidP="00400672">
      <w:r w:rsidRPr="005C1539">
        <w:t>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выстывает и потребитель вынужден сливать ее, теряя при этом воду и теплоту. Кроме того, в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E77304" w:rsidRPr="005C1539" w:rsidRDefault="00E77304" w:rsidP="00400672">
      <w:r w:rsidRPr="005C1539">
        <w:t>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водо-водяные теплообменники.</w:t>
      </w:r>
    </w:p>
    <w:p w:rsidR="00E77304" w:rsidRPr="005C1539" w:rsidRDefault="00E77304" w:rsidP="00400672">
      <w:pPr>
        <w:spacing w:after="60" w:line="413" w:lineRule="exact"/>
        <w:ind w:left="20" w:right="20" w:firstLine="580"/>
        <w:rPr>
          <w:szCs w:val="22"/>
        </w:rPr>
      </w:pPr>
      <w:r w:rsidRPr="005C1539">
        <w:lastRenderedPageBreak/>
        <w:t>В настоящее время в Рябовском сельском поселении горячее водоснабжение отсутствует.</w:t>
      </w:r>
    </w:p>
    <w:p w:rsidR="00E77304" w:rsidRPr="005C1539" w:rsidRDefault="00E77304" w:rsidP="001176BE"/>
    <w:p w:rsidR="00E77304" w:rsidRPr="005C1539" w:rsidRDefault="00E77304" w:rsidP="001176BE">
      <w:pPr>
        <w:pStyle w:val="20"/>
        <w:numPr>
          <w:ilvl w:val="0"/>
          <w:numId w:val="0"/>
        </w:numPr>
        <w:spacing w:before="0"/>
        <w:jc w:val="both"/>
      </w:pPr>
      <w:bookmarkStart w:id="46" w:name="_Toc378687062"/>
      <w:bookmarkStart w:id="47" w:name="_Toc379361738"/>
      <w:bookmarkStart w:id="48" w:name="_Toc390594744"/>
      <w:r w:rsidRPr="005C1539">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6"/>
      <w:bookmarkEnd w:id="47"/>
      <w:r w:rsidRPr="005C1539">
        <w:t>.</w:t>
      </w:r>
      <w:bookmarkEnd w:id="48"/>
    </w:p>
    <w:p w:rsidR="00E77304" w:rsidRPr="005C1539" w:rsidRDefault="00E77304" w:rsidP="001176BE"/>
    <w:p w:rsidR="00E77304" w:rsidRPr="005C1539" w:rsidRDefault="00E77304" w:rsidP="00400672">
      <w:pPr>
        <w:outlineLvl w:val="0"/>
      </w:pPr>
      <w:bookmarkStart w:id="49" w:name="_Toc390594745"/>
      <w:bookmarkStart w:id="50" w:name="_Toc378687063"/>
      <w:bookmarkStart w:id="51" w:name="_Toc379361739"/>
      <w:r w:rsidRPr="005C1539">
        <w:t>Территория Рябовского сельского поселения не принадлежит к районам распространения вечномерзлых грунтов.</w:t>
      </w:r>
      <w:bookmarkEnd w:id="49"/>
    </w:p>
    <w:p w:rsidR="00E77304" w:rsidRPr="005C1539" w:rsidRDefault="00E77304" w:rsidP="001176BE"/>
    <w:p w:rsidR="00E77304" w:rsidRPr="005C1539" w:rsidRDefault="00E77304" w:rsidP="001176BE">
      <w:pPr>
        <w:pStyle w:val="20"/>
        <w:numPr>
          <w:ilvl w:val="0"/>
          <w:numId w:val="0"/>
        </w:numPr>
        <w:spacing w:before="0"/>
        <w:jc w:val="both"/>
      </w:pPr>
      <w:bookmarkStart w:id="52" w:name="_Toc390594746"/>
      <w:r w:rsidRPr="005C1539">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50"/>
      <w:bookmarkEnd w:id="51"/>
      <w:r w:rsidRPr="005C1539">
        <w:t>.</w:t>
      </w:r>
      <w:bookmarkEnd w:id="52"/>
    </w:p>
    <w:p w:rsidR="00E77304" w:rsidRPr="005C1539" w:rsidRDefault="00E77304" w:rsidP="001176BE"/>
    <w:p w:rsidR="00E77304" w:rsidRPr="005C1539" w:rsidRDefault="00E77304" w:rsidP="00400672">
      <w:r w:rsidRPr="005C1539">
        <w:t>В Рябовском сельском поселении ресурсоснабжающей организацией является – ООО «Жилсервис».</w:t>
      </w:r>
    </w:p>
    <w:p w:rsidR="00E77304" w:rsidRPr="005C1539" w:rsidRDefault="00E77304" w:rsidP="00D76BBB">
      <w:pPr>
        <w:rPr>
          <w:rFonts w:cs="Times New Roman"/>
          <w:sz w:val="28"/>
          <w:szCs w:val="28"/>
        </w:rPr>
      </w:pPr>
      <w:r w:rsidRPr="005C1539">
        <w:rPr>
          <w:rFonts w:cs="Times New Roman"/>
          <w:sz w:val="28"/>
          <w:szCs w:val="28"/>
        </w:rPr>
        <w:br w:type="page"/>
      </w:r>
    </w:p>
    <w:p w:rsidR="00E77304" w:rsidRPr="005C1539" w:rsidRDefault="00E77304" w:rsidP="00D30170">
      <w:pPr>
        <w:pStyle w:val="10"/>
        <w:rPr>
          <w:color w:val="auto"/>
        </w:rPr>
      </w:pPr>
      <w:bookmarkStart w:id="53" w:name="_Toc378687064"/>
      <w:bookmarkStart w:id="54" w:name="_Toc379361740"/>
      <w:r w:rsidRPr="005C1539">
        <w:rPr>
          <w:color w:val="auto"/>
        </w:rPr>
        <w:t xml:space="preserve"> </w:t>
      </w:r>
      <w:bookmarkStart w:id="55" w:name="_Toc390594747"/>
      <w:r w:rsidRPr="005C1539">
        <w:rPr>
          <w:color w:val="auto"/>
        </w:rPr>
        <w:t>Раздел 2. Направления развития централизованных систем водоснабжения</w:t>
      </w:r>
      <w:bookmarkEnd w:id="53"/>
      <w:bookmarkEnd w:id="54"/>
      <w:r w:rsidRPr="005C1539">
        <w:rPr>
          <w:color w:val="auto"/>
        </w:rPr>
        <w:t>.</w:t>
      </w:r>
      <w:bookmarkEnd w:id="55"/>
    </w:p>
    <w:p w:rsidR="00E77304" w:rsidRPr="005C1539" w:rsidRDefault="00E77304" w:rsidP="0025750F">
      <w:pPr>
        <w:pStyle w:val="20"/>
        <w:numPr>
          <w:ilvl w:val="0"/>
          <w:numId w:val="0"/>
        </w:numPr>
        <w:spacing w:before="0"/>
        <w:jc w:val="both"/>
      </w:pPr>
      <w:bookmarkStart w:id="56" w:name="_Toc378687065"/>
      <w:bookmarkStart w:id="57" w:name="_Toc379361741"/>
      <w:bookmarkStart w:id="58" w:name="_Toc390594748"/>
      <w:r w:rsidRPr="005C1539">
        <w:t>2.1. Основные направления, принципы, задачи и целевые показатели развития централизованных систем водоснабжения</w:t>
      </w:r>
      <w:bookmarkEnd w:id="56"/>
      <w:bookmarkEnd w:id="57"/>
      <w:r w:rsidRPr="005C1539">
        <w:t>.</w:t>
      </w:r>
      <w:bookmarkEnd w:id="58"/>
    </w:p>
    <w:p w:rsidR="00E77304" w:rsidRPr="005C1539" w:rsidRDefault="00E77304" w:rsidP="0025750F"/>
    <w:p w:rsidR="00E77304" w:rsidRPr="005C1539" w:rsidRDefault="00E77304" w:rsidP="0025750F">
      <w:r w:rsidRPr="005C1539">
        <w:t>Схема водоснабжения и водоотведения Рябовского сельского поселения Лухского района Ивановской области с учетом перспективы до 2025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городских территорий.</w:t>
      </w:r>
    </w:p>
    <w:p w:rsidR="00E77304" w:rsidRPr="005C1539" w:rsidRDefault="00E77304" w:rsidP="0025750F">
      <w:r w:rsidRPr="005C1539">
        <w:t>Принципами развития централизованной системы водоснабжения Рябовского сельского поселения являются:</w:t>
      </w:r>
    </w:p>
    <w:p w:rsidR="00E77304" w:rsidRPr="005C1539" w:rsidRDefault="00E77304" w:rsidP="0025750F">
      <w:r w:rsidRPr="005C1539">
        <w:t>- постоянное улучшение качества предоставления услуг водоснабжения потребителям (абонентам);</w:t>
      </w:r>
    </w:p>
    <w:p w:rsidR="00E77304" w:rsidRPr="005C1539" w:rsidRDefault="00E77304" w:rsidP="0025750F">
      <w:r w:rsidRPr="005C1539">
        <w:t>- удовлетворение потребности в обеспечении услугой водоснабжения объектов капитального строительства;</w:t>
      </w:r>
    </w:p>
    <w:p w:rsidR="00E77304" w:rsidRPr="005C1539" w:rsidRDefault="00E77304" w:rsidP="0025750F">
      <w:r w:rsidRPr="005C1539">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E77304" w:rsidRPr="005C1539" w:rsidRDefault="00E77304" w:rsidP="0025750F">
      <w:r w:rsidRPr="005C1539">
        <w:t>Основными задачами, решаемыми в схеме водоснабжения и водоотведения Рябовского сельского поселения с учетом перспективы до 2025 года, являются:</w:t>
      </w:r>
    </w:p>
    <w:p w:rsidR="00E77304" w:rsidRPr="005C1539" w:rsidRDefault="00E77304" w:rsidP="0025750F">
      <w:r w:rsidRPr="005C1539">
        <w:t>- 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rsidR="00E77304" w:rsidRPr="005C1539" w:rsidRDefault="00E77304" w:rsidP="0025750F">
      <w:r w:rsidRPr="005C1539">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E77304" w:rsidRPr="005C1539" w:rsidRDefault="00E77304" w:rsidP="0025750F">
      <w:r w:rsidRPr="005C1539">
        <w:t>- 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rsidR="00E77304" w:rsidRPr="005C1539" w:rsidRDefault="00E77304" w:rsidP="0025750F">
      <w:r w:rsidRPr="005C1539">
        <w:t xml:space="preserve">- 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w:t>
      </w:r>
      <w:r w:rsidRPr="005C1539">
        <w:lastRenderedPageBreak/>
        <w:t>работе системы водоснабжения, а также обеспечения энергоэффективности функционирования системы;</w:t>
      </w:r>
    </w:p>
    <w:p w:rsidR="00E77304" w:rsidRPr="005C1539" w:rsidRDefault="00E77304" w:rsidP="009C39BA">
      <w:r w:rsidRPr="005C1539">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в целях обеспечения доступности услуг водоснабжения для всех жителей Рябовского сельского поселения.</w:t>
      </w:r>
    </w:p>
    <w:p w:rsidR="00E77304" w:rsidRPr="005C1539" w:rsidRDefault="00E77304" w:rsidP="009C39BA">
      <w:r w:rsidRPr="005C1539">
        <w:t xml:space="preserve">К целевым показателям деятельности системы водоснабжения Рябовского сельского поселения относятся следующие показатели: </w:t>
      </w:r>
    </w:p>
    <w:p w:rsidR="00E77304" w:rsidRPr="005C1539" w:rsidRDefault="00E77304" w:rsidP="002F5367">
      <w:pPr>
        <w:ind w:firstLine="567"/>
      </w:pPr>
      <w:r w:rsidRPr="005C1539">
        <w:t xml:space="preserve">- показатели качества воды; </w:t>
      </w:r>
    </w:p>
    <w:p w:rsidR="00E77304" w:rsidRPr="005C1539" w:rsidRDefault="00E77304" w:rsidP="002F5367">
      <w:pPr>
        <w:ind w:firstLine="567"/>
      </w:pPr>
      <w:r w:rsidRPr="005C1539">
        <w:t xml:space="preserve">- показатели надежности и бесперебойности водоснабжения и водоотведения; </w:t>
      </w:r>
    </w:p>
    <w:p w:rsidR="00E77304" w:rsidRPr="005C1539" w:rsidRDefault="00E77304" w:rsidP="002F5367">
      <w:pPr>
        <w:ind w:firstLine="567"/>
      </w:pPr>
      <w:r w:rsidRPr="005C1539">
        <w:t xml:space="preserve">- показатели качества обслуживания абонентов; </w:t>
      </w:r>
    </w:p>
    <w:p w:rsidR="00E77304" w:rsidRPr="005C1539" w:rsidRDefault="00E77304" w:rsidP="002F5367">
      <w:pPr>
        <w:ind w:firstLine="567"/>
      </w:pPr>
      <w:r w:rsidRPr="005C1539">
        <w:t>- показатели очистки сточных вод;</w:t>
      </w:r>
    </w:p>
    <w:p w:rsidR="00E77304" w:rsidRPr="005C1539" w:rsidRDefault="00E77304" w:rsidP="002F5367">
      <w:pPr>
        <w:ind w:firstLine="567"/>
      </w:pPr>
      <w:r w:rsidRPr="005C1539">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E77304" w:rsidRPr="005C1539" w:rsidRDefault="00E77304" w:rsidP="002F5367">
      <w:pPr>
        <w:ind w:firstLine="567"/>
      </w:pPr>
      <w:r w:rsidRPr="005C1539">
        <w:t xml:space="preserve">- соотношение цены и эффективности (улучшения качества воды) реализации мероприятий инвестиционной программы; </w:t>
      </w:r>
    </w:p>
    <w:p w:rsidR="00E77304" w:rsidRPr="005C1539" w:rsidRDefault="00E77304" w:rsidP="002F5367">
      <w:pPr>
        <w:ind w:firstLine="567"/>
      </w:pPr>
      <w:r w:rsidRPr="005C1539">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77304" w:rsidRPr="005C1539" w:rsidRDefault="00E77304" w:rsidP="002F5367">
      <w:pPr>
        <w:ind w:firstLine="567"/>
      </w:pPr>
    </w:p>
    <w:p w:rsidR="00E77304" w:rsidRPr="005C1539" w:rsidRDefault="00E77304" w:rsidP="00667CDD">
      <w:pPr>
        <w:pStyle w:val="20"/>
        <w:numPr>
          <w:ilvl w:val="0"/>
          <w:numId w:val="0"/>
        </w:numPr>
        <w:spacing w:before="0"/>
        <w:jc w:val="both"/>
      </w:pPr>
      <w:bookmarkStart w:id="59" w:name="_Toc378687066"/>
      <w:bookmarkStart w:id="60" w:name="_Toc379361742"/>
      <w:bookmarkStart w:id="61" w:name="_Toc390594749"/>
      <w:r w:rsidRPr="005C1539">
        <w:t>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9"/>
      <w:bookmarkEnd w:id="60"/>
      <w:r w:rsidRPr="005C1539">
        <w:t>.</w:t>
      </w:r>
      <w:bookmarkEnd w:id="61"/>
    </w:p>
    <w:p w:rsidR="00E77304" w:rsidRPr="005C1539" w:rsidRDefault="00E77304" w:rsidP="009C39BA"/>
    <w:p w:rsidR="00E77304" w:rsidRPr="005C1539" w:rsidRDefault="00E77304" w:rsidP="007A0538">
      <w:pPr>
        <w:ind w:right="-2" w:firstLine="714"/>
      </w:pPr>
      <w:r w:rsidRPr="005C1539">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E77304" w:rsidRPr="005C1539" w:rsidRDefault="00E77304" w:rsidP="004F70DD">
      <w:pPr>
        <w:pStyle w:val="af7"/>
        <w:spacing w:after="0" w:line="360" w:lineRule="auto"/>
        <w:ind w:left="0" w:firstLine="709"/>
        <w:jc w:val="both"/>
        <w:rPr>
          <w:rFonts w:cs="Arial"/>
          <w:kern w:val="0"/>
          <w:sz w:val="24"/>
          <w:szCs w:val="24"/>
          <w:lang w:eastAsia="en-US"/>
        </w:rPr>
      </w:pPr>
      <w:r w:rsidRPr="005C1539">
        <w:rPr>
          <w:rFonts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E77304" w:rsidRPr="005C1539" w:rsidRDefault="00E77304" w:rsidP="007A0538">
      <w:pPr>
        <w:ind w:firstLine="709"/>
      </w:pPr>
      <w:r w:rsidRPr="005C1539">
        <w:t xml:space="preserve">Прогноз расходов воды для Рябовского сельского поселения на 2025 г. выполнен по двум сценариям, отличающимся прогнозируемой нормой удельного водопотребления. Потребности в воде питьевого качества на расчетный срок приведены в таблице 2.2.1. По первому варианту приняты нормы водопотребления в соответствии со СНиП 2.04.02-84, по второму снижены на 30% нормы (соответственно числитель и знаменатель). При выполнении </w:t>
      </w:r>
      <w:r w:rsidRPr="005C1539">
        <w:lastRenderedPageBreak/>
        <w:t>комплекса мероприятий, а именно: реконструкция водопроводных сетей, замена арматуры и санитарно-технического оборудования, установка оборудования и др., возможно снижение удельной нормы водопотребления порядка 30%.</w:t>
      </w:r>
    </w:p>
    <w:p w:rsidR="00E77304" w:rsidRPr="005C1539" w:rsidRDefault="00E77304" w:rsidP="00780542">
      <w:pPr>
        <w:ind w:firstLine="709"/>
      </w:pPr>
      <w:r w:rsidRPr="005C1539">
        <w:t xml:space="preserve">Расход воды на нужды предприятий принят по существующему потреблению из условия внедрения водосберегающих и оборотных систем на предприятиях. Суммарные расходы воды питьевого качества представлены в таблице 2.2.1. </w:t>
      </w:r>
    </w:p>
    <w:p w:rsidR="00E77304" w:rsidRPr="005C1539" w:rsidRDefault="00E77304" w:rsidP="00A34CD1">
      <w:pPr>
        <w:ind w:firstLine="709"/>
        <w:jc w:val="right"/>
      </w:pPr>
      <w:r w:rsidRPr="005C1539">
        <w:t>Таблица 2.2.1.</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031"/>
      </w:tblGrid>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Наименование</w:t>
            </w:r>
          </w:p>
          <w:p w:rsidR="00E77304" w:rsidRPr="005C1539" w:rsidRDefault="00E77304" w:rsidP="00413918">
            <w:pPr>
              <w:spacing w:line="240" w:lineRule="auto"/>
              <w:ind w:firstLine="0"/>
              <w:jc w:val="center"/>
              <w:rPr>
                <w:sz w:val="20"/>
                <w:szCs w:val="20"/>
              </w:rPr>
            </w:pPr>
            <w:r w:rsidRPr="005C1539">
              <w:rPr>
                <w:sz w:val="20"/>
                <w:szCs w:val="20"/>
              </w:rPr>
              <w:t>потребителей</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Среднесуточный</w:t>
            </w:r>
          </w:p>
          <w:p w:rsidR="00E77304" w:rsidRPr="005C1539" w:rsidRDefault="00E77304" w:rsidP="00413918">
            <w:pPr>
              <w:spacing w:line="240" w:lineRule="auto"/>
              <w:ind w:firstLine="0"/>
              <w:jc w:val="center"/>
              <w:rPr>
                <w:sz w:val="20"/>
                <w:szCs w:val="20"/>
              </w:rPr>
            </w:pPr>
            <w:r w:rsidRPr="005C1539">
              <w:rPr>
                <w:sz w:val="20"/>
                <w:szCs w:val="20"/>
              </w:rPr>
              <w:t>расход воды</w:t>
            </w:r>
          </w:p>
          <w:p w:rsidR="00E77304" w:rsidRPr="005C1539" w:rsidRDefault="00E77304" w:rsidP="00413918">
            <w:pPr>
              <w:spacing w:line="240" w:lineRule="auto"/>
              <w:ind w:firstLine="0"/>
              <w:jc w:val="center"/>
              <w:rPr>
                <w:sz w:val="20"/>
                <w:szCs w:val="20"/>
              </w:rPr>
            </w:pPr>
            <w:r w:rsidRPr="005C1539">
              <w:rPr>
                <w:sz w:val="20"/>
                <w:szCs w:val="20"/>
              </w:rPr>
              <w:t>тыс. м3 /сут.</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Максимальный</w:t>
            </w:r>
          </w:p>
          <w:p w:rsidR="00E77304" w:rsidRPr="005C1539" w:rsidRDefault="00E77304" w:rsidP="00413918">
            <w:pPr>
              <w:spacing w:line="240" w:lineRule="auto"/>
              <w:ind w:firstLine="0"/>
              <w:jc w:val="center"/>
              <w:rPr>
                <w:sz w:val="20"/>
                <w:szCs w:val="20"/>
              </w:rPr>
            </w:pPr>
            <w:r w:rsidRPr="005C1539">
              <w:rPr>
                <w:sz w:val="20"/>
                <w:szCs w:val="20"/>
              </w:rPr>
              <w:t>суточный расход воды</w:t>
            </w:r>
          </w:p>
          <w:p w:rsidR="00E77304" w:rsidRPr="005C1539" w:rsidRDefault="00E77304" w:rsidP="00413918">
            <w:pPr>
              <w:spacing w:line="240" w:lineRule="auto"/>
              <w:ind w:firstLine="0"/>
              <w:jc w:val="center"/>
              <w:rPr>
                <w:sz w:val="20"/>
                <w:szCs w:val="20"/>
              </w:rPr>
            </w:pPr>
            <w:r w:rsidRPr="005C1539">
              <w:rPr>
                <w:sz w:val="20"/>
                <w:szCs w:val="20"/>
              </w:rPr>
              <w:t>тыс. м3 /сут.</w:t>
            </w:r>
          </w:p>
        </w:tc>
      </w:tr>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 xml:space="preserve">Население </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0,136</w:t>
            </w:r>
          </w:p>
          <w:p w:rsidR="00E77304" w:rsidRPr="005C1539" w:rsidRDefault="00E77304" w:rsidP="009625B5">
            <w:pPr>
              <w:spacing w:line="240" w:lineRule="auto"/>
              <w:ind w:firstLine="0"/>
              <w:jc w:val="center"/>
              <w:rPr>
                <w:sz w:val="20"/>
                <w:szCs w:val="20"/>
              </w:rPr>
            </w:pPr>
            <w:r w:rsidRPr="005C1539">
              <w:rPr>
                <w:sz w:val="20"/>
                <w:szCs w:val="20"/>
              </w:rPr>
              <w:t>0,095</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0,163</w:t>
            </w:r>
          </w:p>
          <w:p w:rsidR="00E77304" w:rsidRPr="005C1539" w:rsidRDefault="00E77304" w:rsidP="009625B5">
            <w:pPr>
              <w:spacing w:line="240" w:lineRule="auto"/>
              <w:ind w:firstLine="0"/>
              <w:jc w:val="center"/>
              <w:rPr>
                <w:sz w:val="20"/>
                <w:szCs w:val="20"/>
              </w:rPr>
            </w:pPr>
            <w:r w:rsidRPr="005C1539">
              <w:rPr>
                <w:sz w:val="20"/>
                <w:szCs w:val="20"/>
              </w:rPr>
              <w:t>0,114</w:t>
            </w:r>
          </w:p>
        </w:tc>
      </w:tr>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 xml:space="preserve">Неучтенные расходы </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0,014</w:t>
            </w:r>
          </w:p>
          <w:p w:rsidR="00E77304" w:rsidRPr="005C1539" w:rsidRDefault="00E77304" w:rsidP="009625B5">
            <w:pPr>
              <w:spacing w:line="240" w:lineRule="auto"/>
              <w:ind w:firstLine="0"/>
              <w:jc w:val="center"/>
              <w:rPr>
                <w:sz w:val="20"/>
                <w:szCs w:val="20"/>
              </w:rPr>
            </w:pPr>
            <w:r w:rsidRPr="005C1539">
              <w:rPr>
                <w:sz w:val="20"/>
                <w:szCs w:val="20"/>
              </w:rPr>
              <w:t>0,010</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0,016</w:t>
            </w:r>
          </w:p>
          <w:p w:rsidR="00E77304" w:rsidRPr="005C1539" w:rsidRDefault="00E77304" w:rsidP="009625B5">
            <w:pPr>
              <w:spacing w:line="240" w:lineRule="auto"/>
              <w:ind w:firstLine="0"/>
              <w:jc w:val="center"/>
              <w:rPr>
                <w:sz w:val="20"/>
                <w:szCs w:val="20"/>
              </w:rPr>
            </w:pPr>
            <w:r w:rsidRPr="005C1539">
              <w:rPr>
                <w:sz w:val="20"/>
                <w:szCs w:val="20"/>
              </w:rPr>
              <w:t>0,011</w:t>
            </w:r>
          </w:p>
        </w:tc>
      </w:tr>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Итого:</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0,15</w:t>
            </w:r>
          </w:p>
          <w:p w:rsidR="00E77304" w:rsidRPr="005C1539" w:rsidRDefault="00E77304" w:rsidP="009625B5">
            <w:pPr>
              <w:spacing w:line="240" w:lineRule="auto"/>
              <w:ind w:firstLine="0"/>
              <w:jc w:val="center"/>
              <w:rPr>
                <w:sz w:val="20"/>
                <w:szCs w:val="20"/>
              </w:rPr>
            </w:pPr>
            <w:r w:rsidRPr="005C1539">
              <w:rPr>
                <w:sz w:val="20"/>
                <w:szCs w:val="20"/>
              </w:rPr>
              <w:t>0,105</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0,179</w:t>
            </w:r>
          </w:p>
          <w:p w:rsidR="00E77304" w:rsidRPr="005C1539" w:rsidRDefault="00E77304" w:rsidP="009625B5">
            <w:pPr>
              <w:spacing w:line="240" w:lineRule="auto"/>
              <w:ind w:firstLine="0"/>
              <w:jc w:val="center"/>
              <w:rPr>
                <w:sz w:val="20"/>
                <w:szCs w:val="20"/>
              </w:rPr>
            </w:pPr>
            <w:r w:rsidRPr="005C1539">
              <w:rPr>
                <w:sz w:val="20"/>
                <w:szCs w:val="20"/>
              </w:rPr>
              <w:t>0,125</w:t>
            </w:r>
          </w:p>
        </w:tc>
      </w:tr>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Предприятия</w:t>
            </w:r>
          </w:p>
        </w:tc>
        <w:tc>
          <w:tcPr>
            <w:tcW w:w="0" w:type="auto"/>
            <w:vAlign w:val="center"/>
          </w:tcPr>
          <w:p w:rsidR="00E77304" w:rsidRPr="005C1539" w:rsidRDefault="00E77304" w:rsidP="000F23A5">
            <w:pPr>
              <w:spacing w:line="240" w:lineRule="auto"/>
              <w:ind w:firstLine="0"/>
              <w:jc w:val="center"/>
              <w:rPr>
                <w:sz w:val="20"/>
                <w:szCs w:val="20"/>
              </w:rPr>
            </w:pPr>
            <w:r w:rsidRPr="005C1539">
              <w:rPr>
                <w:sz w:val="20"/>
                <w:szCs w:val="20"/>
              </w:rPr>
              <w:t>0,01</w:t>
            </w:r>
          </w:p>
        </w:tc>
        <w:tc>
          <w:tcPr>
            <w:tcW w:w="0" w:type="auto"/>
            <w:vAlign w:val="center"/>
          </w:tcPr>
          <w:p w:rsidR="00E77304" w:rsidRPr="005C1539" w:rsidRDefault="00E77304" w:rsidP="000F23A5">
            <w:pPr>
              <w:spacing w:line="240" w:lineRule="auto"/>
              <w:ind w:firstLine="0"/>
              <w:jc w:val="center"/>
              <w:rPr>
                <w:sz w:val="20"/>
                <w:szCs w:val="20"/>
              </w:rPr>
            </w:pPr>
            <w:r w:rsidRPr="005C1539">
              <w:rPr>
                <w:sz w:val="20"/>
                <w:szCs w:val="20"/>
              </w:rPr>
              <w:t>0,01</w:t>
            </w:r>
          </w:p>
        </w:tc>
      </w:tr>
      <w:tr w:rsidR="00E77304" w:rsidRPr="005C1539">
        <w:trPr>
          <w:tblCellSpacing w:w="15" w:type="dxa"/>
          <w:jc w:val="center"/>
        </w:trPr>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Всего:</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0,16</w:t>
            </w:r>
          </w:p>
          <w:p w:rsidR="00E77304" w:rsidRPr="005C1539" w:rsidRDefault="00E77304" w:rsidP="009625B5">
            <w:pPr>
              <w:spacing w:line="240" w:lineRule="auto"/>
              <w:ind w:firstLine="0"/>
              <w:jc w:val="center"/>
              <w:rPr>
                <w:sz w:val="20"/>
                <w:szCs w:val="20"/>
              </w:rPr>
            </w:pPr>
            <w:r w:rsidRPr="005C1539">
              <w:rPr>
                <w:sz w:val="20"/>
                <w:szCs w:val="20"/>
              </w:rPr>
              <w:t>0,115</w:t>
            </w:r>
          </w:p>
        </w:tc>
        <w:tc>
          <w:tcPr>
            <w:tcW w:w="0" w:type="auto"/>
            <w:vAlign w:val="center"/>
          </w:tcPr>
          <w:p w:rsidR="00E77304" w:rsidRPr="005C1539" w:rsidRDefault="00E77304" w:rsidP="00413918">
            <w:pPr>
              <w:spacing w:line="240" w:lineRule="auto"/>
              <w:ind w:firstLine="0"/>
              <w:jc w:val="center"/>
              <w:rPr>
                <w:sz w:val="20"/>
                <w:szCs w:val="20"/>
              </w:rPr>
            </w:pPr>
            <w:r w:rsidRPr="005C1539">
              <w:rPr>
                <w:sz w:val="20"/>
                <w:szCs w:val="20"/>
              </w:rPr>
              <w:t>0,189</w:t>
            </w:r>
          </w:p>
          <w:p w:rsidR="00E77304" w:rsidRPr="005C1539" w:rsidRDefault="00E77304" w:rsidP="009625B5">
            <w:pPr>
              <w:spacing w:line="240" w:lineRule="auto"/>
              <w:ind w:firstLine="0"/>
              <w:jc w:val="center"/>
              <w:rPr>
                <w:sz w:val="20"/>
                <w:szCs w:val="20"/>
              </w:rPr>
            </w:pPr>
            <w:r w:rsidRPr="005C1539">
              <w:rPr>
                <w:sz w:val="20"/>
                <w:szCs w:val="20"/>
              </w:rPr>
              <w:t>0,135</w:t>
            </w:r>
          </w:p>
        </w:tc>
      </w:tr>
    </w:tbl>
    <w:p w:rsidR="00E77304" w:rsidRPr="005C1539" w:rsidRDefault="00E77304" w:rsidP="00780542">
      <w:pPr>
        <w:ind w:firstLine="709"/>
      </w:pPr>
    </w:p>
    <w:p w:rsidR="00E77304" w:rsidRPr="005C1539" w:rsidRDefault="00E77304" w:rsidP="00B35522">
      <w:pPr>
        <w:pStyle w:val="af9"/>
        <w:shd w:val="clear" w:color="auto" w:fill="FFFFFF"/>
        <w:spacing w:before="0" w:beforeAutospacing="0" w:after="0" w:afterAutospacing="0" w:line="360" w:lineRule="auto"/>
        <w:ind w:firstLine="709"/>
        <w:jc w:val="both"/>
        <w:rPr>
          <w:rFonts w:cs="Arial"/>
          <w:lang w:eastAsia="en-US"/>
        </w:rPr>
      </w:pPr>
      <w:r w:rsidRPr="005C1539">
        <w:rPr>
          <w:rFonts w:cs="Arial"/>
          <w:lang w:eastAsia="en-US"/>
        </w:rPr>
        <w:t>В приведенной выше таблице в  числителе стоит расход воды по нормам СНиПа. Знаменатель представляет собой расход воды при пониженных нормах водопотребления.</w:t>
      </w:r>
    </w:p>
    <w:p w:rsidR="00E77304" w:rsidRPr="005C1539" w:rsidRDefault="00E77304" w:rsidP="00780542">
      <w:pPr>
        <w:ind w:firstLine="709"/>
      </w:pPr>
      <w:r w:rsidRPr="005C1539">
        <w:t>Учитывая большие потери воды в системе водоснабжения, ее техническое состояние, первоочередными мерами являются:</w:t>
      </w:r>
    </w:p>
    <w:p w:rsidR="00E77304" w:rsidRPr="005C1539" w:rsidRDefault="00E77304" w:rsidP="00780542">
      <w:pPr>
        <w:numPr>
          <w:ilvl w:val="0"/>
          <w:numId w:val="6"/>
        </w:numPr>
      </w:pPr>
      <w:r w:rsidRPr="005C1539">
        <w:t>реконструкция и строительство систем и сооружений водопровода;</w:t>
      </w:r>
    </w:p>
    <w:p w:rsidR="00E77304" w:rsidRPr="005C1539" w:rsidRDefault="00E77304" w:rsidP="00780542">
      <w:pPr>
        <w:numPr>
          <w:ilvl w:val="0"/>
          <w:numId w:val="6"/>
        </w:numPr>
      </w:pPr>
      <w:r w:rsidRPr="005C1539">
        <w:t>обеспечение нормативных зон санитарной охраны водозаборов;</w:t>
      </w:r>
    </w:p>
    <w:p w:rsidR="00E77304" w:rsidRPr="005C1539" w:rsidRDefault="00E77304" w:rsidP="00780542">
      <w:pPr>
        <w:numPr>
          <w:ilvl w:val="0"/>
          <w:numId w:val="6"/>
        </w:numPr>
      </w:pPr>
      <w:r w:rsidRPr="005C1539">
        <w:t>разработка обоснования рациональной схемы развития и реконструкции системы водоснабжения поселения и водозаборов;</w:t>
      </w:r>
    </w:p>
    <w:p w:rsidR="00E77304" w:rsidRPr="005C1539" w:rsidRDefault="00E77304" w:rsidP="00780542">
      <w:pPr>
        <w:numPr>
          <w:ilvl w:val="0"/>
          <w:numId w:val="6"/>
        </w:numPr>
      </w:pPr>
      <w:r w:rsidRPr="005C1539">
        <w:t>инвентаризация скважин;</w:t>
      </w:r>
    </w:p>
    <w:p w:rsidR="00E77304" w:rsidRPr="005C1539" w:rsidRDefault="00E77304" w:rsidP="00780542">
      <w:pPr>
        <w:numPr>
          <w:ilvl w:val="0"/>
          <w:numId w:val="6"/>
        </w:numPr>
      </w:pPr>
      <w:r w:rsidRPr="005C1539">
        <w:t>реконструкция магистральных водопроводных сетей с учетом существующей и перспективной (реконструкции) застройки.</w:t>
      </w:r>
    </w:p>
    <w:p w:rsidR="00E77304" w:rsidRPr="005C1539" w:rsidRDefault="00E77304" w:rsidP="00780542">
      <w:pPr>
        <w:ind w:firstLine="0"/>
      </w:pPr>
      <w:r w:rsidRPr="005C1539">
        <w:br w:type="page"/>
      </w:r>
    </w:p>
    <w:p w:rsidR="00E77304" w:rsidRPr="005C1539" w:rsidRDefault="00E77304" w:rsidP="00D30170">
      <w:pPr>
        <w:pStyle w:val="10"/>
        <w:rPr>
          <w:color w:val="auto"/>
        </w:rPr>
      </w:pPr>
      <w:bookmarkStart w:id="62" w:name="_Toc378687067"/>
      <w:bookmarkStart w:id="63" w:name="_Toc379361743"/>
      <w:bookmarkStart w:id="64" w:name="_Toc390594750"/>
      <w:r w:rsidRPr="005C1539">
        <w:rPr>
          <w:color w:val="auto"/>
        </w:rPr>
        <w:t>Раздел 3. Баланс водоснабжения и потребления горячей, питьевой, технической воды</w:t>
      </w:r>
      <w:bookmarkEnd w:id="62"/>
      <w:bookmarkEnd w:id="63"/>
      <w:r w:rsidRPr="005C1539">
        <w:rPr>
          <w:color w:val="auto"/>
        </w:rPr>
        <w:t>.</w:t>
      </w:r>
      <w:bookmarkEnd w:id="64"/>
    </w:p>
    <w:p w:rsidR="00E77304" w:rsidRPr="005C1539" w:rsidRDefault="00E77304" w:rsidP="001176BE">
      <w:pPr>
        <w:pStyle w:val="20"/>
        <w:numPr>
          <w:ilvl w:val="0"/>
          <w:numId w:val="0"/>
        </w:numPr>
        <w:spacing w:before="0"/>
        <w:jc w:val="both"/>
      </w:pPr>
      <w:bookmarkStart w:id="65" w:name="_Toc378687068"/>
      <w:bookmarkStart w:id="66" w:name="_Toc379361744"/>
      <w:bookmarkStart w:id="67" w:name="_Toc390594751"/>
      <w:r w:rsidRPr="005C1539">
        <w:t>3.1. Общий баланс подачи и реализации воды</w:t>
      </w:r>
      <w:bookmarkEnd w:id="65"/>
      <w:bookmarkEnd w:id="66"/>
      <w:r w:rsidRPr="005C1539">
        <w:t>.</w:t>
      </w:r>
      <w:bookmarkEnd w:id="67"/>
    </w:p>
    <w:p w:rsidR="00E77304" w:rsidRPr="005C1539" w:rsidRDefault="00E77304" w:rsidP="001176BE"/>
    <w:p w:rsidR="00E77304" w:rsidRPr="005C1539" w:rsidRDefault="00E77304" w:rsidP="00400672">
      <w:r w:rsidRPr="005C1539">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E77304" w:rsidRPr="005C1539" w:rsidRDefault="00E77304" w:rsidP="00400672">
      <w:r w:rsidRPr="005C1539">
        <w:t>Общий водный баланс подачи и потребления (реализации) холодной воды за 2013 год представлен в таблице 3.1.1.</w:t>
      </w:r>
    </w:p>
    <w:p w:rsidR="00E77304" w:rsidRPr="005C1539" w:rsidRDefault="00E77304" w:rsidP="00400672">
      <w:pPr>
        <w:jc w:val="right"/>
      </w:pPr>
      <w:r w:rsidRPr="005C1539">
        <w:t>Таблица 3.1.1.</w:t>
      </w:r>
    </w:p>
    <w:tbl>
      <w:tblPr>
        <w:tblW w:w="5000" w:type="pct"/>
        <w:tblInd w:w="2" w:type="dxa"/>
        <w:tblLayout w:type="fixed"/>
        <w:tblLook w:val="0000"/>
      </w:tblPr>
      <w:tblGrid>
        <w:gridCol w:w="1069"/>
        <w:gridCol w:w="5347"/>
        <w:gridCol w:w="1515"/>
        <w:gridCol w:w="2206"/>
      </w:tblGrid>
      <w:tr w:rsidR="00E77304" w:rsidRPr="005C1539">
        <w:trPr>
          <w:trHeight w:val="270"/>
        </w:trPr>
        <w:tc>
          <w:tcPr>
            <w:tcW w:w="1069" w:type="dxa"/>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b/>
                <w:lang w:eastAsia="ru-RU"/>
              </w:rPr>
            </w:pPr>
            <w:r w:rsidRPr="005C1539">
              <w:rPr>
                <w:b/>
                <w:sz w:val="22"/>
                <w:szCs w:val="22"/>
                <w:lang w:eastAsia="ru-RU"/>
              </w:rPr>
              <w:t>N п/п</w:t>
            </w:r>
          </w:p>
        </w:tc>
        <w:tc>
          <w:tcPr>
            <w:tcW w:w="5347" w:type="dxa"/>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b/>
                <w:lang w:eastAsia="ru-RU"/>
              </w:rPr>
            </w:pPr>
            <w:r w:rsidRPr="005C1539">
              <w:rPr>
                <w:b/>
                <w:sz w:val="22"/>
                <w:szCs w:val="22"/>
                <w:lang w:eastAsia="ru-RU"/>
              </w:rPr>
              <w:t>Показатель</w:t>
            </w:r>
          </w:p>
        </w:tc>
        <w:tc>
          <w:tcPr>
            <w:tcW w:w="1515" w:type="dxa"/>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b/>
                <w:lang w:eastAsia="ru-RU"/>
              </w:rPr>
            </w:pPr>
            <w:r w:rsidRPr="005C1539">
              <w:rPr>
                <w:b/>
                <w:sz w:val="22"/>
                <w:szCs w:val="22"/>
                <w:lang w:eastAsia="ru-RU"/>
              </w:rPr>
              <w:t>Единицы измерения</w:t>
            </w:r>
          </w:p>
        </w:tc>
        <w:tc>
          <w:tcPr>
            <w:tcW w:w="2206" w:type="dxa"/>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b/>
                <w:lang w:eastAsia="ru-RU"/>
              </w:rPr>
            </w:pPr>
            <w:r w:rsidRPr="005C1539">
              <w:rPr>
                <w:b/>
                <w:sz w:val="22"/>
                <w:szCs w:val="22"/>
                <w:lang w:eastAsia="ru-RU"/>
              </w:rPr>
              <w:t>Значение</w:t>
            </w:r>
          </w:p>
        </w:tc>
      </w:tr>
      <w:tr w:rsidR="00E77304" w:rsidRPr="005C1539">
        <w:trPr>
          <w:trHeight w:val="27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1</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2</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3</w:t>
            </w:r>
          </w:p>
        </w:tc>
        <w:tc>
          <w:tcPr>
            <w:tcW w:w="2206"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4</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1</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Общий забор воды из источников</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24,25</w:t>
            </w:r>
          </w:p>
        </w:tc>
      </w:tr>
      <w:tr w:rsidR="00E77304" w:rsidRPr="005C1539" w:rsidTr="00226D34">
        <w:trPr>
          <w:trHeight w:val="135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2</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3</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покупной воды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4</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Подача воды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24,25</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5</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потребления воды на собственные нужды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0,00</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6</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отпущенной потребителям воды (реализация), в том числе</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11,26</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6.1</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Питьевой воды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11,26</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6.2</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Технической воды</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7</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12,99</w:t>
            </w:r>
          </w:p>
        </w:tc>
      </w:tr>
      <w:tr w:rsidR="00E77304" w:rsidRPr="005C1539" w:rsidTr="00226D34">
        <w:trPr>
          <w:trHeight w:val="540"/>
        </w:trPr>
        <w:tc>
          <w:tcPr>
            <w:tcW w:w="1069"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8</w:t>
            </w:r>
          </w:p>
        </w:tc>
        <w:tc>
          <w:tcPr>
            <w:tcW w:w="5347"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lang w:eastAsia="ru-RU"/>
              </w:rPr>
            </w:pPr>
            <w:r w:rsidRPr="005C1539">
              <w:rPr>
                <w:sz w:val="22"/>
                <w:szCs w:val="22"/>
                <w:lang w:eastAsia="ru-RU"/>
              </w:rPr>
              <w:t>% от подачи</w:t>
            </w:r>
          </w:p>
        </w:tc>
        <w:tc>
          <w:tcPr>
            <w:tcW w:w="2206" w:type="dxa"/>
            <w:tcBorders>
              <w:top w:val="nil"/>
              <w:left w:val="nil"/>
              <w:bottom w:val="single" w:sz="4" w:space="0" w:color="auto"/>
              <w:right w:val="single" w:sz="4" w:space="0" w:color="auto"/>
            </w:tcBorders>
            <w:vAlign w:val="center"/>
          </w:tcPr>
          <w:p w:rsidR="00E77304" w:rsidRPr="005C1539" w:rsidRDefault="00E77304" w:rsidP="00226D34">
            <w:pPr>
              <w:ind w:firstLine="0"/>
              <w:jc w:val="center"/>
            </w:pPr>
            <w:r w:rsidRPr="005C1539">
              <w:rPr>
                <w:sz w:val="22"/>
                <w:szCs w:val="22"/>
              </w:rPr>
              <w:t>53,57</w:t>
            </w:r>
          </w:p>
        </w:tc>
      </w:tr>
    </w:tbl>
    <w:p w:rsidR="00E77304" w:rsidRPr="005C1539" w:rsidRDefault="00E77304" w:rsidP="00400672"/>
    <w:p w:rsidR="00E77304" w:rsidRPr="005C1539" w:rsidRDefault="00E77304" w:rsidP="00400672"/>
    <w:p w:rsidR="00E77304" w:rsidRPr="005C1539" w:rsidRDefault="00E77304" w:rsidP="00400672"/>
    <w:p w:rsidR="00E77304" w:rsidRPr="005C1539" w:rsidRDefault="00E77304" w:rsidP="00400672"/>
    <w:p w:rsidR="00E77304" w:rsidRPr="005C1539" w:rsidRDefault="00B74896" w:rsidP="00400672">
      <w:pP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243.75pt">
            <v:imagedata r:id="rId8" o:title=""/>
          </v:shape>
        </w:pict>
      </w:r>
    </w:p>
    <w:p w:rsidR="00E77304" w:rsidRPr="005C1539" w:rsidRDefault="00E77304" w:rsidP="00400672">
      <w:pPr>
        <w:pStyle w:val="a0"/>
        <w:tabs>
          <w:tab w:val="clear" w:pos="1260"/>
          <w:tab w:val="num" w:pos="0"/>
        </w:tabs>
        <w:ind w:left="0" w:firstLine="0"/>
        <w:rPr>
          <w:b w:val="0"/>
        </w:rPr>
      </w:pPr>
      <w:r w:rsidRPr="005C1539">
        <w:rPr>
          <w:b w:val="0"/>
        </w:rPr>
        <w:t>Общий водный баланс холодной воды.</w:t>
      </w:r>
    </w:p>
    <w:p w:rsidR="00E77304" w:rsidRPr="005C1539" w:rsidRDefault="00E77304" w:rsidP="00400672"/>
    <w:p w:rsidR="00E77304" w:rsidRPr="005C1539" w:rsidRDefault="00E77304" w:rsidP="00400672">
      <w:pPr>
        <w:rPr>
          <w:sz w:val="2"/>
          <w:szCs w:val="2"/>
        </w:rPr>
      </w:pPr>
    </w:p>
    <w:p w:rsidR="00E77304" w:rsidRPr="005C1539" w:rsidRDefault="00E77304" w:rsidP="00400672">
      <w:r w:rsidRPr="005C1539">
        <w:t>Анализ баланса холодного водоснабжения характеризуется высоким процентом сетевых потерь, составляющим 53,6%, что свидетельствует о высокой степени износа водопроводов холодной воды.</w:t>
      </w:r>
    </w:p>
    <w:p w:rsidR="00E77304" w:rsidRPr="005C1539" w:rsidRDefault="00E77304" w:rsidP="00400672">
      <w:r w:rsidRPr="005C1539">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p>
    <w:p w:rsidR="00E77304" w:rsidRPr="005C1539" w:rsidRDefault="00E77304" w:rsidP="00400672">
      <w:r w:rsidRPr="005C1539">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E77304" w:rsidRPr="005C1539" w:rsidRDefault="00E77304" w:rsidP="001176BE"/>
    <w:p w:rsidR="00E77304" w:rsidRPr="005C1539" w:rsidRDefault="00E77304" w:rsidP="001176BE">
      <w:pPr>
        <w:pStyle w:val="20"/>
        <w:numPr>
          <w:ilvl w:val="0"/>
          <w:numId w:val="0"/>
        </w:numPr>
        <w:spacing w:before="0"/>
        <w:jc w:val="both"/>
      </w:pPr>
      <w:bookmarkStart w:id="68" w:name="_Toc378687069"/>
      <w:bookmarkStart w:id="69" w:name="_Toc379361745"/>
      <w:bookmarkStart w:id="70" w:name="_Toc390594752"/>
      <w:r w:rsidRPr="005C1539">
        <w:lastRenderedPageBreak/>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8"/>
      <w:bookmarkEnd w:id="69"/>
      <w:r w:rsidRPr="005C1539">
        <w:t>.</w:t>
      </w:r>
      <w:bookmarkEnd w:id="70"/>
    </w:p>
    <w:p w:rsidR="00E77304" w:rsidRPr="005C1539" w:rsidRDefault="00E77304" w:rsidP="00400672">
      <w:bookmarkStart w:id="71" w:name="_Toc378687070"/>
      <w:bookmarkStart w:id="72" w:name="_Toc379361746"/>
      <w:r w:rsidRPr="005C1539">
        <w:t>Баланс подачи воды по технологическим зонам (источникам) водоснабжения представлен в таблице 3.2.1</w:t>
      </w:r>
    </w:p>
    <w:p w:rsidR="00E77304" w:rsidRPr="005C1539" w:rsidRDefault="00E77304" w:rsidP="00400672">
      <w:pPr>
        <w:jc w:val="right"/>
      </w:pPr>
      <w:r w:rsidRPr="005C1539">
        <w:t>Таблица 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1"/>
        <w:gridCol w:w="3858"/>
        <w:gridCol w:w="2396"/>
        <w:gridCol w:w="2392"/>
      </w:tblGrid>
      <w:tr w:rsidR="00E77304" w:rsidRPr="005C1539" w:rsidTr="005C7D86">
        <w:trPr>
          <w:trHeight w:val="20"/>
          <w:jc w:val="center"/>
        </w:trPr>
        <w:tc>
          <w:tcPr>
            <w:tcW w:w="735" w:type="pct"/>
            <w:vAlign w:val="center"/>
          </w:tcPr>
          <w:p w:rsidR="00E77304" w:rsidRPr="005C1539" w:rsidRDefault="00E77304" w:rsidP="00400672">
            <w:pPr>
              <w:spacing w:before="10" w:after="10" w:line="240" w:lineRule="auto"/>
              <w:ind w:firstLine="0"/>
              <w:jc w:val="center"/>
              <w:rPr>
                <w:b/>
                <w:sz w:val="20"/>
                <w:szCs w:val="20"/>
              </w:rPr>
            </w:pPr>
            <w:r w:rsidRPr="005C1539">
              <w:rPr>
                <w:b/>
                <w:sz w:val="20"/>
                <w:szCs w:val="20"/>
              </w:rPr>
              <w:t>№ п.п.</w:t>
            </w:r>
          </w:p>
        </w:tc>
        <w:tc>
          <w:tcPr>
            <w:tcW w:w="1903" w:type="pct"/>
            <w:vAlign w:val="center"/>
          </w:tcPr>
          <w:p w:rsidR="00E77304" w:rsidRPr="005C1539" w:rsidRDefault="00E77304" w:rsidP="00400672">
            <w:pPr>
              <w:spacing w:before="10" w:after="10" w:line="240" w:lineRule="auto"/>
              <w:ind w:firstLine="0"/>
              <w:jc w:val="center"/>
              <w:rPr>
                <w:b/>
                <w:bCs/>
                <w:sz w:val="20"/>
                <w:szCs w:val="20"/>
              </w:rPr>
            </w:pPr>
            <w:r w:rsidRPr="005C1539">
              <w:rPr>
                <w:b/>
                <w:bCs/>
                <w:sz w:val="20"/>
                <w:szCs w:val="20"/>
              </w:rPr>
              <w:t>Технологическая зона (источник) водоснабжения</w:t>
            </w:r>
          </w:p>
        </w:tc>
        <w:tc>
          <w:tcPr>
            <w:tcW w:w="1182" w:type="pct"/>
            <w:vAlign w:val="center"/>
          </w:tcPr>
          <w:p w:rsidR="00E77304" w:rsidRPr="005C1539" w:rsidRDefault="00E77304" w:rsidP="00400672">
            <w:pPr>
              <w:spacing w:before="10" w:after="10" w:line="240" w:lineRule="auto"/>
              <w:ind w:firstLine="0"/>
              <w:jc w:val="center"/>
              <w:rPr>
                <w:b/>
                <w:bCs/>
                <w:sz w:val="20"/>
                <w:szCs w:val="20"/>
              </w:rPr>
            </w:pPr>
            <w:r w:rsidRPr="005C1539">
              <w:rPr>
                <w:b/>
                <w:bCs/>
                <w:sz w:val="20"/>
                <w:szCs w:val="20"/>
              </w:rPr>
              <w:t>Фактический объем 2013 года, м</w:t>
            </w:r>
            <w:r w:rsidRPr="005C1539">
              <w:rPr>
                <w:b/>
                <w:bCs/>
                <w:sz w:val="20"/>
                <w:szCs w:val="20"/>
                <w:vertAlign w:val="superscript"/>
              </w:rPr>
              <w:t>3</w:t>
            </w:r>
            <w:r w:rsidRPr="005C1539">
              <w:rPr>
                <w:b/>
                <w:bCs/>
                <w:sz w:val="20"/>
                <w:szCs w:val="20"/>
              </w:rPr>
              <w:t>/год</w:t>
            </w:r>
          </w:p>
        </w:tc>
        <w:tc>
          <w:tcPr>
            <w:tcW w:w="1180" w:type="pct"/>
            <w:vAlign w:val="center"/>
          </w:tcPr>
          <w:p w:rsidR="00E77304" w:rsidRPr="005C1539" w:rsidRDefault="00E77304" w:rsidP="00400672">
            <w:pPr>
              <w:spacing w:before="10" w:after="10" w:line="240" w:lineRule="auto"/>
              <w:ind w:firstLine="0"/>
              <w:jc w:val="center"/>
              <w:rPr>
                <w:b/>
                <w:bCs/>
                <w:sz w:val="20"/>
                <w:szCs w:val="20"/>
              </w:rPr>
            </w:pPr>
            <w:r w:rsidRPr="005C1539">
              <w:rPr>
                <w:b/>
                <w:bCs/>
                <w:sz w:val="20"/>
                <w:szCs w:val="20"/>
              </w:rPr>
              <w:t>Объем 2013 года (в сутки максимального водопотребления), м</w:t>
            </w:r>
            <w:r w:rsidRPr="005C1539">
              <w:rPr>
                <w:b/>
                <w:bCs/>
                <w:sz w:val="20"/>
                <w:szCs w:val="20"/>
                <w:vertAlign w:val="superscript"/>
              </w:rPr>
              <w:t>3</w:t>
            </w:r>
            <w:r w:rsidRPr="005C1539">
              <w:rPr>
                <w:b/>
                <w:bCs/>
                <w:sz w:val="20"/>
                <w:szCs w:val="20"/>
              </w:rPr>
              <w:t>/сут.</w:t>
            </w:r>
          </w:p>
        </w:tc>
      </w:tr>
      <w:tr w:rsidR="00E77304" w:rsidRPr="005C1539" w:rsidTr="005C7D86">
        <w:trPr>
          <w:trHeight w:val="20"/>
          <w:jc w:val="center"/>
        </w:trPr>
        <w:tc>
          <w:tcPr>
            <w:tcW w:w="735" w:type="pct"/>
            <w:vAlign w:val="center"/>
          </w:tcPr>
          <w:p w:rsidR="00E77304" w:rsidRPr="005C1539" w:rsidRDefault="00E77304" w:rsidP="00400672">
            <w:pPr>
              <w:spacing w:before="10" w:after="10" w:line="240" w:lineRule="auto"/>
              <w:ind w:firstLine="0"/>
              <w:jc w:val="center"/>
            </w:pPr>
            <w:r w:rsidRPr="005C1539">
              <w:rPr>
                <w:sz w:val="22"/>
                <w:szCs w:val="22"/>
              </w:rPr>
              <w:t>1</w:t>
            </w:r>
          </w:p>
        </w:tc>
        <w:tc>
          <w:tcPr>
            <w:tcW w:w="1903" w:type="pct"/>
            <w:vAlign w:val="center"/>
          </w:tcPr>
          <w:p w:rsidR="00E77304" w:rsidRPr="005C1539" w:rsidRDefault="00E77304" w:rsidP="00400672">
            <w:pPr>
              <w:spacing w:before="10" w:after="10" w:line="240" w:lineRule="auto"/>
              <w:ind w:firstLine="0"/>
              <w:jc w:val="center"/>
              <w:rPr>
                <w:bCs/>
              </w:rPr>
            </w:pPr>
            <w:r w:rsidRPr="005C1539">
              <w:rPr>
                <w:bCs/>
                <w:sz w:val="22"/>
                <w:szCs w:val="22"/>
              </w:rPr>
              <w:t>2</w:t>
            </w:r>
          </w:p>
        </w:tc>
        <w:tc>
          <w:tcPr>
            <w:tcW w:w="1182" w:type="pct"/>
            <w:vAlign w:val="center"/>
          </w:tcPr>
          <w:p w:rsidR="00E77304" w:rsidRPr="005C1539" w:rsidRDefault="00E77304" w:rsidP="00400672">
            <w:pPr>
              <w:spacing w:before="10" w:after="10" w:line="240" w:lineRule="auto"/>
              <w:ind w:firstLine="0"/>
              <w:jc w:val="center"/>
              <w:rPr>
                <w:bCs/>
              </w:rPr>
            </w:pPr>
            <w:r w:rsidRPr="005C1539">
              <w:rPr>
                <w:bCs/>
                <w:sz w:val="22"/>
                <w:szCs w:val="22"/>
              </w:rPr>
              <w:t>3</w:t>
            </w:r>
          </w:p>
        </w:tc>
        <w:tc>
          <w:tcPr>
            <w:tcW w:w="1180" w:type="pct"/>
            <w:vAlign w:val="center"/>
          </w:tcPr>
          <w:p w:rsidR="00E77304" w:rsidRPr="005C1539" w:rsidRDefault="00E77304" w:rsidP="00400672">
            <w:pPr>
              <w:spacing w:before="10" w:after="10" w:line="240" w:lineRule="auto"/>
              <w:ind w:firstLine="0"/>
              <w:jc w:val="center"/>
              <w:rPr>
                <w:bCs/>
              </w:rPr>
            </w:pPr>
            <w:r w:rsidRPr="005C1539">
              <w:rPr>
                <w:bCs/>
                <w:sz w:val="22"/>
                <w:szCs w:val="22"/>
              </w:rPr>
              <w:t>4</w:t>
            </w:r>
          </w:p>
        </w:tc>
      </w:tr>
      <w:tr w:rsidR="00E77304" w:rsidRPr="005C1539" w:rsidTr="00961209">
        <w:trPr>
          <w:trHeight w:val="20"/>
          <w:jc w:val="center"/>
        </w:trPr>
        <w:tc>
          <w:tcPr>
            <w:tcW w:w="735"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1</w:t>
            </w:r>
          </w:p>
        </w:tc>
        <w:tc>
          <w:tcPr>
            <w:tcW w:w="1903"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с. Рябово</w:t>
            </w:r>
          </w:p>
        </w:tc>
        <w:tc>
          <w:tcPr>
            <w:tcW w:w="1182"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8 640</w:t>
            </w:r>
          </w:p>
        </w:tc>
        <w:tc>
          <w:tcPr>
            <w:tcW w:w="1180"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28,41</w:t>
            </w:r>
          </w:p>
        </w:tc>
      </w:tr>
      <w:tr w:rsidR="00E77304" w:rsidRPr="005C1539" w:rsidTr="00961209">
        <w:trPr>
          <w:trHeight w:val="20"/>
          <w:jc w:val="center"/>
        </w:trPr>
        <w:tc>
          <w:tcPr>
            <w:tcW w:w="735"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2</w:t>
            </w:r>
          </w:p>
        </w:tc>
        <w:tc>
          <w:tcPr>
            <w:tcW w:w="1903"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д. Котово</w:t>
            </w:r>
          </w:p>
        </w:tc>
        <w:tc>
          <w:tcPr>
            <w:tcW w:w="1182"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2 919</w:t>
            </w:r>
          </w:p>
        </w:tc>
        <w:tc>
          <w:tcPr>
            <w:tcW w:w="1180"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9,60</w:t>
            </w:r>
          </w:p>
        </w:tc>
      </w:tr>
      <w:tr w:rsidR="00E77304" w:rsidRPr="005C1539" w:rsidTr="00961209">
        <w:trPr>
          <w:trHeight w:val="20"/>
          <w:jc w:val="center"/>
        </w:trPr>
        <w:tc>
          <w:tcPr>
            <w:tcW w:w="735"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3</w:t>
            </w:r>
          </w:p>
        </w:tc>
        <w:tc>
          <w:tcPr>
            <w:tcW w:w="1903"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с. Худынское</w:t>
            </w:r>
          </w:p>
        </w:tc>
        <w:tc>
          <w:tcPr>
            <w:tcW w:w="1182"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12 687</w:t>
            </w:r>
          </w:p>
        </w:tc>
        <w:tc>
          <w:tcPr>
            <w:tcW w:w="1180"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41,71</w:t>
            </w:r>
          </w:p>
        </w:tc>
      </w:tr>
      <w:tr w:rsidR="00E77304" w:rsidRPr="005C1539" w:rsidTr="00961209">
        <w:trPr>
          <w:trHeight w:val="20"/>
          <w:jc w:val="center"/>
        </w:trPr>
        <w:tc>
          <w:tcPr>
            <w:tcW w:w="735" w:type="pct"/>
            <w:vAlign w:val="center"/>
          </w:tcPr>
          <w:p w:rsidR="00E77304" w:rsidRPr="005C1539" w:rsidRDefault="00E77304" w:rsidP="00164E5C">
            <w:pPr>
              <w:spacing w:line="240" w:lineRule="auto"/>
              <w:ind w:firstLine="0"/>
              <w:jc w:val="center"/>
            </w:pPr>
            <w:r w:rsidRPr="005C1539">
              <w:rPr>
                <w:sz w:val="22"/>
                <w:szCs w:val="22"/>
              </w:rPr>
              <w:t>4</w:t>
            </w:r>
          </w:p>
        </w:tc>
        <w:tc>
          <w:tcPr>
            <w:tcW w:w="1903" w:type="pct"/>
            <w:vAlign w:val="center"/>
          </w:tcPr>
          <w:p w:rsidR="00E77304" w:rsidRPr="005C1539" w:rsidRDefault="00E77304" w:rsidP="00164E5C">
            <w:pPr>
              <w:spacing w:line="240" w:lineRule="auto"/>
              <w:ind w:firstLine="0"/>
              <w:jc w:val="center"/>
              <w:rPr>
                <w:rFonts w:cs="Times New Roman"/>
                <w:b/>
              </w:rPr>
            </w:pPr>
            <w:r w:rsidRPr="005C1539">
              <w:rPr>
                <w:rFonts w:cs="Times New Roman"/>
                <w:b/>
                <w:sz w:val="22"/>
                <w:szCs w:val="22"/>
              </w:rPr>
              <w:t>Итого</w:t>
            </w:r>
          </w:p>
        </w:tc>
        <w:tc>
          <w:tcPr>
            <w:tcW w:w="1182" w:type="pct"/>
            <w:vAlign w:val="center"/>
          </w:tcPr>
          <w:p w:rsidR="00E77304" w:rsidRPr="005C1539" w:rsidRDefault="00E77304" w:rsidP="00164E5C">
            <w:pPr>
              <w:spacing w:line="240" w:lineRule="auto"/>
              <w:ind w:firstLine="0"/>
              <w:jc w:val="center"/>
              <w:rPr>
                <w:rFonts w:cs="Times New Roman"/>
                <w:b/>
              </w:rPr>
            </w:pPr>
            <w:r w:rsidRPr="005C1539">
              <w:rPr>
                <w:rFonts w:cs="Times New Roman"/>
                <w:b/>
                <w:sz w:val="22"/>
                <w:szCs w:val="22"/>
              </w:rPr>
              <w:t>24 246</w:t>
            </w:r>
          </w:p>
        </w:tc>
        <w:tc>
          <w:tcPr>
            <w:tcW w:w="1180" w:type="pct"/>
            <w:vAlign w:val="center"/>
          </w:tcPr>
          <w:p w:rsidR="00E77304" w:rsidRPr="005C1539" w:rsidRDefault="00E77304" w:rsidP="00164E5C">
            <w:pPr>
              <w:spacing w:line="240" w:lineRule="auto"/>
              <w:ind w:firstLine="0"/>
              <w:jc w:val="center"/>
              <w:rPr>
                <w:rFonts w:cs="Times New Roman"/>
                <w:b/>
              </w:rPr>
            </w:pPr>
            <w:r w:rsidRPr="005C1539">
              <w:rPr>
                <w:rFonts w:cs="Times New Roman"/>
                <w:b/>
                <w:sz w:val="22"/>
                <w:szCs w:val="22"/>
              </w:rPr>
              <w:t>79,7</w:t>
            </w:r>
          </w:p>
        </w:tc>
      </w:tr>
    </w:tbl>
    <w:p w:rsidR="00E77304" w:rsidRPr="005C1539" w:rsidRDefault="00E77304" w:rsidP="00400672">
      <w:pPr>
        <w:ind w:firstLine="709"/>
      </w:pPr>
    </w:p>
    <w:p w:rsidR="00E77304" w:rsidRPr="005C1539" w:rsidRDefault="00B74896" w:rsidP="005C7D86">
      <w:pPr>
        <w:ind w:firstLine="0"/>
      </w:pPr>
      <w:r>
        <w:pict>
          <v:shape id="_x0000_i1026" type="#_x0000_t75" style="width:7in;height:222pt">
            <v:imagedata r:id="rId9" o:title=""/>
          </v:shape>
        </w:pict>
      </w:r>
    </w:p>
    <w:p w:rsidR="00E77304" w:rsidRPr="005C1539" w:rsidRDefault="00E77304" w:rsidP="00400672">
      <w:pPr>
        <w:pStyle w:val="a0"/>
        <w:tabs>
          <w:tab w:val="clear" w:pos="1260"/>
          <w:tab w:val="num" w:pos="0"/>
        </w:tabs>
        <w:ind w:left="0" w:firstLine="0"/>
        <w:rPr>
          <w:b w:val="0"/>
        </w:rPr>
      </w:pPr>
      <w:r w:rsidRPr="005C1539">
        <w:rPr>
          <w:b w:val="0"/>
        </w:rPr>
        <w:t>Территориальный водный баланс  в куб.м.</w:t>
      </w:r>
    </w:p>
    <w:p w:rsidR="00E77304" w:rsidRPr="005C1539" w:rsidRDefault="00B74896" w:rsidP="00400672">
      <w:pPr>
        <w:spacing w:after="200" w:line="276" w:lineRule="auto"/>
        <w:ind w:firstLine="0"/>
        <w:jc w:val="left"/>
      </w:pPr>
      <w:r>
        <w:lastRenderedPageBreak/>
        <w:pict>
          <v:shape id="_x0000_i1027" type="#_x0000_t75" style="width:492pt;height:275.25pt">
            <v:imagedata r:id="rId10" o:title=""/>
          </v:shape>
        </w:pict>
      </w:r>
    </w:p>
    <w:p w:rsidR="00E77304" w:rsidRPr="005C1539" w:rsidRDefault="00E77304" w:rsidP="00400672">
      <w:pPr>
        <w:pStyle w:val="a0"/>
        <w:tabs>
          <w:tab w:val="clear" w:pos="1260"/>
          <w:tab w:val="num" w:pos="0"/>
        </w:tabs>
        <w:ind w:left="0" w:firstLine="0"/>
        <w:rPr>
          <w:b w:val="0"/>
        </w:rPr>
      </w:pPr>
      <w:r w:rsidRPr="005C1539">
        <w:rPr>
          <w:b w:val="0"/>
        </w:rPr>
        <w:t>Территориальный водный баланс в процентах.</w:t>
      </w:r>
    </w:p>
    <w:p w:rsidR="00E77304" w:rsidRPr="005C1539" w:rsidRDefault="00E77304" w:rsidP="001176BE">
      <w:pPr>
        <w:pStyle w:val="20"/>
        <w:numPr>
          <w:ilvl w:val="0"/>
          <w:numId w:val="0"/>
        </w:numPr>
        <w:spacing w:before="0"/>
        <w:jc w:val="both"/>
      </w:pPr>
    </w:p>
    <w:p w:rsidR="00E77304" w:rsidRPr="005C1539" w:rsidRDefault="00E77304" w:rsidP="001176BE">
      <w:pPr>
        <w:pStyle w:val="20"/>
        <w:numPr>
          <w:ilvl w:val="0"/>
          <w:numId w:val="0"/>
        </w:numPr>
        <w:spacing w:before="0"/>
        <w:jc w:val="both"/>
      </w:pPr>
      <w:bookmarkStart w:id="73" w:name="_Toc390594753"/>
      <w:r w:rsidRPr="005C1539">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71"/>
      <w:bookmarkEnd w:id="72"/>
      <w:bookmarkEnd w:id="73"/>
    </w:p>
    <w:p w:rsidR="00E77304" w:rsidRPr="005C1539" w:rsidRDefault="00E77304" w:rsidP="005C0E6D"/>
    <w:p w:rsidR="00E77304" w:rsidRPr="005C1539" w:rsidRDefault="00E77304" w:rsidP="005C0E6D">
      <w:r w:rsidRPr="005C1539">
        <w:t xml:space="preserve">Основным потребителем водных ресурсов на территории Рябовского сельского поселения является население. </w:t>
      </w:r>
    </w:p>
    <w:p w:rsidR="00E77304" w:rsidRPr="005C1539" w:rsidRDefault="00E77304" w:rsidP="005C0E6D">
      <w:r w:rsidRPr="005C1539">
        <w:t>Структура потребления холодной воды по группам абонентов за 2013 год представлена в таблице 3.3.1.</w:t>
      </w:r>
    </w:p>
    <w:p w:rsidR="00E77304" w:rsidRPr="005C1539" w:rsidRDefault="00E77304" w:rsidP="00DE6DAA">
      <w:pPr>
        <w:spacing w:line="240" w:lineRule="auto"/>
        <w:jc w:val="right"/>
        <w:outlineLvl w:val="0"/>
      </w:pPr>
      <w:bookmarkStart w:id="74" w:name="_Toc388680344"/>
      <w:bookmarkStart w:id="75" w:name="_Toc388680576"/>
      <w:bookmarkStart w:id="76" w:name="_Toc390594754"/>
      <w:r w:rsidRPr="005C1539">
        <w:t>Таблица 3.3.1.</w:t>
      </w:r>
      <w:bookmarkEnd w:id="74"/>
      <w:bookmarkEnd w:id="75"/>
      <w:bookmarkEnd w:id="76"/>
    </w:p>
    <w:tbl>
      <w:tblPr>
        <w:tblW w:w="5000" w:type="pct"/>
        <w:tblInd w:w="2" w:type="dxa"/>
        <w:tblCellMar>
          <w:left w:w="10" w:type="dxa"/>
          <w:right w:w="10" w:type="dxa"/>
        </w:tblCellMar>
        <w:tblLook w:val="0000"/>
      </w:tblPr>
      <w:tblGrid>
        <w:gridCol w:w="5090"/>
        <w:gridCol w:w="2785"/>
        <w:gridCol w:w="2066"/>
      </w:tblGrid>
      <w:tr w:rsidR="00E77304" w:rsidRPr="005C1539">
        <w:tc>
          <w:tcPr>
            <w:tcW w:w="2560" w:type="pct"/>
            <w:tcBorders>
              <w:top w:val="single" w:sz="2" w:space="0" w:color="000000"/>
              <w:left w:val="single" w:sz="2" w:space="0" w:color="000000"/>
              <w:bottom w:val="single" w:sz="2" w:space="0" w:color="000000"/>
            </w:tcBorders>
            <w:vAlign w:val="center"/>
          </w:tcPr>
          <w:p w:rsidR="00E77304" w:rsidRPr="005C1539" w:rsidRDefault="00E77304" w:rsidP="00DE6DAA">
            <w:pPr>
              <w:pStyle w:val="Style8"/>
              <w:snapToGrid w:val="0"/>
              <w:jc w:val="center"/>
              <w:rPr>
                <w:b/>
                <w:sz w:val="20"/>
                <w:szCs w:val="26"/>
              </w:rPr>
            </w:pPr>
            <w:r w:rsidRPr="005C1539">
              <w:rPr>
                <w:b/>
                <w:sz w:val="20"/>
                <w:szCs w:val="26"/>
              </w:rPr>
              <w:t>Группа потребителей</w:t>
            </w:r>
          </w:p>
        </w:tc>
        <w:tc>
          <w:tcPr>
            <w:tcW w:w="1401" w:type="pct"/>
            <w:tcBorders>
              <w:top w:val="single" w:sz="2" w:space="0" w:color="000000"/>
              <w:left w:val="single" w:sz="2" w:space="0" w:color="000000"/>
              <w:bottom w:val="single" w:sz="2" w:space="0" w:color="000000"/>
            </w:tcBorders>
            <w:vAlign w:val="center"/>
          </w:tcPr>
          <w:p w:rsidR="00E77304" w:rsidRPr="005C1539" w:rsidRDefault="00E77304" w:rsidP="00DE6DAA">
            <w:pPr>
              <w:pStyle w:val="Style8"/>
              <w:snapToGrid w:val="0"/>
              <w:jc w:val="center"/>
              <w:rPr>
                <w:b/>
                <w:sz w:val="20"/>
                <w:szCs w:val="26"/>
              </w:rPr>
            </w:pPr>
            <w:r w:rsidRPr="005C1539">
              <w:rPr>
                <w:b/>
                <w:sz w:val="20"/>
                <w:szCs w:val="26"/>
              </w:rPr>
              <w:t>Натуральный объём 2013 года,  тыс. м</w:t>
            </w:r>
            <w:r w:rsidRPr="005C1539">
              <w:rPr>
                <w:b/>
                <w:sz w:val="20"/>
                <w:szCs w:val="26"/>
                <w:vertAlign w:val="superscript"/>
              </w:rPr>
              <w:t>3</w:t>
            </w:r>
          </w:p>
        </w:tc>
        <w:tc>
          <w:tcPr>
            <w:tcW w:w="1039" w:type="pct"/>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DE6DAA">
            <w:pPr>
              <w:pStyle w:val="Style8"/>
              <w:snapToGrid w:val="0"/>
              <w:jc w:val="center"/>
              <w:rPr>
                <w:b/>
                <w:sz w:val="20"/>
                <w:szCs w:val="26"/>
              </w:rPr>
            </w:pPr>
            <w:r w:rsidRPr="005C1539">
              <w:rPr>
                <w:b/>
                <w:sz w:val="20"/>
                <w:szCs w:val="26"/>
              </w:rPr>
              <w:t>Удельный вес, %</w:t>
            </w:r>
          </w:p>
        </w:tc>
      </w:tr>
      <w:tr w:rsidR="00E77304" w:rsidRPr="005C1539">
        <w:tc>
          <w:tcPr>
            <w:tcW w:w="2560" w:type="pct"/>
            <w:tcBorders>
              <w:left w:val="single" w:sz="2" w:space="0" w:color="000000"/>
              <w:bottom w:val="single" w:sz="2" w:space="0" w:color="000000"/>
            </w:tcBorders>
          </w:tcPr>
          <w:p w:rsidR="00E77304" w:rsidRPr="005C1539" w:rsidRDefault="00E77304" w:rsidP="00DE6DAA">
            <w:pPr>
              <w:pStyle w:val="Style8"/>
              <w:snapToGrid w:val="0"/>
              <w:ind w:left="426"/>
              <w:jc w:val="center"/>
              <w:rPr>
                <w:sz w:val="20"/>
                <w:szCs w:val="26"/>
              </w:rPr>
            </w:pPr>
            <w:r w:rsidRPr="005C1539">
              <w:rPr>
                <w:sz w:val="20"/>
                <w:szCs w:val="26"/>
              </w:rPr>
              <w:t>1</w:t>
            </w:r>
          </w:p>
        </w:tc>
        <w:tc>
          <w:tcPr>
            <w:tcW w:w="1401" w:type="pct"/>
            <w:tcBorders>
              <w:left w:val="single" w:sz="2" w:space="0" w:color="000000"/>
              <w:bottom w:val="single" w:sz="2" w:space="0" w:color="000000"/>
            </w:tcBorders>
          </w:tcPr>
          <w:p w:rsidR="00E77304" w:rsidRPr="005C1539" w:rsidRDefault="00E77304" w:rsidP="00DE6DAA">
            <w:pPr>
              <w:pStyle w:val="Style8"/>
              <w:snapToGrid w:val="0"/>
              <w:jc w:val="center"/>
              <w:rPr>
                <w:sz w:val="20"/>
                <w:szCs w:val="26"/>
              </w:rPr>
            </w:pPr>
            <w:r w:rsidRPr="005C1539">
              <w:rPr>
                <w:sz w:val="20"/>
                <w:szCs w:val="26"/>
              </w:rPr>
              <w:t>2</w:t>
            </w:r>
          </w:p>
        </w:tc>
        <w:tc>
          <w:tcPr>
            <w:tcW w:w="1039" w:type="pct"/>
            <w:tcBorders>
              <w:left w:val="single" w:sz="2" w:space="0" w:color="000000"/>
              <w:bottom w:val="single" w:sz="2" w:space="0" w:color="000000"/>
              <w:right w:val="single" w:sz="2" w:space="0" w:color="000000"/>
            </w:tcBorders>
          </w:tcPr>
          <w:p w:rsidR="00E77304" w:rsidRPr="005C1539" w:rsidRDefault="00E77304" w:rsidP="00DE6DAA">
            <w:pPr>
              <w:pStyle w:val="Style8"/>
              <w:snapToGrid w:val="0"/>
              <w:jc w:val="center"/>
              <w:rPr>
                <w:sz w:val="20"/>
                <w:szCs w:val="26"/>
              </w:rPr>
            </w:pPr>
            <w:r w:rsidRPr="005C1539">
              <w:rPr>
                <w:sz w:val="20"/>
                <w:szCs w:val="26"/>
              </w:rPr>
              <w:t>3</w:t>
            </w:r>
          </w:p>
        </w:tc>
      </w:tr>
      <w:tr w:rsidR="00E77304" w:rsidRPr="005C1539" w:rsidTr="00961209">
        <w:tc>
          <w:tcPr>
            <w:tcW w:w="2560" w:type="pct"/>
            <w:tcBorders>
              <w:left w:val="single" w:sz="2" w:space="0" w:color="000000"/>
              <w:bottom w:val="single" w:sz="2" w:space="0" w:color="000000"/>
            </w:tcBorders>
          </w:tcPr>
          <w:p w:rsidR="00E77304" w:rsidRPr="005C1539" w:rsidRDefault="00E77304" w:rsidP="00164E5C">
            <w:pPr>
              <w:pStyle w:val="Style8"/>
              <w:snapToGrid w:val="0"/>
              <w:ind w:left="426"/>
              <w:rPr>
                <w:sz w:val="20"/>
                <w:szCs w:val="26"/>
              </w:rPr>
            </w:pPr>
            <w:r w:rsidRPr="005C1539">
              <w:rPr>
                <w:sz w:val="20"/>
                <w:szCs w:val="26"/>
              </w:rPr>
              <w:t>Население</w:t>
            </w:r>
          </w:p>
        </w:tc>
        <w:tc>
          <w:tcPr>
            <w:tcW w:w="1401" w:type="pct"/>
            <w:tcBorders>
              <w:left w:val="single" w:sz="2" w:space="0" w:color="000000"/>
              <w:bottom w:val="single" w:sz="2" w:space="0" w:color="000000"/>
            </w:tcBorders>
            <w:vAlign w:val="center"/>
          </w:tcPr>
          <w:p w:rsidR="00E77304" w:rsidRPr="005C1539" w:rsidRDefault="00E77304" w:rsidP="00164E5C">
            <w:pPr>
              <w:spacing w:line="240" w:lineRule="auto"/>
              <w:ind w:firstLine="0"/>
              <w:jc w:val="center"/>
            </w:pPr>
            <w:r w:rsidRPr="005C1539">
              <w:rPr>
                <w:sz w:val="22"/>
                <w:szCs w:val="22"/>
              </w:rPr>
              <w:t>10,6</w:t>
            </w:r>
          </w:p>
        </w:tc>
        <w:tc>
          <w:tcPr>
            <w:tcW w:w="1039" w:type="pct"/>
            <w:tcBorders>
              <w:left w:val="single" w:sz="2" w:space="0" w:color="000000"/>
              <w:bottom w:val="single" w:sz="2" w:space="0" w:color="000000"/>
              <w:right w:val="single" w:sz="2" w:space="0" w:color="000000"/>
            </w:tcBorders>
            <w:vAlign w:val="center"/>
          </w:tcPr>
          <w:p w:rsidR="00E77304" w:rsidRPr="005C1539" w:rsidRDefault="00E77304" w:rsidP="00164E5C">
            <w:pPr>
              <w:spacing w:line="240" w:lineRule="auto"/>
              <w:ind w:firstLine="0"/>
              <w:jc w:val="center"/>
            </w:pPr>
            <w:r w:rsidRPr="005C1539">
              <w:rPr>
                <w:sz w:val="22"/>
                <w:szCs w:val="22"/>
              </w:rPr>
              <w:t>94,0</w:t>
            </w:r>
          </w:p>
        </w:tc>
      </w:tr>
      <w:tr w:rsidR="00E77304" w:rsidRPr="005C1539" w:rsidTr="00961209">
        <w:tc>
          <w:tcPr>
            <w:tcW w:w="2560" w:type="pct"/>
            <w:tcBorders>
              <w:left w:val="single" w:sz="2" w:space="0" w:color="000000"/>
              <w:bottom w:val="single" w:sz="2" w:space="0" w:color="000000"/>
            </w:tcBorders>
          </w:tcPr>
          <w:p w:rsidR="00E77304" w:rsidRPr="005C1539" w:rsidRDefault="00E77304" w:rsidP="00164E5C">
            <w:pPr>
              <w:pStyle w:val="Style8"/>
              <w:snapToGrid w:val="0"/>
              <w:ind w:left="426"/>
              <w:rPr>
                <w:sz w:val="20"/>
                <w:szCs w:val="26"/>
              </w:rPr>
            </w:pPr>
            <w:r w:rsidRPr="005C1539">
              <w:rPr>
                <w:sz w:val="20"/>
                <w:szCs w:val="26"/>
              </w:rPr>
              <w:t>Прочие потребители</w:t>
            </w:r>
          </w:p>
        </w:tc>
        <w:tc>
          <w:tcPr>
            <w:tcW w:w="1401" w:type="pct"/>
            <w:tcBorders>
              <w:left w:val="single" w:sz="2" w:space="0" w:color="000000"/>
              <w:bottom w:val="single" w:sz="2" w:space="0" w:color="000000"/>
            </w:tcBorders>
            <w:vAlign w:val="center"/>
          </w:tcPr>
          <w:p w:rsidR="00E77304" w:rsidRPr="005C1539" w:rsidRDefault="00E77304" w:rsidP="00164E5C">
            <w:pPr>
              <w:spacing w:line="240" w:lineRule="auto"/>
              <w:ind w:firstLine="0"/>
              <w:jc w:val="center"/>
            </w:pPr>
            <w:r w:rsidRPr="005C1539">
              <w:rPr>
                <w:sz w:val="22"/>
                <w:szCs w:val="22"/>
              </w:rPr>
              <w:t>0,7</w:t>
            </w:r>
          </w:p>
        </w:tc>
        <w:tc>
          <w:tcPr>
            <w:tcW w:w="1039" w:type="pct"/>
            <w:tcBorders>
              <w:left w:val="single" w:sz="2" w:space="0" w:color="000000"/>
              <w:bottom w:val="single" w:sz="2" w:space="0" w:color="000000"/>
              <w:right w:val="single" w:sz="2" w:space="0" w:color="000000"/>
            </w:tcBorders>
            <w:vAlign w:val="center"/>
          </w:tcPr>
          <w:p w:rsidR="00E77304" w:rsidRPr="005C1539" w:rsidRDefault="00E77304" w:rsidP="00164E5C">
            <w:pPr>
              <w:spacing w:line="240" w:lineRule="auto"/>
              <w:ind w:firstLine="0"/>
              <w:jc w:val="center"/>
            </w:pPr>
            <w:r w:rsidRPr="005C1539">
              <w:rPr>
                <w:sz w:val="22"/>
                <w:szCs w:val="22"/>
              </w:rPr>
              <w:t>6,0</w:t>
            </w:r>
          </w:p>
        </w:tc>
      </w:tr>
      <w:tr w:rsidR="00E77304" w:rsidRPr="005C1539" w:rsidTr="00961209">
        <w:tc>
          <w:tcPr>
            <w:tcW w:w="2560" w:type="pct"/>
            <w:tcBorders>
              <w:left w:val="single" w:sz="2" w:space="0" w:color="000000"/>
              <w:bottom w:val="single" w:sz="2" w:space="0" w:color="000000"/>
            </w:tcBorders>
          </w:tcPr>
          <w:p w:rsidR="00E77304" w:rsidRPr="005C1539" w:rsidRDefault="00E77304" w:rsidP="00164E5C">
            <w:pPr>
              <w:pStyle w:val="Style8"/>
              <w:snapToGrid w:val="0"/>
              <w:ind w:left="426"/>
              <w:rPr>
                <w:sz w:val="20"/>
                <w:szCs w:val="26"/>
              </w:rPr>
            </w:pPr>
            <w:r w:rsidRPr="005C1539">
              <w:rPr>
                <w:sz w:val="20"/>
                <w:szCs w:val="26"/>
              </w:rPr>
              <w:t>Итого</w:t>
            </w:r>
          </w:p>
        </w:tc>
        <w:tc>
          <w:tcPr>
            <w:tcW w:w="1401" w:type="pct"/>
            <w:tcBorders>
              <w:left w:val="single" w:sz="2" w:space="0" w:color="000000"/>
              <w:bottom w:val="single" w:sz="2" w:space="0" w:color="000000"/>
            </w:tcBorders>
            <w:vAlign w:val="center"/>
          </w:tcPr>
          <w:p w:rsidR="00E77304" w:rsidRPr="005C1539" w:rsidRDefault="00E77304" w:rsidP="00164E5C">
            <w:pPr>
              <w:spacing w:line="240" w:lineRule="auto"/>
              <w:ind w:firstLine="0"/>
              <w:jc w:val="center"/>
            </w:pPr>
            <w:r w:rsidRPr="005C1539">
              <w:rPr>
                <w:sz w:val="22"/>
                <w:szCs w:val="22"/>
              </w:rPr>
              <w:t>11,3</w:t>
            </w:r>
          </w:p>
        </w:tc>
        <w:tc>
          <w:tcPr>
            <w:tcW w:w="1039" w:type="pct"/>
            <w:tcBorders>
              <w:left w:val="single" w:sz="2" w:space="0" w:color="000000"/>
              <w:bottom w:val="single" w:sz="2" w:space="0" w:color="000000"/>
              <w:right w:val="single" w:sz="2" w:space="0" w:color="000000"/>
            </w:tcBorders>
            <w:vAlign w:val="center"/>
          </w:tcPr>
          <w:p w:rsidR="00E77304" w:rsidRPr="005C1539" w:rsidRDefault="00E77304" w:rsidP="00164E5C">
            <w:pPr>
              <w:spacing w:line="240" w:lineRule="auto"/>
              <w:ind w:firstLine="0"/>
              <w:jc w:val="center"/>
            </w:pPr>
            <w:r w:rsidRPr="005C1539">
              <w:rPr>
                <w:sz w:val="22"/>
                <w:szCs w:val="22"/>
              </w:rPr>
              <w:t>100</w:t>
            </w:r>
          </w:p>
        </w:tc>
      </w:tr>
    </w:tbl>
    <w:p w:rsidR="00E77304" w:rsidRPr="005C1539" w:rsidRDefault="00E77304" w:rsidP="00400672">
      <w:pPr>
        <w:ind w:firstLine="0"/>
        <w:rPr>
          <w:noProof/>
          <w:lang w:eastAsia="ru-RU"/>
        </w:rPr>
      </w:pPr>
    </w:p>
    <w:p w:rsidR="00E77304" w:rsidRPr="005C1539" w:rsidRDefault="00E77304" w:rsidP="00400672">
      <w:pPr>
        <w:ind w:firstLine="0"/>
        <w:rPr>
          <w:noProof/>
          <w:lang w:eastAsia="ru-RU"/>
        </w:rPr>
      </w:pPr>
    </w:p>
    <w:p w:rsidR="00E77304" w:rsidRPr="005C1539" w:rsidRDefault="00B74896" w:rsidP="00400672">
      <w:pPr>
        <w:ind w:firstLine="0"/>
      </w:pPr>
      <w:r>
        <w:lastRenderedPageBreak/>
        <w:pict>
          <v:shape id="_x0000_i1028" type="#_x0000_t75" style="width:494.25pt;height:227.25pt">
            <v:imagedata r:id="rId11" o:title=""/>
          </v:shape>
        </w:pict>
      </w:r>
    </w:p>
    <w:p w:rsidR="00E77304" w:rsidRPr="005C1539" w:rsidRDefault="00E77304" w:rsidP="00400672">
      <w:pPr>
        <w:pStyle w:val="a0"/>
        <w:tabs>
          <w:tab w:val="clear" w:pos="1260"/>
          <w:tab w:val="num" w:pos="0"/>
        </w:tabs>
        <w:ind w:left="0" w:firstLine="0"/>
        <w:rPr>
          <w:b w:val="0"/>
        </w:rPr>
      </w:pPr>
      <w:r w:rsidRPr="005C1539">
        <w:rPr>
          <w:b w:val="0"/>
        </w:rPr>
        <w:t>Структурный баланс реализации холодной воды.</w:t>
      </w:r>
    </w:p>
    <w:p w:rsidR="00E77304" w:rsidRPr="005C1539" w:rsidRDefault="00E77304" w:rsidP="001176BE"/>
    <w:p w:rsidR="00E77304" w:rsidRPr="005C1539" w:rsidRDefault="00E77304" w:rsidP="001176BE">
      <w:pPr>
        <w:pStyle w:val="20"/>
        <w:numPr>
          <w:ilvl w:val="0"/>
          <w:numId w:val="0"/>
        </w:numPr>
        <w:spacing w:before="0"/>
        <w:jc w:val="both"/>
      </w:pPr>
      <w:bookmarkStart w:id="77" w:name="_Toc378687071"/>
      <w:bookmarkStart w:id="78" w:name="_Toc379361747"/>
      <w:bookmarkStart w:id="79" w:name="_Toc390594755"/>
      <w:r w:rsidRPr="005C1539">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7"/>
      <w:bookmarkEnd w:id="78"/>
      <w:r w:rsidRPr="005C1539">
        <w:t>.</w:t>
      </w:r>
      <w:bookmarkEnd w:id="79"/>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5C0E6D">
      <w:pPr>
        <w:pStyle w:val="af9"/>
        <w:spacing w:before="0" w:beforeAutospacing="0" w:after="0" w:afterAutospacing="0" w:line="360" w:lineRule="auto"/>
        <w:ind w:firstLine="709"/>
        <w:jc w:val="both"/>
        <w:rPr>
          <w:szCs w:val="26"/>
          <w:lang w:eastAsia="en-US"/>
        </w:rPr>
      </w:pPr>
      <w:r w:rsidRPr="005C1539">
        <w:rPr>
          <w:szCs w:val="26"/>
          <w:lang w:eastAsia="en-US"/>
        </w:rPr>
        <w:t>Фактическое потребление питьевой воды населением за 2013 год составило 10,6 тыс. куб. м./год. Техническая вода населением не потребляется.</w:t>
      </w:r>
    </w:p>
    <w:p w:rsidR="00E77304" w:rsidRPr="005C1539" w:rsidRDefault="00E77304" w:rsidP="005C0E6D">
      <w:pPr>
        <w:pStyle w:val="af9"/>
        <w:spacing w:before="0" w:beforeAutospacing="0" w:after="0" w:afterAutospacing="0" w:line="360" w:lineRule="auto"/>
        <w:ind w:firstLine="709"/>
        <w:jc w:val="both"/>
        <w:rPr>
          <w:szCs w:val="26"/>
          <w:lang w:eastAsia="en-US"/>
        </w:rPr>
      </w:pPr>
      <w:r w:rsidRPr="005C1539">
        <w:rPr>
          <w:szCs w:val="26"/>
          <w:lang w:eastAsia="en-US"/>
        </w:rPr>
        <w:t>В 2013 году среднее фактическое водопотребление составило 49 литров в сутки на 1 человека.</w:t>
      </w:r>
    </w:p>
    <w:p w:rsidR="00E77304" w:rsidRPr="005C1539" w:rsidRDefault="00E77304" w:rsidP="00400672">
      <w:pPr>
        <w:pStyle w:val="af9"/>
        <w:spacing w:before="0" w:beforeAutospacing="0" w:after="0" w:afterAutospacing="0" w:line="360" w:lineRule="auto"/>
        <w:ind w:firstLine="709"/>
        <w:jc w:val="both"/>
        <w:rPr>
          <w:szCs w:val="26"/>
        </w:rPr>
      </w:pPr>
      <w:r w:rsidRPr="005C1539">
        <w:rPr>
          <w:szCs w:val="26"/>
          <w:lang w:eastAsia="en-US"/>
        </w:rPr>
        <w:t xml:space="preserve">Согласно постановлению Региональной службы по тарифам Ивановской области от 16.12.2013 №586-н/1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5C1539">
        <w:rPr>
          <w:szCs w:val="26"/>
        </w:rPr>
        <w:t>установлены следующие 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w:t>
      </w:r>
    </w:p>
    <w:p w:rsidR="00E77304" w:rsidRPr="005C1539" w:rsidRDefault="00E77304" w:rsidP="00400672">
      <w:pPr>
        <w:ind w:firstLine="709"/>
        <w:rPr>
          <w:szCs w:val="26"/>
        </w:rPr>
      </w:pPr>
      <w:r w:rsidRPr="005C1539">
        <w:rPr>
          <w:szCs w:val="26"/>
        </w:rPr>
        <w:t>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 усл</w:t>
      </w:r>
      <w:r w:rsidR="00E92D97">
        <w:rPr>
          <w:szCs w:val="26"/>
        </w:rPr>
        <w:t>уг на территории Верхнеландехов</w:t>
      </w:r>
      <w:r w:rsidRPr="005C1539">
        <w:rPr>
          <w:szCs w:val="26"/>
        </w:rPr>
        <w:t xml:space="preserve">ского, Вичугского, </w:t>
      </w:r>
      <w:r w:rsidRPr="005C1539">
        <w:rPr>
          <w:szCs w:val="26"/>
        </w:rPr>
        <w:lastRenderedPageBreak/>
        <w:t>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районов  по состоянию на 2014 год представлены в таблице 3.4.1.</w:t>
      </w: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sectPr w:rsidR="00E77304" w:rsidRPr="005C1539" w:rsidSect="007A0538">
          <w:headerReference w:type="default" r:id="rId12"/>
          <w:footerReference w:type="default" r:id="rId13"/>
          <w:pgSz w:w="11906" w:h="16838"/>
          <w:pgMar w:top="1134" w:right="851" w:bottom="1134" w:left="1134" w:header="709" w:footer="709" w:gutter="0"/>
          <w:cols w:space="708"/>
          <w:docGrid w:linePitch="360"/>
        </w:sectPr>
      </w:pPr>
    </w:p>
    <w:p w:rsidR="00E77304" w:rsidRPr="005C1539" w:rsidRDefault="00E77304" w:rsidP="00400672">
      <w:pPr>
        <w:jc w:val="right"/>
      </w:pPr>
      <w:r w:rsidRPr="005C1539">
        <w:lastRenderedPageBreak/>
        <w:t>Таблица 3.4.1</w:t>
      </w:r>
    </w:p>
    <w:tbl>
      <w:tblPr>
        <w:tblW w:w="5000" w:type="pct"/>
        <w:tblInd w:w="2" w:type="dxa"/>
        <w:tblLayout w:type="fixed"/>
        <w:tblLook w:val="0000"/>
      </w:tblPr>
      <w:tblGrid>
        <w:gridCol w:w="446"/>
        <w:gridCol w:w="3119"/>
        <w:gridCol w:w="1023"/>
        <w:gridCol w:w="1232"/>
        <w:gridCol w:w="1232"/>
        <w:gridCol w:w="1232"/>
        <w:gridCol w:w="1035"/>
        <w:gridCol w:w="1771"/>
        <w:gridCol w:w="1232"/>
        <w:gridCol w:w="1232"/>
        <w:gridCol w:w="1232"/>
      </w:tblGrid>
      <w:tr w:rsidR="00E77304" w:rsidRPr="005C1539">
        <w:trPr>
          <w:trHeight w:val="284"/>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N п/п</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Степень  благоустройства  многоквартирных и жилых домов</w:t>
            </w:r>
          </w:p>
        </w:tc>
        <w:tc>
          <w:tcPr>
            <w:tcW w:w="4719" w:type="dxa"/>
            <w:gridSpan w:val="4"/>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c>
          <w:tcPr>
            <w:tcW w:w="6502" w:type="dxa"/>
            <w:gridSpan w:val="5"/>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Норматив  потребления коммунальных услуг на общедомовые нужды в многоквартирных домах при отсутствии приборов учета коммунальных услуг</w:t>
            </w:r>
          </w:p>
        </w:tc>
      </w:tr>
      <w:tr w:rsidR="00E77304" w:rsidRPr="005C1539">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 xml:space="preserve">В том числе     </w:t>
            </w:r>
          </w:p>
        </w:tc>
        <w:tc>
          <w:tcPr>
            <w:tcW w:w="1035"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Этажность зданий</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 xml:space="preserve">В том числе    </w:t>
            </w:r>
          </w:p>
        </w:tc>
      </w:tr>
      <w:tr w:rsidR="00E77304" w:rsidRPr="005C1539">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водоотведению &lt;*&gt;</w:t>
            </w:r>
          </w:p>
        </w:tc>
        <w:tc>
          <w:tcPr>
            <w:tcW w:w="1035"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b/>
                <w:bCs/>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по водоотведению &lt;*&gt;</w:t>
            </w:r>
          </w:p>
        </w:tc>
      </w:tr>
      <w:tr w:rsidR="00E77304" w:rsidRPr="005C1539">
        <w:trPr>
          <w:trHeight w:val="284"/>
        </w:trPr>
        <w:tc>
          <w:tcPr>
            <w:tcW w:w="446" w:type="dxa"/>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1</w:t>
            </w:r>
          </w:p>
        </w:tc>
        <w:tc>
          <w:tcPr>
            <w:tcW w:w="3119"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2</w:t>
            </w:r>
          </w:p>
        </w:tc>
        <w:tc>
          <w:tcPr>
            <w:tcW w:w="1023"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4</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6</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7</w:t>
            </w:r>
          </w:p>
        </w:tc>
        <w:tc>
          <w:tcPr>
            <w:tcW w:w="1771"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10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b/>
                <w:bCs/>
                <w:sz w:val="20"/>
                <w:szCs w:val="20"/>
                <w:lang w:eastAsia="ru-RU"/>
              </w:rPr>
            </w:pPr>
            <w:r w:rsidRPr="005C1539">
              <w:rPr>
                <w:rFonts w:cs="Times New Roman"/>
                <w:b/>
                <w:bCs/>
                <w:sz w:val="20"/>
                <w:szCs w:val="20"/>
                <w:lang w:eastAsia="ru-RU"/>
              </w:rPr>
              <w:t>11</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4,13</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3,37</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7,50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0,149</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0,213</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0,186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0,156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0,342</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2,60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6,10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0,129</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0,108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0,197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0,173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0,314</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3,13</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2,17</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0,163</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0,108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0,254</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4</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2,23</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1,07</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0,035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0,117</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одоотведение,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7,50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7,50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0,129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0,129</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0,193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0,193</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0,320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0,320</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6,10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6,10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0,109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0,109</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0,161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0,161</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0,264</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0,264</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7</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0,142</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0,232</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8</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 xml:space="preserve">Централизованное холодное водоснабжение и водоотведение при наличии внутриквартирных газовых водонагревателей  в </w:t>
            </w:r>
            <w:r w:rsidRPr="005C1539">
              <w:rPr>
                <w:rFonts w:cs="Times New Roman"/>
                <w:sz w:val="20"/>
                <w:szCs w:val="20"/>
                <w:lang w:eastAsia="ru-RU"/>
              </w:rPr>
              <w:lastRenderedPageBreak/>
              <w:t>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 xml:space="preserve">куб. м. в месяц на 1 кв. м. общей площади помещений, </w:t>
            </w:r>
            <w:r w:rsidRPr="005C1539">
              <w:rPr>
                <w:rFonts w:cs="Times New Roman"/>
                <w:sz w:val="20"/>
                <w:szCs w:val="20"/>
                <w:lang w:eastAsia="ru-RU"/>
              </w:rPr>
              <w:lastRenderedPageBreak/>
              <w:t>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0,068</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0,096</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9</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6,30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0,112</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0,165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0,165</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0,272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0,272</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10</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0,142</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0,232</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11</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4,80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4,80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0,090</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0,131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0,131</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0,213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0,213</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 xml:space="preserve">Централизованное холодное водоснабжение и водоотведение при наличии внутриквартирных электрических и работающих на твердом топливе </w:t>
            </w:r>
            <w:r w:rsidRPr="005C1539">
              <w:rPr>
                <w:rFonts w:cs="Times New Roman"/>
                <w:sz w:val="20"/>
                <w:szCs w:val="20"/>
                <w:lang w:eastAsia="ru-RU"/>
              </w:rPr>
              <w:lastRenderedPageBreak/>
              <w:t>водонагревателей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 xml:space="preserve">куб. м. в месяц на 1 кв. м. общей площади помещений, входящих в </w:t>
            </w:r>
            <w:r w:rsidRPr="005C1539">
              <w:rPr>
                <w:rFonts w:cs="Times New Roman"/>
                <w:sz w:val="20"/>
                <w:szCs w:val="20"/>
                <w:lang w:eastAsia="ru-RU"/>
              </w:rPr>
              <w:lastRenderedPageBreak/>
              <w:t>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0,068</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0,096</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13</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в многоквартирных и жилых домах, оборудованных ваннами,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4,10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4,10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0,080</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0,115</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14</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водоотведние в многоквартирных и жилых домах, оборудованных раковинами или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2,58</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2,58</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0,080</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15</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в многоквартирных и жилых домах, оборудованных  раковинами или кухонными мойками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2,04</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0,067</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16</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Холодное водоснабжение из водоразборных колонок</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1,217</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1,217</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 xml:space="preserve">куб. м. в месяц на 1 кв. м. общей площади помещений, входящих в состав общего имущества в многоквартирном </w:t>
            </w:r>
            <w:r w:rsidRPr="005C1539">
              <w:rPr>
                <w:rFonts w:cs="Times New Roman"/>
                <w:sz w:val="20"/>
                <w:szCs w:val="20"/>
                <w:lang w:eastAsia="ru-RU"/>
              </w:rPr>
              <w:lastRenderedPageBreak/>
              <w:t>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lastRenderedPageBreak/>
              <w:t>17</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оборудованные  общими душами,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2,32</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1,70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4,02</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0,054</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0,098</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0,074</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0,060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0,133</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18</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1,64</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0,88</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0,044</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0,033</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0,076</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0,041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0,099</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19</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2,52</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0,057</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0,078</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0,078</w:t>
            </w:r>
          </w:p>
        </w:tc>
      </w:tr>
      <w:tr w:rsidR="00E77304" w:rsidRPr="005C1539">
        <w:trPr>
          <w:trHeight w:val="284"/>
        </w:trPr>
        <w:tc>
          <w:tcPr>
            <w:tcW w:w="446"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20</w:t>
            </w:r>
          </w:p>
        </w:tc>
        <w:tc>
          <w:tcPr>
            <w:tcW w:w="3119"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оборудованные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1,32</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1,32</w:t>
            </w: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0,039</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0,039</w:t>
            </w:r>
          </w:p>
        </w:tc>
      </w:tr>
      <w:tr w:rsidR="00E77304" w:rsidRPr="005C1539">
        <w:trPr>
          <w:trHeight w:val="284"/>
        </w:trPr>
        <w:tc>
          <w:tcPr>
            <w:tcW w:w="446"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E77304" w:rsidRPr="005C1539" w:rsidRDefault="00E77304"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E77304" w:rsidRPr="005C1539" w:rsidRDefault="00E77304" w:rsidP="00400672">
            <w:pPr>
              <w:spacing w:line="240" w:lineRule="auto"/>
              <w:ind w:firstLine="0"/>
              <w:jc w:val="center"/>
              <w:rPr>
                <w:rFonts w:cs="Times New Roman"/>
                <w:sz w:val="20"/>
                <w:szCs w:val="20"/>
                <w:lang w:eastAsia="ru-RU"/>
              </w:rPr>
            </w:pPr>
            <w:r w:rsidRPr="005C1539">
              <w:rPr>
                <w:rFonts w:cs="Times New Roman"/>
                <w:sz w:val="20"/>
                <w:szCs w:val="20"/>
                <w:lang w:eastAsia="ru-RU"/>
              </w:rPr>
              <w:t>0,051</w:t>
            </w:r>
          </w:p>
        </w:tc>
      </w:tr>
    </w:tbl>
    <w:p w:rsidR="00E77304" w:rsidRPr="005C1539" w:rsidRDefault="00E77304" w:rsidP="00400672"/>
    <w:p w:rsidR="00E77304" w:rsidRPr="005C1539" w:rsidRDefault="00E77304" w:rsidP="00400672">
      <w:r w:rsidRPr="005C1539">
        <w:lastRenderedPageBreak/>
        <w:t>&lt;*&gt;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многоквартирных и (или) жилых домов нецентрализованной системой водоотведения (выгребные ямы и т.п.) норматив не применяется.</w:t>
      </w: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af9"/>
        <w:spacing w:before="0" w:beforeAutospacing="0" w:after="0" w:afterAutospacing="0" w:line="360" w:lineRule="auto"/>
        <w:ind w:firstLine="709"/>
        <w:jc w:val="both"/>
        <w:rPr>
          <w:szCs w:val="26"/>
          <w:lang w:eastAsia="en-US"/>
        </w:rPr>
        <w:sectPr w:rsidR="00E77304" w:rsidRPr="005C1539" w:rsidSect="00400672">
          <w:pgSz w:w="16838" w:h="11906" w:orient="landscape"/>
          <w:pgMar w:top="851" w:right="1134" w:bottom="1134" w:left="1134" w:header="709" w:footer="709" w:gutter="0"/>
          <w:cols w:space="708"/>
          <w:docGrid w:linePitch="360"/>
        </w:sectPr>
      </w:pPr>
    </w:p>
    <w:p w:rsidR="00E77304" w:rsidRPr="005C1539" w:rsidRDefault="00E77304" w:rsidP="00400672">
      <w:pPr>
        <w:ind w:firstLine="709"/>
      </w:pPr>
      <w:r w:rsidRPr="005C1539">
        <w:lastRenderedPageBreak/>
        <w:t>Нормативы потребления коммунальных услуг по холодному и горячему водоснабжению, водоотведению в жилых помещениях при отсутствии приборов учета коммунальных услуг на территории Верхнеландеховского, Вичугского, 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районов с 01 января 2015 года</w:t>
      </w:r>
      <w:r w:rsidRPr="005C1539">
        <w:rPr>
          <w:szCs w:val="26"/>
        </w:rPr>
        <w:t xml:space="preserve"> представлены в таблице 3.4.2.</w:t>
      </w:r>
    </w:p>
    <w:p w:rsidR="00E77304" w:rsidRPr="005C1539" w:rsidRDefault="00E77304" w:rsidP="00400672">
      <w:pPr>
        <w:pStyle w:val="af9"/>
        <w:spacing w:before="0" w:beforeAutospacing="0" w:after="0" w:afterAutospacing="0" w:line="360" w:lineRule="auto"/>
        <w:ind w:firstLine="709"/>
        <w:jc w:val="right"/>
        <w:rPr>
          <w:szCs w:val="26"/>
          <w:lang w:eastAsia="en-US"/>
        </w:rPr>
      </w:pPr>
      <w:r w:rsidRPr="005C1539">
        <w:rPr>
          <w:szCs w:val="26"/>
          <w:lang w:eastAsia="en-US"/>
        </w:rPr>
        <w:t>Таблица 3.4.2.</w:t>
      </w:r>
    </w:p>
    <w:tbl>
      <w:tblPr>
        <w:tblW w:w="5000" w:type="pct"/>
        <w:tblInd w:w="2" w:type="dxa"/>
        <w:tblLayout w:type="fixed"/>
        <w:tblCellMar>
          <w:left w:w="0" w:type="dxa"/>
          <w:right w:w="0" w:type="dxa"/>
        </w:tblCellMar>
        <w:tblLook w:val="0000"/>
      </w:tblPr>
      <w:tblGrid>
        <w:gridCol w:w="624"/>
        <w:gridCol w:w="2354"/>
        <w:gridCol w:w="1362"/>
        <w:gridCol w:w="1857"/>
        <w:gridCol w:w="1862"/>
        <w:gridCol w:w="1872"/>
      </w:tblGrid>
      <w:tr w:rsidR="00E77304" w:rsidRPr="005C1539">
        <w:trPr>
          <w:trHeight w:val="284"/>
        </w:trPr>
        <w:tc>
          <w:tcPr>
            <w:tcW w:w="624"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jc w:val="center"/>
              <w:rPr>
                <w:rFonts w:ascii="Times New Roman" w:hAnsi="Times New Roman" w:cs="Times New Roman"/>
                <w:b/>
                <w:sz w:val="20"/>
                <w:szCs w:val="20"/>
              </w:rPr>
            </w:pPr>
            <w:r w:rsidRPr="005C1539">
              <w:rPr>
                <w:rStyle w:val="71"/>
                <w:b/>
                <w:sz w:val="20"/>
                <w:szCs w:val="20"/>
              </w:rPr>
              <w:t>N п/п</w:t>
            </w:r>
          </w:p>
        </w:tc>
        <w:tc>
          <w:tcPr>
            <w:tcW w:w="2354"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jc w:val="center"/>
              <w:rPr>
                <w:rFonts w:ascii="Times New Roman" w:hAnsi="Times New Roman" w:cs="Times New Roman"/>
                <w:b/>
                <w:sz w:val="20"/>
                <w:szCs w:val="20"/>
              </w:rPr>
            </w:pPr>
            <w:r w:rsidRPr="005C1539">
              <w:rPr>
                <w:rStyle w:val="71"/>
                <w:b/>
                <w:sz w:val="20"/>
                <w:szCs w:val="20"/>
              </w:rPr>
              <w:t>Степень благоустройства многоквартирных и жилых домов</w:t>
            </w:r>
          </w:p>
        </w:tc>
        <w:tc>
          <w:tcPr>
            <w:tcW w:w="6953" w:type="dxa"/>
            <w:gridSpan w:val="4"/>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226" w:lineRule="exact"/>
              <w:ind w:left="460" w:hanging="120"/>
              <w:jc w:val="center"/>
              <w:rPr>
                <w:rFonts w:ascii="Times New Roman" w:hAnsi="Times New Roman" w:cs="Times New Roman"/>
                <w:b/>
                <w:sz w:val="20"/>
                <w:szCs w:val="20"/>
              </w:rPr>
            </w:pPr>
            <w:r w:rsidRPr="005C1539">
              <w:rPr>
                <w:rStyle w:val="71"/>
                <w:b/>
                <w:sz w:val="20"/>
                <w:szCs w:val="20"/>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E77304" w:rsidRPr="005C1539">
        <w:trPr>
          <w:trHeight w:val="284"/>
        </w:trPr>
        <w:tc>
          <w:tcPr>
            <w:tcW w:w="624"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460" w:hanging="12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460" w:hanging="120"/>
              <w:jc w:val="center"/>
              <w:rPr>
                <w:rFonts w:ascii="Times New Roman" w:hAnsi="Times New Roman" w:cs="Times New Roman"/>
                <w:b/>
                <w:sz w:val="20"/>
                <w:szCs w:val="20"/>
              </w:rPr>
            </w:pPr>
          </w:p>
        </w:tc>
        <w:tc>
          <w:tcPr>
            <w:tcW w:w="1362"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after="60" w:line="180" w:lineRule="exact"/>
              <w:jc w:val="center"/>
              <w:rPr>
                <w:rFonts w:ascii="Times New Roman" w:hAnsi="Times New Roman" w:cs="Times New Roman"/>
                <w:b/>
                <w:sz w:val="20"/>
                <w:szCs w:val="20"/>
              </w:rPr>
            </w:pPr>
            <w:r w:rsidRPr="005C1539">
              <w:rPr>
                <w:rStyle w:val="71"/>
                <w:b/>
                <w:sz w:val="20"/>
                <w:szCs w:val="20"/>
              </w:rPr>
              <w:t>Единица</w:t>
            </w:r>
          </w:p>
          <w:p w:rsidR="00E77304" w:rsidRPr="005C1539" w:rsidRDefault="00E77304" w:rsidP="00400672">
            <w:pPr>
              <w:pStyle w:val="af5"/>
              <w:spacing w:before="60" w:line="180" w:lineRule="exact"/>
              <w:jc w:val="center"/>
              <w:rPr>
                <w:rFonts w:ascii="Times New Roman" w:hAnsi="Times New Roman" w:cs="Times New Roman"/>
                <w:b/>
                <w:sz w:val="20"/>
                <w:szCs w:val="20"/>
              </w:rPr>
            </w:pPr>
            <w:r w:rsidRPr="005C1539">
              <w:rPr>
                <w:rStyle w:val="71"/>
                <w:b/>
                <w:sz w:val="20"/>
                <w:szCs w:val="20"/>
              </w:rPr>
              <w:t>измерения</w:t>
            </w:r>
          </w:p>
        </w:tc>
        <w:tc>
          <w:tcPr>
            <w:tcW w:w="5591" w:type="dxa"/>
            <w:gridSpan w:val="3"/>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900"/>
              <w:jc w:val="center"/>
              <w:rPr>
                <w:rFonts w:ascii="Times New Roman" w:hAnsi="Times New Roman" w:cs="Times New Roman"/>
                <w:b/>
                <w:sz w:val="20"/>
                <w:szCs w:val="20"/>
              </w:rPr>
            </w:pPr>
            <w:r w:rsidRPr="005C1539">
              <w:rPr>
                <w:rStyle w:val="71"/>
                <w:b/>
                <w:sz w:val="20"/>
                <w:szCs w:val="20"/>
              </w:rPr>
              <w:t>В том числе</w:t>
            </w:r>
          </w:p>
        </w:tc>
      </w:tr>
      <w:tr w:rsidR="00E77304" w:rsidRPr="005C1539">
        <w:trPr>
          <w:trHeight w:val="284"/>
        </w:trPr>
        <w:tc>
          <w:tcPr>
            <w:tcW w:w="624"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90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900"/>
              <w:jc w:val="center"/>
              <w:rPr>
                <w:rFonts w:ascii="Times New Roman" w:hAnsi="Times New Roman" w:cs="Times New Roman"/>
                <w:b/>
                <w:sz w:val="20"/>
                <w:szCs w:val="20"/>
              </w:rPr>
            </w:pPr>
          </w:p>
        </w:tc>
        <w:tc>
          <w:tcPr>
            <w:tcW w:w="1362"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900"/>
              <w:jc w:val="center"/>
              <w:rPr>
                <w:rFonts w:ascii="Times New Roman" w:hAnsi="Times New Roman" w:cs="Times New Roman"/>
                <w:b/>
                <w:sz w:val="20"/>
                <w:szCs w:val="20"/>
              </w:rPr>
            </w:pP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b/>
                <w:sz w:val="20"/>
                <w:szCs w:val="20"/>
              </w:rPr>
            </w:pPr>
            <w:r w:rsidRPr="005C1539">
              <w:rPr>
                <w:rStyle w:val="71"/>
                <w:b/>
                <w:sz w:val="20"/>
                <w:szCs w:val="20"/>
              </w:rPr>
              <w:t>по холодному водоснабжению</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jc w:val="center"/>
              <w:rPr>
                <w:rFonts w:ascii="Times New Roman" w:hAnsi="Times New Roman" w:cs="Times New Roman"/>
                <w:b/>
                <w:sz w:val="20"/>
                <w:szCs w:val="20"/>
              </w:rPr>
            </w:pPr>
            <w:r w:rsidRPr="005C1539">
              <w:rPr>
                <w:rStyle w:val="71"/>
                <w:b/>
                <w:sz w:val="20"/>
                <w:szCs w:val="20"/>
              </w:rPr>
              <w:t>по горячему водоснабжению</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226" w:lineRule="exact"/>
              <w:ind w:left="106"/>
              <w:jc w:val="center"/>
              <w:rPr>
                <w:rFonts w:ascii="Times New Roman" w:hAnsi="Times New Roman" w:cs="Times New Roman"/>
                <w:b/>
                <w:sz w:val="20"/>
                <w:szCs w:val="20"/>
              </w:rPr>
            </w:pPr>
            <w:r w:rsidRPr="005C1539">
              <w:rPr>
                <w:rStyle w:val="71"/>
                <w:b/>
                <w:sz w:val="20"/>
                <w:szCs w:val="20"/>
              </w:rPr>
              <w:t>по водоотведению</w:t>
            </w:r>
          </w:p>
          <w:p w:rsidR="00E77304" w:rsidRPr="005C1539" w:rsidRDefault="00E77304" w:rsidP="00400672">
            <w:pPr>
              <w:pStyle w:val="af5"/>
              <w:spacing w:line="226" w:lineRule="exact"/>
              <w:ind w:left="100"/>
              <w:jc w:val="center"/>
              <w:rPr>
                <w:rFonts w:ascii="Times New Roman" w:hAnsi="Times New Roman" w:cs="Times New Roman"/>
                <w:b/>
                <w:sz w:val="20"/>
                <w:szCs w:val="20"/>
              </w:rPr>
            </w:pPr>
            <w:r w:rsidRPr="005C1539">
              <w:rPr>
                <w:rStyle w:val="CourierNew2"/>
                <w:rFonts w:ascii="Times New Roman" w:hAnsi="Times New Roman" w:cs="Times New Roman"/>
                <w:b/>
                <w:sz w:val="20"/>
                <w:szCs w:val="20"/>
              </w:rPr>
              <w:t>&lt;*&gt;</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2</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3</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4</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5</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b/>
                <w:sz w:val="20"/>
                <w:szCs w:val="20"/>
              </w:rPr>
            </w:pPr>
            <w:r w:rsidRPr="005C1539">
              <w:rPr>
                <w:rStyle w:val="71"/>
                <w:b/>
                <w:sz w:val="20"/>
                <w:szCs w:val="20"/>
              </w:rPr>
              <w:t>6</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firstLine="1060"/>
              <w:rPr>
                <w:rFonts w:ascii="Times New Roman" w:hAnsi="Times New Roman" w:cs="Times New Roman"/>
                <w:sz w:val="20"/>
                <w:szCs w:val="20"/>
              </w:rPr>
            </w:pPr>
            <w:r w:rsidRPr="005C1539">
              <w:rPr>
                <w:rStyle w:val="71"/>
                <w:sz w:val="20"/>
                <w:szCs w:val="20"/>
              </w:rPr>
              <w:t>4,13</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3,37</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7,50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2</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right="60" w:firstLine="1060"/>
              <w:rPr>
                <w:rFonts w:ascii="Times New Roman" w:hAnsi="Times New Roman" w:cs="Times New Roman"/>
                <w:sz w:val="20"/>
                <w:szCs w:val="20"/>
              </w:rPr>
            </w:pPr>
            <w:r w:rsidRPr="005C1539">
              <w:rPr>
                <w:rStyle w:val="71"/>
                <w:sz w:val="20"/>
                <w:szCs w:val="20"/>
              </w:rPr>
              <w:t>3,50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2,60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6, 10</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3</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firstLine="1060"/>
              <w:rPr>
                <w:rFonts w:ascii="Times New Roman" w:hAnsi="Times New Roman" w:cs="Times New Roman"/>
                <w:sz w:val="20"/>
                <w:szCs w:val="20"/>
              </w:rPr>
            </w:pPr>
            <w:r w:rsidRPr="005C1539">
              <w:rPr>
                <w:rStyle w:val="71"/>
                <w:sz w:val="20"/>
                <w:szCs w:val="20"/>
              </w:rPr>
              <w:t>3,13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2,17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5,30</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4</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Style w:val="71"/>
                <w:sz w:val="20"/>
                <w:szCs w:val="20"/>
              </w:rPr>
            </w:pPr>
            <w:r w:rsidRPr="005C1539">
              <w:rPr>
                <w:rStyle w:val="71"/>
                <w:sz w:val="20"/>
                <w:szCs w:val="20"/>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p w:rsidR="00E77304" w:rsidRPr="005C1539" w:rsidRDefault="00E77304" w:rsidP="00400672">
            <w:pPr>
              <w:pStyle w:val="af5"/>
              <w:spacing w:line="226" w:lineRule="exact"/>
              <w:ind w:left="101"/>
              <w:jc w:val="left"/>
              <w:rPr>
                <w:rStyle w:val="71"/>
                <w:sz w:val="20"/>
                <w:szCs w:val="20"/>
              </w:rPr>
            </w:pPr>
          </w:p>
          <w:p w:rsidR="00E77304" w:rsidRPr="005C1539" w:rsidRDefault="00E77304" w:rsidP="00400672">
            <w:pPr>
              <w:pStyle w:val="af5"/>
              <w:spacing w:line="226" w:lineRule="exact"/>
              <w:ind w:left="101"/>
              <w:jc w:val="left"/>
              <w:rPr>
                <w:rStyle w:val="71"/>
                <w:sz w:val="20"/>
                <w:szCs w:val="20"/>
              </w:rPr>
            </w:pPr>
          </w:p>
          <w:p w:rsidR="00E77304" w:rsidRPr="005C1539" w:rsidRDefault="00E77304"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lastRenderedPageBreak/>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firstLine="1060"/>
              <w:rPr>
                <w:rFonts w:ascii="Times New Roman" w:hAnsi="Times New Roman" w:cs="Times New Roman"/>
                <w:sz w:val="20"/>
                <w:szCs w:val="20"/>
              </w:rPr>
            </w:pPr>
            <w:r w:rsidRPr="005C1539">
              <w:rPr>
                <w:rStyle w:val="71"/>
                <w:sz w:val="20"/>
                <w:szCs w:val="20"/>
              </w:rPr>
              <w:t>2,23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1,07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right="200" w:firstLine="1060"/>
              <w:rPr>
                <w:rFonts w:ascii="Times New Roman" w:hAnsi="Times New Roman" w:cs="Times New Roman"/>
                <w:sz w:val="20"/>
                <w:szCs w:val="20"/>
              </w:rPr>
            </w:pPr>
            <w:r w:rsidRPr="005C1539">
              <w:rPr>
                <w:rStyle w:val="71"/>
                <w:sz w:val="20"/>
                <w:szCs w:val="20"/>
              </w:rPr>
              <w:t>3,30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lastRenderedPageBreak/>
              <w:t>5</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7,50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7,50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6</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6, 10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6, 10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7</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 внутриквартирных газовых</w:t>
            </w:r>
          </w:p>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ind w:firstLine="48"/>
              <w:jc w:val="cente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5,30</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8</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 внутриквартирных газовых</w:t>
            </w:r>
          </w:p>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3,30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ind w:firstLine="48"/>
              <w:jc w:val="center"/>
            </w:pPr>
            <w:r w:rsidRPr="005C153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3,30</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9</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Style w:val="71"/>
                <w:sz w:val="20"/>
                <w:szCs w:val="20"/>
              </w:rPr>
            </w:pPr>
            <w:r w:rsidRPr="005C1539">
              <w:rPr>
                <w:rStyle w:val="71"/>
                <w:sz w:val="20"/>
                <w:szCs w:val="20"/>
              </w:rPr>
              <w:t xml:space="preserve">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w:t>
            </w:r>
            <w:r w:rsidRPr="005C1539">
              <w:rPr>
                <w:rStyle w:val="71"/>
                <w:sz w:val="20"/>
                <w:szCs w:val="20"/>
              </w:rPr>
              <w:lastRenderedPageBreak/>
              <w:t>кухонными мойками, унитазами</w:t>
            </w:r>
          </w:p>
          <w:p w:rsidR="00E77304" w:rsidRPr="005C1539" w:rsidRDefault="00E77304" w:rsidP="00400672">
            <w:pPr>
              <w:pStyle w:val="af5"/>
              <w:spacing w:line="226" w:lineRule="exact"/>
              <w:ind w:left="101"/>
              <w:jc w:val="left"/>
              <w:rPr>
                <w:rStyle w:val="71"/>
                <w:sz w:val="20"/>
                <w:szCs w:val="20"/>
              </w:rPr>
            </w:pPr>
          </w:p>
          <w:p w:rsidR="00E77304" w:rsidRPr="005C1539" w:rsidRDefault="00E77304" w:rsidP="00400672">
            <w:pPr>
              <w:pStyle w:val="af5"/>
              <w:spacing w:line="226" w:lineRule="exact"/>
              <w:ind w:left="101"/>
              <w:jc w:val="left"/>
              <w:rPr>
                <w:rStyle w:val="71"/>
                <w:sz w:val="20"/>
                <w:szCs w:val="20"/>
              </w:rPr>
            </w:pPr>
          </w:p>
          <w:p w:rsidR="00E77304" w:rsidRPr="005C1539" w:rsidRDefault="00E77304"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lastRenderedPageBreak/>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6,30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ind w:firstLine="48"/>
              <w:jc w:val="center"/>
            </w:pPr>
            <w:r w:rsidRPr="005C153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6,30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lastRenderedPageBreak/>
              <w:t>10</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w:t>
            </w:r>
          </w:p>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05"/>
              <w:jc w:val="center"/>
              <w:rPr>
                <w:rFonts w:ascii="Times New Roman" w:hAnsi="Times New Roman" w:cs="Times New Roman"/>
                <w:sz w:val="20"/>
                <w:szCs w:val="20"/>
              </w:rPr>
            </w:pPr>
            <w:r w:rsidRPr="005C1539">
              <w:rPr>
                <w:rStyle w:val="71"/>
                <w:sz w:val="20"/>
                <w:szCs w:val="20"/>
              </w:rPr>
              <w:t>5,30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11</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4,80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4,80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12</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3,30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3,30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13</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в многоквартирных и жилых домах, оборудованных ваннами,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4,10</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4,10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14</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в многоквартирных и жилых домах, оборудованных раковинами или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2,58</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Fonts w:ascii="Times New Roman" w:hAnsi="Times New Roman" w:cs="Times New Roman"/>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2,58</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lastRenderedPageBreak/>
              <w:t>15</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в многоквартирных и жилых домах, оборудованных раковинами или кухонными мойками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2,04</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0,00</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16</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 xml:space="preserve">Холодное водоснабжение из водоразборных колонок </w:t>
            </w: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1,217</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0,00</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17</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горячее и холодное водоснабжение, водоотведение в многоквартирных домах, использующихся в качестве общежитий, оборудованных общими душами,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2,32</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1,70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right="220"/>
              <w:jc w:val="center"/>
              <w:rPr>
                <w:rFonts w:ascii="Times New Roman" w:hAnsi="Times New Roman" w:cs="Times New Roman"/>
                <w:sz w:val="20"/>
                <w:szCs w:val="20"/>
              </w:rPr>
            </w:pPr>
            <w:r w:rsidRPr="005C1539">
              <w:rPr>
                <w:rStyle w:val="71"/>
                <w:sz w:val="20"/>
                <w:szCs w:val="20"/>
              </w:rPr>
              <w:t>4,02</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20"/>
              <w:jc w:val="center"/>
              <w:rPr>
                <w:rFonts w:ascii="Times New Roman" w:hAnsi="Times New Roman" w:cs="Times New Roman"/>
                <w:sz w:val="20"/>
                <w:szCs w:val="20"/>
              </w:rPr>
            </w:pPr>
            <w:r w:rsidRPr="005C1539">
              <w:rPr>
                <w:rStyle w:val="71"/>
                <w:sz w:val="20"/>
                <w:szCs w:val="20"/>
              </w:rPr>
              <w:t>18</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горячее и холодное водоснабжение, водоотведение в многоквартирных домах, использующихся в качестве 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1,64</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right="200"/>
              <w:jc w:val="center"/>
              <w:rPr>
                <w:rFonts w:ascii="Times New Roman" w:hAnsi="Times New Roman" w:cs="Times New Roman"/>
                <w:sz w:val="20"/>
                <w:szCs w:val="20"/>
              </w:rPr>
            </w:pPr>
            <w:r w:rsidRPr="005C1539">
              <w:rPr>
                <w:rStyle w:val="71"/>
                <w:sz w:val="20"/>
                <w:szCs w:val="20"/>
              </w:rPr>
              <w:t>0,88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right="220"/>
              <w:jc w:val="center"/>
              <w:rPr>
                <w:rFonts w:ascii="Times New Roman" w:hAnsi="Times New Roman" w:cs="Times New Roman"/>
                <w:sz w:val="20"/>
                <w:szCs w:val="20"/>
              </w:rPr>
            </w:pPr>
            <w:r w:rsidRPr="005C1539">
              <w:rPr>
                <w:rStyle w:val="71"/>
                <w:sz w:val="20"/>
                <w:szCs w:val="20"/>
              </w:rPr>
              <w:t>2,52</w:t>
            </w:r>
          </w:p>
        </w:tc>
      </w:tr>
      <w:tr w:rsidR="00E77304" w:rsidRPr="005C1539">
        <w:trPr>
          <w:trHeight w:val="284"/>
        </w:trPr>
        <w:tc>
          <w:tcPr>
            <w:tcW w:w="62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19</w:t>
            </w:r>
          </w:p>
        </w:tc>
        <w:tc>
          <w:tcPr>
            <w:tcW w:w="2354"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в многоквартирных домах, использующихся в качестве 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2,52</w:t>
            </w:r>
          </w:p>
        </w:tc>
        <w:tc>
          <w:tcPr>
            <w:tcW w:w="1862"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2,52</w:t>
            </w:r>
          </w:p>
        </w:tc>
      </w:tr>
      <w:tr w:rsidR="00E77304" w:rsidRPr="005C153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20</w:t>
            </w:r>
          </w:p>
        </w:tc>
        <w:tc>
          <w:tcPr>
            <w:tcW w:w="2354"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1"/>
              <w:jc w:val="left"/>
              <w:rPr>
                <w:rFonts w:ascii="Times New Roman" w:hAnsi="Times New Roman" w:cs="Times New Roman"/>
                <w:sz w:val="20"/>
                <w:szCs w:val="20"/>
              </w:rPr>
            </w:pPr>
            <w:r w:rsidRPr="005C1539">
              <w:rPr>
                <w:rStyle w:val="71"/>
                <w:sz w:val="20"/>
                <w:szCs w:val="20"/>
              </w:rPr>
              <w:t>Централизованное холодное водоснабжение и водоотведение в многоквартирных домах, использующихся в качестве общежитий, оборудованных кухонными мойками 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куб. м на 1</w:t>
            </w:r>
          </w:p>
          <w:p w:rsidR="00E77304" w:rsidRPr="005C1539" w:rsidRDefault="00E77304" w:rsidP="00400672">
            <w:pPr>
              <w:pStyle w:val="af5"/>
              <w:spacing w:line="226" w:lineRule="exact"/>
              <w:ind w:left="100"/>
              <w:jc w:val="center"/>
              <w:rPr>
                <w:rFonts w:ascii="Times New Roman" w:hAnsi="Times New Roman" w:cs="Times New Roman"/>
                <w:sz w:val="20"/>
                <w:szCs w:val="20"/>
              </w:rPr>
            </w:pPr>
            <w:r w:rsidRPr="005C153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1,32</w:t>
            </w:r>
          </w:p>
        </w:tc>
        <w:tc>
          <w:tcPr>
            <w:tcW w:w="1862"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5"/>
              <w:jc w:val="center"/>
              <w:rPr>
                <w:rFonts w:ascii="Times New Roman" w:hAnsi="Times New Roman" w:cs="Times New Roman"/>
                <w:sz w:val="20"/>
                <w:szCs w:val="20"/>
              </w:rPr>
            </w:pPr>
            <w:r w:rsidRPr="005C153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left="-15" w:right="220"/>
              <w:jc w:val="center"/>
              <w:rPr>
                <w:rFonts w:ascii="Times New Roman" w:hAnsi="Times New Roman" w:cs="Times New Roman"/>
                <w:sz w:val="20"/>
                <w:szCs w:val="20"/>
              </w:rPr>
            </w:pPr>
            <w:r w:rsidRPr="005C1539">
              <w:rPr>
                <w:rStyle w:val="71"/>
                <w:sz w:val="20"/>
                <w:szCs w:val="20"/>
              </w:rPr>
              <w:t>1,32</w:t>
            </w:r>
          </w:p>
        </w:tc>
      </w:tr>
    </w:tbl>
    <w:p w:rsidR="00E77304" w:rsidRPr="005C1539" w:rsidRDefault="00E77304" w:rsidP="00400672">
      <w:pPr>
        <w:ind w:firstLine="709"/>
      </w:pPr>
      <w:r w:rsidRPr="005C1539">
        <w:t xml:space="preserve">&lt;*&gt;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w:t>
      </w:r>
      <w:r w:rsidRPr="005C1539">
        <w:lastRenderedPageBreak/>
        <w:t>многоквартирных и (или) жилых домов нецентрализованной системой водоотведения (выгребные ямы и т.п.) норматив не применяется</w:t>
      </w:r>
    </w:p>
    <w:p w:rsidR="00E77304" w:rsidRPr="005C1539" w:rsidRDefault="00E77304" w:rsidP="00400672">
      <w:pPr>
        <w:ind w:firstLine="709"/>
      </w:pPr>
      <w:r w:rsidRPr="005C1539">
        <w:t>Нормативы потребления коммунальной услуги по холодному и горячему водоснабжению на общедомовые нужды при отсутствии приборов учета коммунальных услуг на территории Ивановской области с 01 января 2015 года представлены в таблице 3.4.3.</w:t>
      </w:r>
    </w:p>
    <w:p w:rsidR="00E77304" w:rsidRPr="005C1539" w:rsidRDefault="00E77304" w:rsidP="00400672">
      <w:pPr>
        <w:pStyle w:val="af9"/>
        <w:spacing w:before="0" w:beforeAutospacing="0" w:after="0" w:afterAutospacing="0" w:line="360" w:lineRule="auto"/>
        <w:ind w:firstLine="709"/>
        <w:jc w:val="right"/>
        <w:rPr>
          <w:szCs w:val="26"/>
          <w:lang w:eastAsia="en-US"/>
        </w:rPr>
      </w:pPr>
      <w:r w:rsidRPr="005C1539">
        <w:rPr>
          <w:szCs w:val="26"/>
          <w:lang w:eastAsia="en-US"/>
        </w:rPr>
        <w:t>Таблица 3.4.3.</w:t>
      </w:r>
    </w:p>
    <w:tbl>
      <w:tblPr>
        <w:tblW w:w="5000" w:type="pct"/>
        <w:tblInd w:w="2" w:type="dxa"/>
        <w:tblLayout w:type="fixed"/>
        <w:tblCellMar>
          <w:left w:w="0" w:type="dxa"/>
          <w:right w:w="0" w:type="dxa"/>
        </w:tblCellMar>
        <w:tblLook w:val="0000"/>
      </w:tblPr>
      <w:tblGrid>
        <w:gridCol w:w="633"/>
        <w:gridCol w:w="3390"/>
        <w:gridCol w:w="2130"/>
        <w:gridCol w:w="1881"/>
        <w:gridCol w:w="1897"/>
      </w:tblGrid>
      <w:tr w:rsidR="00E77304" w:rsidRPr="005C1539">
        <w:trPr>
          <w:trHeight w:val="284"/>
        </w:trPr>
        <w:tc>
          <w:tcPr>
            <w:tcW w:w="633"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30" w:lineRule="exact"/>
              <w:jc w:val="center"/>
              <w:rPr>
                <w:rFonts w:ascii="Times New Roman" w:hAnsi="Times New Roman" w:cs="Times New Roman"/>
                <w:sz w:val="20"/>
                <w:szCs w:val="20"/>
              </w:rPr>
            </w:pPr>
            <w:r w:rsidRPr="005C1539">
              <w:rPr>
                <w:rStyle w:val="71"/>
                <w:sz w:val="20"/>
                <w:szCs w:val="20"/>
              </w:rPr>
              <w:t>N п/п</w:t>
            </w:r>
          </w:p>
        </w:tc>
        <w:tc>
          <w:tcPr>
            <w:tcW w:w="3390"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Муниципальное образование</w:t>
            </w:r>
          </w:p>
        </w:tc>
        <w:tc>
          <w:tcPr>
            <w:tcW w:w="2130" w:type="dxa"/>
            <w:vMerge w:val="restart"/>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after="120" w:line="180" w:lineRule="exact"/>
              <w:jc w:val="center"/>
              <w:rPr>
                <w:rFonts w:ascii="Times New Roman" w:hAnsi="Times New Roman" w:cs="Times New Roman"/>
                <w:sz w:val="20"/>
                <w:szCs w:val="20"/>
              </w:rPr>
            </w:pPr>
            <w:r w:rsidRPr="005C1539">
              <w:rPr>
                <w:rStyle w:val="71"/>
                <w:sz w:val="20"/>
                <w:szCs w:val="20"/>
              </w:rPr>
              <w:t>Единица</w:t>
            </w:r>
          </w:p>
          <w:p w:rsidR="00E77304" w:rsidRPr="005C1539" w:rsidRDefault="00E77304" w:rsidP="00400672">
            <w:pPr>
              <w:pStyle w:val="af5"/>
              <w:spacing w:before="120" w:line="180" w:lineRule="exact"/>
              <w:jc w:val="center"/>
              <w:rPr>
                <w:rFonts w:ascii="Times New Roman" w:hAnsi="Times New Roman" w:cs="Times New Roman"/>
                <w:sz w:val="20"/>
                <w:szCs w:val="20"/>
              </w:rPr>
            </w:pPr>
            <w:r w:rsidRPr="005C1539">
              <w:rPr>
                <w:rStyle w:val="71"/>
                <w:sz w:val="20"/>
                <w:szCs w:val="20"/>
              </w:rPr>
              <w:t>измерения</w:t>
            </w:r>
          </w:p>
        </w:tc>
        <w:tc>
          <w:tcPr>
            <w:tcW w:w="3778" w:type="dxa"/>
            <w:gridSpan w:val="2"/>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230" w:lineRule="exact"/>
              <w:ind w:left="1300" w:hanging="840"/>
              <w:jc w:val="center"/>
              <w:rPr>
                <w:rFonts w:ascii="Times New Roman" w:hAnsi="Times New Roman" w:cs="Times New Roman"/>
                <w:sz w:val="20"/>
                <w:szCs w:val="20"/>
              </w:rPr>
            </w:pPr>
            <w:r w:rsidRPr="005C1539">
              <w:rPr>
                <w:rStyle w:val="71"/>
                <w:sz w:val="20"/>
                <w:szCs w:val="20"/>
              </w:rPr>
              <w:t>Норматив потребления в месяц</w:t>
            </w:r>
          </w:p>
        </w:tc>
      </w:tr>
      <w:tr w:rsidR="00E77304" w:rsidRPr="005C1539">
        <w:trPr>
          <w:trHeight w:val="284"/>
        </w:trPr>
        <w:tc>
          <w:tcPr>
            <w:tcW w:w="633"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230" w:lineRule="exact"/>
              <w:ind w:left="1300" w:hanging="840"/>
              <w:jc w:val="center"/>
              <w:rPr>
                <w:rFonts w:ascii="Times New Roman" w:hAnsi="Times New Roman" w:cs="Times New Roman"/>
                <w:sz w:val="20"/>
                <w:szCs w:val="20"/>
              </w:rPr>
            </w:pPr>
          </w:p>
        </w:tc>
        <w:tc>
          <w:tcPr>
            <w:tcW w:w="3390"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230" w:lineRule="exact"/>
              <w:ind w:left="1300" w:hanging="840"/>
              <w:jc w:val="center"/>
              <w:rPr>
                <w:rFonts w:ascii="Times New Roman" w:hAnsi="Times New Roman" w:cs="Times New Roman"/>
                <w:sz w:val="20"/>
                <w:szCs w:val="20"/>
              </w:rPr>
            </w:pPr>
          </w:p>
        </w:tc>
        <w:tc>
          <w:tcPr>
            <w:tcW w:w="2130" w:type="dxa"/>
            <w:vMerge/>
            <w:tcBorders>
              <w:top w:val="nil"/>
              <w:left w:val="single" w:sz="4" w:space="0" w:color="auto"/>
              <w:bottom w:val="nil"/>
              <w:right w:val="nil"/>
            </w:tcBorders>
            <w:shd w:val="clear" w:color="auto" w:fill="FFFFFF"/>
            <w:vAlign w:val="center"/>
          </w:tcPr>
          <w:p w:rsidR="00E77304" w:rsidRPr="005C1539" w:rsidRDefault="00E77304" w:rsidP="00400672">
            <w:pPr>
              <w:pStyle w:val="af5"/>
              <w:spacing w:line="230" w:lineRule="exact"/>
              <w:ind w:left="1300" w:hanging="840"/>
              <w:jc w:val="center"/>
              <w:rPr>
                <w:rFonts w:ascii="Times New Roman" w:hAnsi="Times New Roman" w:cs="Times New Roman"/>
                <w:sz w:val="20"/>
                <w:szCs w:val="20"/>
              </w:rPr>
            </w:pPr>
          </w:p>
        </w:tc>
        <w:tc>
          <w:tcPr>
            <w:tcW w:w="1881" w:type="dxa"/>
            <w:tcBorders>
              <w:top w:val="single" w:sz="4" w:space="0" w:color="auto"/>
              <w:left w:val="single" w:sz="4" w:space="0" w:color="auto"/>
              <w:bottom w:val="nil"/>
              <w:right w:val="nil"/>
            </w:tcBorders>
            <w:shd w:val="clear" w:color="auto" w:fill="FFFFFF"/>
            <w:vAlign w:val="center"/>
          </w:tcPr>
          <w:p w:rsidR="00E77304" w:rsidRPr="005C1539" w:rsidRDefault="00E77304" w:rsidP="00400672">
            <w:pPr>
              <w:pStyle w:val="af5"/>
              <w:spacing w:line="230" w:lineRule="exact"/>
              <w:ind w:left="100"/>
              <w:jc w:val="center"/>
              <w:rPr>
                <w:rFonts w:ascii="Times New Roman" w:hAnsi="Times New Roman" w:cs="Times New Roman"/>
                <w:sz w:val="20"/>
                <w:szCs w:val="20"/>
              </w:rPr>
            </w:pPr>
            <w:r w:rsidRPr="005C1539">
              <w:rPr>
                <w:rStyle w:val="71"/>
                <w:sz w:val="20"/>
                <w:szCs w:val="20"/>
              </w:rPr>
              <w:t>по холодному водоснабжению</w:t>
            </w:r>
          </w:p>
        </w:tc>
        <w:tc>
          <w:tcPr>
            <w:tcW w:w="1897" w:type="dxa"/>
            <w:tcBorders>
              <w:top w:val="single" w:sz="4" w:space="0" w:color="auto"/>
              <w:left w:val="single" w:sz="4" w:space="0" w:color="auto"/>
              <w:bottom w:val="nil"/>
              <w:right w:val="single" w:sz="4" w:space="0" w:color="auto"/>
            </w:tcBorders>
            <w:shd w:val="clear" w:color="auto" w:fill="FFFFFF"/>
            <w:vAlign w:val="center"/>
          </w:tcPr>
          <w:p w:rsidR="00E77304" w:rsidRPr="005C1539" w:rsidRDefault="00E77304" w:rsidP="00400672">
            <w:pPr>
              <w:pStyle w:val="af5"/>
              <w:spacing w:line="230" w:lineRule="exact"/>
              <w:jc w:val="center"/>
              <w:rPr>
                <w:rFonts w:ascii="Times New Roman" w:hAnsi="Times New Roman" w:cs="Times New Roman"/>
                <w:sz w:val="20"/>
                <w:szCs w:val="20"/>
              </w:rPr>
            </w:pPr>
            <w:r w:rsidRPr="005C1539">
              <w:rPr>
                <w:rStyle w:val="71"/>
                <w:sz w:val="20"/>
                <w:szCs w:val="20"/>
              </w:rPr>
              <w:t>по горячему водоснабжению</w:t>
            </w:r>
          </w:p>
        </w:tc>
      </w:tr>
      <w:tr w:rsidR="00E77304" w:rsidRPr="005C153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2</w:t>
            </w:r>
          </w:p>
        </w:tc>
        <w:tc>
          <w:tcPr>
            <w:tcW w:w="2130"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3</w:t>
            </w:r>
          </w:p>
        </w:tc>
        <w:tc>
          <w:tcPr>
            <w:tcW w:w="1881"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jc w:val="center"/>
              <w:rPr>
                <w:rFonts w:ascii="Times New Roman" w:hAnsi="Times New Roman" w:cs="Times New Roman"/>
                <w:sz w:val="20"/>
                <w:szCs w:val="20"/>
              </w:rPr>
            </w:pPr>
            <w:r w:rsidRPr="005C1539">
              <w:rPr>
                <w:rStyle w:val="71"/>
                <w:sz w:val="20"/>
                <w:szCs w:val="20"/>
              </w:rPr>
              <w:t>5</w:t>
            </w:r>
          </w:p>
        </w:tc>
      </w:tr>
      <w:tr w:rsidR="00E77304" w:rsidRPr="005C153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left="100"/>
              <w:jc w:val="center"/>
              <w:rPr>
                <w:rFonts w:ascii="Times New Roman" w:hAnsi="Times New Roman" w:cs="Times New Roman"/>
                <w:sz w:val="20"/>
                <w:szCs w:val="20"/>
              </w:rPr>
            </w:pPr>
            <w:r w:rsidRPr="005C1539">
              <w:rPr>
                <w:rStyle w:val="71"/>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ind w:left="92"/>
              <w:jc w:val="left"/>
              <w:rPr>
                <w:rFonts w:ascii="Times New Roman" w:hAnsi="Times New Roman" w:cs="Times New Roman"/>
                <w:sz w:val="20"/>
                <w:szCs w:val="20"/>
              </w:rPr>
            </w:pPr>
            <w:r w:rsidRPr="005C1539">
              <w:rPr>
                <w:rStyle w:val="71"/>
                <w:sz w:val="20"/>
                <w:szCs w:val="20"/>
              </w:rPr>
              <w:t>городские округа Вичуга, Кинешма, Кохма, Тейково, Шуя, Верхнеландеховский, Вичугский,</w:t>
            </w:r>
          </w:p>
          <w:p w:rsidR="00E77304" w:rsidRPr="005C1539" w:rsidRDefault="00E77304" w:rsidP="00400672">
            <w:pPr>
              <w:pStyle w:val="af5"/>
              <w:spacing w:line="226" w:lineRule="exact"/>
              <w:ind w:left="92"/>
              <w:jc w:val="left"/>
              <w:rPr>
                <w:rFonts w:ascii="Times New Roman" w:hAnsi="Times New Roman" w:cs="Times New Roman"/>
                <w:sz w:val="20"/>
                <w:szCs w:val="20"/>
              </w:rPr>
            </w:pPr>
            <w:r w:rsidRPr="005C1539">
              <w:rPr>
                <w:rStyle w:val="71"/>
                <w:sz w:val="20"/>
                <w:szCs w:val="20"/>
              </w:rPr>
              <w:t>Гаврилово-Посадский, Заволжский, Ивановский, Ильинский, Кинешемский, Комсомоль ский,</w:t>
            </w:r>
          </w:p>
          <w:p w:rsidR="00E77304" w:rsidRPr="005C1539" w:rsidRDefault="00E77304" w:rsidP="00400672">
            <w:pPr>
              <w:pStyle w:val="af5"/>
              <w:spacing w:line="226" w:lineRule="exact"/>
              <w:ind w:left="92"/>
              <w:jc w:val="left"/>
              <w:rPr>
                <w:rFonts w:ascii="Times New Roman" w:hAnsi="Times New Roman" w:cs="Times New Roman"/>
                <w:sz w:val="20"/>
                <w:szCs w:val="20"/>
              </w:rPr>
            </w:pPr>
            <w:r w:rsidRPr="005C1539">
              <w:rPr>
                <w:rStyle w:val="71"/>
                <w:sz w:val="20"/>
                <w:szCs w:val="20"/>
              </w:rPr>
              <w:t>Лежневский, Лухский, Палехский, Пестяковский, Приволжский, Пучежский, Родниковский, Савинский, Тейковский, Фурмановский, Шуйский, Южский, Юрьевецкий муниципальные районы</w:t>
            </w:r>
          </w:p>
        </w:tc>
        <w:tc>
          <w:tcPr>
            <w:tcW w:w="2130"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226" w:lineRule="exact"/>
              <w:jc w:val="center"/>
              <w:rPr>
                <w:rFonts w:ascii="Times New Roman" w:hAnsi="Times New Roman" w:cs="Times New Roman"/>
                <w:sz w:val="20"/>
                <w:szCs w:val="20"/>
              </w:rPr>
            </w:pPr>
            <w:r w:rsidRPr="005C1539">
              <w:rPr>
                <w:rStyle w:val="71"/>
                <w:sz w:val="20"/>
                <w:szCs w:val="20"/>
              </w:rPr>
              <w:t xml:space="preserve">куб. м на 1 кв. м общей площади помещений, входящих в состав общего имущества в многоквартирном доме </w:t>
            </w:r>
            <w:r w:rsidRPr="005C1539">
              <w:rPr>
                <w:rStyle w:val="CourierNew2"/>
                <w:rFonts w:ascii="Times New Roman" w:hAnsi="Times New Roman" w:cs="Times New Roman"/>
                <w:sz w:val="20"/>
                <w:szCs w:val="20"/>
              </w:rPr>
              <w:t>&lt;*&gt;</w:t>
            </w:r>
          </w:p>
        </w:tc>
        <w:tc>
          <w:tcPr>
            <w:tcW w:w="1881" w:type="dxa"/>
            <w:tcBorders>
              <w:top w:val="single" w:sz="4" w:space="0" w:color="auto"/>
              <w:left w:val="single" w:sz="4" w:space="0" w:color="auto"/>
              <w:bottom w:val="single" w:sz="4" w:space="0" w:color="auto"/>
              <w:right w:val="nil"/>
            </w:tcBorders>
            <w:shd w:val="clear" w:color="auto" w:fill="FFFFFF"/>
            <w:vAlign w:val="center"/>
          </w:tcPr>
          <w:p w:rsidR="00E77304" w:rsidRPr="005C1539" w:rsidRDefault="00E77304" w:rsidP="00400672">
            <w:pPr>
              <w:pStyle w:val="af5"/>
              <w:spacing w:line="180" w:lineRule="exact"/>
              <w:ind w:right="200"/>
              <w:jc w:val="center"/>
              <w:rPr>
                <w:rFonts w:ascii="Times New Roman" w:hAnsi="Times New Roman" w:cs="Times New Roman"/>
                <w:sz w:val="20"/>
                <w:szCs w:val="20"/>
              </w:rPr>
            </w:pPr>
            <w:r w:rsidRPr="005C1539">
              <w:rPr>
                <w:rStyle w:val="71"/>
                <w:sz w:val="20"/>
                <w:szCs w:val="20"/>
              </w:rPr>
              <w:t>0,0174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E77304" w:rsidRPr="005C1539" w:rsidRDefault="00E77304" w:rsidP="00400672">
            <w:pPr>
              <w:pStyle w:val="af5"/>
              <w:spacing w:line="180" w:lineRule="exact"/>
              <w:ind w:right="200"/>
              <w:jc w:val="center"/>
              <w:rPr>
                <w:rFonts w:ascii="Times New Roman" w:hAnsi="Times New Roman" w:cs="Times New Roman"/>
                <w:sz w:val="20"/>
                <w:szCs w:val="20"/>
              </w:rPr>
            </w:pPr>
            <w:r w:rsidRPr="005C1539">
              <w:rPr>
                <w:rStyle w:val="71"/>
                <w:sz w:val="20"/>
                <w:szCs w:val="20"/>
              </w:rPr>
              <w:t>0,0174</w:t>
            </w:r>
          </w:p>
        </w:tc>
      </w:tr>
    </w:tbl>
    <w:p w:rsidR="00E77304" w:rsidRPr="005C1539" w:rsidRDefault="00E77304" w:rsidP="00400672">
      <w:pPr>
        <w:ind w:firstLine="709"/>
      </w:pPr>
      <w:r w:rsidRPr="005C1539">
        <w:t>&lt;*&gt;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E77304" w:rsidRPr="005C1539" w:rsidRDefault="00E77304" w:rsidP="001176BE">
      <w:pPr>
        <w:pStyle w:val="af9"/>
        <w:spacing w:before="0" w:beforeAutospacing="0" w:after="0" w:afterAutospacing="0" w:line="360" w:lineRule="auto"/>
        <w:ind w:firstLine="709"/>
        <w:jc w:val="both"/>
        <w:rPr>
          <w:szCs w:val="26"/>
          <w:lang w:eastAsia="en-US"/>
        </w:rPr>
      </w:pPr>
    </w:p>
    <w:p w:rsidR="00E77304" w:rsidRPr="005C1539" w:rsidRDefault="00E77304" w:rsidP="001176BE">
      <w:pPr>
        <w:pStyle w:val="20"/>
        <w:numPr>
          <w:ilvl w:val="0"/>
          <w:numId w:val="0"/>
        </w:numPr>
        <w:spacing w:before="0"/>
        <w:jc w:val="both"/>
      </w:pPr>
      <w:bookmarkStart w:id="80" w:name="_Toc378687072"/>
      <w:bookmarkStart w:id="81" w:name="_Toc379361748"/>
      <w:bookmarkStart w:id="82" w:name="_Toc390594756"/>
      <w:r w:rsidRPr="005C1539">
        <w:t>3.5. Описание существующей системы коммерческого учета горячей, питьевой, технической воды и планов по установке приборов учета</w:t>
      </w:r>
      <w:bookmarkEnd w:id="80"/>
      <w:bookmarkEnd w:id="81"/>
      <w:r w:rsidRPr="005C1539">
        <w:t>.</w:t>
      </w:r>
      <w:bookmarkEnd w:id="82"/>
    </w:p>
    <w:p w:rsidR="00E77304" w:rsidRPr="005C1539" w:rsidRDefault="00E77304" w:rsidP="001176BE">
      <w:pPr>
        <w:ind w:firstLine="567"/>
      </w:pPr>
    </w:p>
    <w:p w:rsidR="00E77304" w:rsidRPr="005C1539" w:rsidRDefault="00E77304" w:rsidP="00400672">
      <w:pPr>
        <w:ind w:firstLine="709"/>
      </w:pPr>
      <w:r w:rsidRPr="005C1539">
        <w:t xml:space="preserve">В Рябовском сельском поселении средний уровень приборного учета холодной воды у абонентов. Учет холодной воды осуществляется на основании общедомовых и индивидуальных приборов учета. На всех водозаборных сооружениях Рябовского сельского поселения отсутствуют приборы учета. </w:t>
      </w:r>
    </w:p>
    <w:p w:rsidR="00E77304" w:rsidRPr="005C1539" w:rsidRDefault="00E77304" w:rsidP="00400672">
      <w:pPr>
        <w:ind w:firstLine="709"/>
      </w:pPr>
      <w:r w:rsidRPr="005C1539">
        <w:t>Подробное описание существующей системы коммерческого учета горячей, питьевой, технической воды и планов по установке приборов учета представлено в пункте 4.5 настоящих Основных положений.</w:t>
      </w:r>
    </w:p>
    <w:p w:rsidR="00E77304" w:rsidRPr="005C1539" w:rsidRDefault="00E77304" w:rsidP="001176BE">
      <w:pPr>
        <w:ind w:firstLine="567"/>
      </w:pPr>
    </w:p>
    <w:p w:rsidR="00E77304" w:rsidRPr="005C1539" w:rsidRDefault="00E77304" w:rsidP="001176BE">
      <w:pPr>
        <w:pStyle w:val="20"/>
        <w:numPr>
          <w:ilvl w:val="0"/>
          <w:numId w:val="0"/>
        </w:numPr>
        <w:spacing w:before="0"/>
        <w:jc w:val="both"/>
      </w:pPr>
      <w:bookmarkStart w:id="83" w:name="_Toc390594757"/>
      <w:r w:rsidRPr="005C1539">
        <w:lastRenderedPageBreak/>
        <w:t>3.6. Анализ резервов и дефицитов производственных мощностей системы водоснабжения поселения, городского округа.</w:t>
      </w:r>
      <w:bookmarkEnd w:id="83"/>
    </w:p>
    <w:p w:rsidR="00E77304" w:rsidRPr="005C1539" w:rsidRDefault="00E77304" w:rsidP="001176BE">
      <w:pPr>
        <w:ind w:firstLine="709"/>
      </w:pPr>
    </w:p>
    <w:p w:rsidR="00E77304" w:rsidRPr="005C1539" w:rsidRDefault="00E77304" w:rsidP="00400672">
      <w:pPr>
        <w:ind w:firstLine="709"/>
      </w:pPr>
      <w:bookmarkStart w:id="84" w:name="_Toc378687073"/>
      <w:bookmarkStart w:id="85" w:name="_Toc379361749"/>
      <w:r w:rsidRPr="005C1539">
        <w:t>Данные о резервах и дефицитах производственных мощностей системы водоснабжения Рябовского сельского поселения представлены в таблице 3.6.</w:t>
      </w:r>
    </w:p>
    <w:p w:rsidR="00E77304" w:rsidRPr="005C1539" w:rsidRDefault="00E77304" w:rsidP="00400672">
      <w:pPr>
        <w:ind w:firstLine="709"/>
        <w:jc w:val="right"/>
      </w:pPr>
      <w:r w:rsidRPr="005C1539">
        <w:t>Таблица 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4"/>
        <w:gridCol w:w="3113"/>
        <w:gridCol w:w="1722"/>
        <w:gridCol w:w="1859"/>
        <w:gridCol w:w="2319"/>
      </w:tblGrid>
      <w:tr w:rsidR="00E77304" w:rsidRPr="005C1539" w:rsidTr="000470AF">
        <w:trPr>
          <w:trHeight w:val="20"/>
          <w:jc w:val="center"/>
        </w:trPr>
        <w:tc>
          <w:tcPr>
            <w:tcW w:w="554" w:type="pct"/>
            <w:vAlign w:val="center"/>
          </w:tcPr>
          <w:p w:rsidR="00E77304" w:rsidRPr="005C1539" w:rsidRDefault="00E77304" w:rsidP="00400672">
            <w:pPr>
              <w:spacing w:before="10" w:after="10" w:line="240" w:lineRule="auto"/>
              <w:ind w:firstLine="0"/>
              <w:jc w:val="center"/>
              <w:rPr>
                <w:b/>
              </w:rPr>
            </w:pPr>
            <w:r w:rsidRPr="005C1539">
              <w:rPr>
                <w:b/>
                <w:sz w:val="22"/>
                <w:szCs w:val="22"/>
              </w:rPr>
              <w:t>№ п.п.</w:t>
            </w:r>
          </w:p>
        </w:tc>
        <w:tc>
          <w:tcPr>
            <w:tcW w:w="1535" w:type="pct"/>
            <w:vAlign w:val="center"/>
          </w:tcPr>
          <w:p w:rsidR="00E77304" w:rsidRPr="005C1539" w:rsidRDefault="00E77304" w:rsidP="00400672">
            <w:pPr>
              <w:spacing w:before="10" w:after="10" w:line="240" w:lineRule="auto"/>
              <w:ind w:firstLine="0"/>
              <w:jc w:val="center"/>
              <w:rPr>
                <w:b/>
              </w:rPr>
            </w:pPr>
            <w:r w:rsidRPr="005C1539">
              <w:rPr>
                <w:b/>
                <w:bCs/>
                <w:sz w:val="22"/>
                <w:szCs w:val="22"/>
              </w:rPr>
              <w:t>Наименование объекта</w:t>
            </w:r>
          </w:p>
        </w:tc>
        <w:tc>
          <w:tcPr>
            <w:tcW w:w="849" w:type="pct"/>
            <w:vAlign w:val="center"/>
          </w:tcPr>
          <w:p w:rsidR="00E77304" w:rsidRPr="005C1539" w:rsidRDefault="00E77304" w:rsidP="00400672">
            <w:pPr>
              <w:spacing w:before="10" w:after="10" w:line="240" w:lineRule="auto"/>
              <w:ind w:firstLine="0"/>
              <w:jc w:val="center"/>
              <w:rPr>
                <w:b/>
                <w:bCs/>
              </w:rPr>
            </w:pPr>
            <w:r w:rsidRPr="005C1539">
              <w:rPr>
                <w:b/>
                <w:bCs/>
                <w:sz w:val="22"/>
                <w:szCs w:val="22"/>
              </w:rPr>
              <w:t>Проектная мощность,  м</w:t>
            </w:r>
            <w:r w:rsidRPr="005C1539">
              <w:rPr>
                <w:b/>
                <w:bCs/>
                <w:sz w:val="22"/>
                <w:szCs w:val="22"/>
                <w:vertAlign w:val="superscript"/>
              </w:rPr>
              <w:t>3</w:t>
            </w:r>
            <w:r w:rsidRPr="005C1539">
              <w:rPr>
                <w:b/>
                <w:bCs/>
                <w:sz w:val="22"/>
                <w:szCs w:val="22"/>
              </w:rPr>
              <w:t>/ч.</w:t>
            </w:r>
          </w:p>
        </w:tc>
        <w:tc>
          <w:tcPr>
            <w:tcW w:w="917" w:type="pct"/>
            <w:vAlign w:val="center"/>
          </w:tcPr>
          <w:p w:rsidR="00E77304" w:rsidRPr="005C1539" w:rsidRDefault="00E77304" w:rsidP="00400672">
            <w:pPr>
              <w:spacing w:before="10" w:after="10" w:line="240" w:lineRule="auto"/>
              <w:ind w:firstLine="0"/>
              <w:jc w:val="center"/>
              <w:rPr>
                <w:b/>
                <w:bCs/>
              </w:rPr>
            </w:pPr>
            <w:r w:rsidRPr="005C1539">
              <w:rPr>
                <w:b/>
                <w:bCs/>
                <w:sz w:val="22"/>
                <w:szCs w:val="22"/>
              </w:rPr>
              <w:t>Факт сред.,  м</w:t>
            </w:r>
            <w:r w:rsidRPr="005C1539">
              <w:rPr>
                <w:b/>
                <w:bCs/>
                <w:sz w:val="22"/>
                <w:szCs w:val="22"/>
                <w:vertAlign w:val="superscript"/>
              </w:rPr>
              <w:t>3</w:t>
            </w:r>
            <w:r w:rsidRPr="005C1539">
              <w:rPr>
                <w:b/>
                <w:bCs/>
                <w:sz w:val="22"/>
                <w:szCs w:val="22"/>
              </w:rPr>
              <w:t>/ч.</w:t>
            </w:r>
          </w:p>
        </w:tc>
        <w:tc>
          <w:tcPr>
            <w:tcW w:w="1144" w:type="pct"/>
            <w:vAlign w:val="center"/>
          </w:tcPr>
          <w:p w:rsidR="00E77304" w:rsidRPr="005C1539" w:rsidRDefault="00E77304" w:rsidP="00400672">
            <w:pPr>
              <w:spacing w:before="10" w:after="10" w:line="240" w:lineRule="auto"/>
              <w:ind w:firstLine="0"/>
              <w:jc w:val="center"/>
              <w:rPr>
                <w:b/>
                <w:bCs/>
              </w:rPr>
            </w:pPr>
            <w:r w:rsidRPr="005C1539">
              <w:rPr>
                <w:b/>
                <w:bCs/>
                <w:sz w:val="22"/>
                <w:szCs w:val="22"/>
              </w:rPr>
              <w:t>Загрузка, %</w:t>
            </w:r>
          </w:p>
        </w:tc>
      </w:tr>
      <w:tr w:rsidR="00E77304" w:rsidRPr="005C1539" w:rsidTr="000470AF">
        <w:trPr>
          <w:trHeight w:val="20"/>
          <w:jc w:val="center"/>
        </w:trPr>
        <w:tc>
          <w:tcPr>
            <w:tcW w:w="554" w:type="pct"/>
            <w:vAlign w:val="center"/>
          </w:tcPr>
          <w:p w:rsidR="00E77304" w:rsidRPr="005C1539" w:rsidRDefault="00E77304" w:rsidP="00400672">
            <w:pPr>
              <w:spacing w:before="10" w:after="10" w:line="240" w:lineRule="auto"/>
              <w:ind w:firstLine="0"/>
              <w:jc w:val="center"/>
            </w:pPr>
            <w:r w:rsidRPr="005C1539">
              <w:rPr>
                <w:sz w:val="22"/>
                <w:szCs w:val="22"/>
              </w:rPr>
              <w:t>1</w:t>
            </w:r>
          </w:p>
        </w:tc>
        <w:tc>
          <w:tcPr>
            <w:tcW w:w="1535" w:type="pct"/>
            <w:vAlign w:val="center"/>
          </w:tcPr>
          <w:p w:rsidR="00E77304" w:rsidRPr="005C1539" w:rsidRDefault="00E77304" w:rsidP="00400672">
            <w:pPr>
              <w:spacing w:before="10" w:after="10" w:line="240" w:lineRule="auto"/>
              <w:ind w:firstLine="0"/>
              <w:jc w:val="center"/>
              <w:rPr>
                <w:bCs/>
              </w:rPr>
            </w:pPr>
            <w:r w:rsidRPr="005C1539">
              <w:rPr>
                <w:bCs/>
                <w:sz w:val="22"/>
                <w:szCs w:val="22"/>
              </w:rPr>
              <w:t>2</w:t>
            </w:r>
          </w:p>
        </w:tc>
        <w:tc>
          <w:tcPr>
            <w:tcW w:w="849" w:type="pct"/>
            <w:vAlign w:val="center"/>
          </w:tcPr>
          <w:p w:rsidR="00E77304" w:rsidRPr="005C1539" w:rsidRDefault="00E77304" w:rsidP="00400672">
            <w:pPr>
              <w:spacing w:before="10" w:after="10" w:line="240" w:lineRule="auto"/>
              <w:ind w:firstLine="0"/>
              <w:jc w:val="center"/>
              <w:rPr>
                <w:bCs/>
              </w:rPr>
            </w:pPr>
            <w:r w:rsidRPr="005C1539">
              <w:rPr>
                <w:bCs/>
                <w:sz w:val="22"/>
                <w:szCs w:val="22"/>
              </w:rPr>
              <w:t>3</w:t>
            </w:r>
          </w:p>
        </w:tc>
        <w:tc>
          <w:tcPr>
            <w:tcW w:w="917" w:type="pct"/>
            <w:vAlign w:val="center"/>
          </w:tcPr>
          <w:p w:rsidR="00E77304" w:rsidRPr="005C1539" w:rsidRDefault="00E77304" w:rsidP="00400672">
            <w:pPr>
              <w:spacing w:before="10" w:after="10" w:line="240" w:lineRule="auto"/>
              <w:ind w:firstLine="0"/>
              <w:jc w:val="center"/>
              <w:rPr>
                <w:bCs/>
              </w:rPr>
            </w:pPr>
            <w:r w:rsidRPr="005C1539">
              <w:rPr>
                <w:bCs/>
                <w:sz w:val="22"/>
                <w:szCs w:val="22"/>
              </w:rPr>
              <w:t>4</w:t>
            </w:r>
          </w:p>
        </w:tc>
        <w:tc>
          <w:tcPr>
            <w:tcW w:w="1144" w:type="pct"/>
            <w:vAlign w:val="center"/>
          </w:tcPr>
          <w:p w:rsidR="00E77304" w:rsidRPr="005C1539" w:rsidRDefault="00E77304" w:rsidP="00400672">
            <w:pPr>
              <w:spacing w:before="10" w:after="10" w:line="240" w:lineRule="auto"/>
              <w:ind w:firstLine="0"/>
              <w:jc w:val="center"/>
              <w:rPr>
                <w:bCs/>
              </w:rPr>
            </w:pPr>
            <w:r w:rsidRPr="005C1539">
              <w:rPr>
                <w:bCs/>
                <w:sz w:val="22"/>
                <w:szCs w:val="22"/>
              </w:rPr>
              <w:t>5</w:t>
            </w:r>
          </w:p>
        </w:tc>
      </w:tr>
      <w:tr w:rsidR="00E77304" w:rsidRPr="005C1539" w:rsidTr="00961209">
        <w:trPr>
          <w:trHeight w:val="20"/>
          <w:jc w:val="center"/>
        </w:trPr>
        <w:tc>
          <w:tcPr>
            <w:tcW w:w="554"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1</w:t>
            </w:r>
          </w:p>
        </w:tc>
        <w:tc>
          <w:tcPr>
            <w:tcW w:w="1535"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с. Рябово</w:t>
            </w:r>
          </w:p>
        </w:tc>
        <w:tc>
          <w:tcPr>
            <w:tcW w:w="849"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10,00</w:t>
            </w:r>
          </w:p>
        </w:tc>
        <w:tc>
          <w:tcPr>
            <w:tcW w:w="917"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0,99</w:t>
            </w:r>
          </w:p>
        </w:tc>
        <w:tc>
          <w:tcPr>
            <w:tcW w:w="1144"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9,86%</w:t>
            </w:r>
          </w:p>
        </w:tc>
      </w:tr>
      <w:tr w:rsidR="00E77304" w:rsidRPr="005C1539" w:rsidTr="00961209">
        <w:trPr>
          <w:trHeight w:val="20"/>
          <w:jc w:val="center"/>
        </w:trPr>
        <w:tc>
          <w:tcPr>
            <w:tcW w:w="554"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2</w:t>
            </w:r>
          </w:p>
        </w:tc>
        <w:tc>
          <w:tcPr>
            <w:tcW w:w="1535"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д. Котово</w:t>
            </w:r>
          </w:p>
        </w:tc>
        <w:tc>
          <w:tcPr>
            <w:tcW w:w="849"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10,00</w:t>
            </w:r>
          </w:p>
        </w:tc>
        <w:tc>
          <w:tcPr>
            <w:tcW w:w="917"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0,33</w:t>
            </w:r>
          </w:p>
        </w:tc>
        <w:tc>
          <w:tcPr>
            <w:tcW w:w="1144"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3,33%</w:t>
            </w:r>
          </w:p>
        </w:tc>
      </w:tr>
      <w:tr w:rsidR="00E77304" w:rsidRPr="005C1539" w:rsidTr="00961209">
        <w:trPr>
          <w:trHeight w:val="20"/>
          <w:jc w:val="center"/>
        </w:trPr>
        <w:tc>
          <w:tcPr>
            <w:tcW w:w="554" w:type="pct"/>
            <w:vAlign w:val="center"/>
          </w:tcPr>
          <w:p w:rsidR="00E77304" w:rsidRPr="005C1539" w:rsidRDefault="00E77304" w:rsidP="00164E5C">
            <w:pPr>
              <w:spacing w:line="240" w:lineRule="auto"/>
              <w:ind w:firstLine="0"/>
              <w:jc w:val="center"/>
              <w:rPr>
                <w:rFonts w:cs="Times New Roman"/>
                <w:lang w:eastAsia="ru-RU"/>
              </w:rPr>
            </w:pPr>
            <w:r w:rsidRPr="005C1539">
              <w:rPr>
                <w:rFonts w:cs="Times New Roman"/>
                <w:sz w:val="22"/>
                <w:szCs w:val="22"/>
                <w:lang w:eastAsia="ru-RU"/>
              </w:rPr>
              <w:t>3</w:t>
            </w:r>
          </w:p>
        </w:tc>
        <w:tc>
          <w:tcPr>
            <w:tcW w:w="1535"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с. Худынское</w:t>
            </w:r>
          </w:p>
        </w:tc>
        <w:tc>
          <w:tcPr>
            <w:tcW w:w="849"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10,00</w:t>
            </w:r>
          </w:p>
        </w:tc>
        <w:tc>
          <w:tcPr>
            <w:tcW w:w="917"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1,45</w:t>
            </w:r>
          </w:p>
        </w:tc>
        <w:tc>
          <w:tcPr>
            <w:tcW w:w="1144"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14,48%</w:t>
            </w:r>
          </w:p>
        </w:tc>
      </w:tr>
      <w:tr w:rsidR="00E77304" w:rsidRPr="005C1539" w:rsidTr="00961209">
        <w:trPr>
          <w:trHeight w:val="20"/>
          <w:jc w:val="center"/>
        </w:trPr>
        <w:tc>
          <w:tcPr>
            <w:tcW w:w="554" w:type="pct"/>
            <w:vAlign w:val="center"/>
          </w:tcPr>
          <w:p w:rsidR="00E77304" w:rsidRPr="005C1539" w:rsidRDefault="00E77304" w:rsidP="00164E5C">
            <w:pPr>
              <w:spacing w:line="240" w:lineRule="auto"/>
              <w:ind w:firstLine="0"/>
              <w:jc w:val="center"/>
            </w:pPr>
            <w:r w:rsidRPr="005C1539">
              <w:rPr>
                <w:sz w:val="22"/>
                <w:szCs w:val="22"/>
              </w:rPr>
              <w:t>4</w:t>
            </w:r>
          </w:p>
        </w:tc>
        <w:tc>
          <w:tcPr>
            <w:tcW w:w="1535" w:type="pct"/>
            <w:vAlign w:val="center"/>
          </w:tcPr>
          <w:p w:rsidR="00E77304" w:rsidRPr="005C1539" w:rsidRDefault="00E77304" w:rsidP="00164E5C">
            <w:pPr>
              <w:spacing w:line="240" w:lineRule="auto"/>
              <w:ind w:firstLine="0"/>
              <w:jc w:val="center"/>
              <w:rPr>
                <w:rFonts w:cs="Times New Roman"/>
                <w:b/>
              </w:rPr>
            </w:pPr>
            <w:r w:rsidRPr="005C1539">
              <w:rPr>
                <w:rFonts w:cs="Times New Roman"/>
                <w:b/>
                <w:sz w:val="22"/>
                <w:szCs w:val="22"/>
              </w:rPr>
              <w:t>Итого</w:t>
            </w:r>
          </w:p>
        </w:tc>
        <w:tc>
          <w:tcPr>
            <w:tcW w:w="849"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30,00</w:t>
            </w:r>
          </w:p>
        </w:tc>
        <w:tc>
          <w:tcPr>
            <w:tcW w:w="917"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2,77</w:t>
            </w:r>
          </w:p>
        </w:tc>
        <w:tc>
          <w:tcPr>
            <w:tcW w:w="1144" w:type="pct"/>
            <w:vAlign w:val="center"/>
          </w:tcPr>
          <w:p w:rsidR="00E77304" w:rsidRPr="005C1539" w:rsidRDefault="00E77304" w:rsidP="00164E5C">
            <w:pPr>
              <w:spacing w:line="240" w:lineRule="auto"/>
              <w:ind w:firstLine="0"/>
              <w:jc w:val="center"/>
              <w:rPr>
                <w:rFonts w:cs="Times New Roman"/>
              </w:rPr>
            </w:pPr>
            <w:r w:rsidRPr="005C1539">
              <w:rPr>
                <w:rFonts w:cs="Times New Roman"/>
                <w:sz w:val="22"/>
                <w:szCs w:val="22"/>
              </w:rPr>
              <w:t>9,23%</w:t>
            </w:r>
          </w:p>
        </w:tc>
      </w:tr>
    </w:tbl>
    <w:p w:rsidR="00E77304" w:rsidRPr="005C1539" w:rsidRDefault="00E77304" w:rsidP="00400672">
      <w:pPr>
        <w:ind w:firstLine="709"/>
      </w:pPr>
    </w:p>
    <w:p w:rsidR="00E77304" w:rsidRPr="005C1539" w:rsidRDefault="00E77304" w:rsidP="00400672">
      <w:pPr>
        <w:ind w:firstLine="709"/>
      </w:pPr>
      <w:r w:rsidRPr="005C1539">
        <w:t>В целом по Рябовскому сельскому поселению дефицита производственных мощностей не наблюдается, существующая структура централизованной системы водоснабжения сельского поселения обеспечивает всех подключенных абонентов в полном объеме.</w:t>
      </w:r>
    </w:p>
    <w:p w:rsidR="00E77304" w:rsidRPr="005C1539" w:rsidRDefault="00E77304" w:rsidP="001176BE">
      <w:pPr>
        <w:pStyle w:val="20"/>
        <w:numPr>
          <w:ilvl w:val="0"/>
          <w:numId w:val="0"/>
        </w:numPr>
        <w:spacing w:before="0"/>
        <w:jc w:val="both"/>
      </w:pPr>
    </w:p>
    <w:p w:rsidR="00E77304" w:rsidRPr="005C1539" w:rsidRDefault="00E77304" w:rsidP="001176BE">
      <w:pPr>
        <w:pStyle w:val="20"/>
        <w:numPr>
          <w:ilvl w:val="0"/>
          <w:numId w:val="0"/>
        </w:numPr>
        <w:spacing w:before="0"/>
        <w:jc w:val="both"/>
      </w:pPr>
      <w:bookmarkStart w:id="86" w:name="_Toc390594758"/>
      <w:r w:rsidRPr="005C1539">
        <w:t>3.7. Прогнозные балансы потребления горячей, питьевой, технической воды</w:t>
      </w:r>
      <w:bookmarkEnd w:id="84"/>
      <w:bookmarkEnd w:id="85"/>
      <w:r w:rsidRPr="005C1539">
        <w:t>.</w:t>
      </w:r>
      <w:bookmarkEnd w:id="86"/>
    </w:p>
    <w:p w:rsidR="00E77304" w:rsidRPr="005C1539" w:rsidRDefault="00E77304" w:rsidP="001176BE"/>
    <w:p w:rsidR="00E77304" w:rsidRPr="005C1539" w:rsidRDefault="00E77304" w:rsidP="00400672">
      <w:pPr>
        <w:pStyle w:val="Style59"/>
        <w:spacing w:line="360" w:lineRule="auto"/>
        <w:ind w:firstLine="720"/>
        <w:jc w:val="both"/>
        <w:rPr>
          <w:rStyle w:val="FontStyle158"/>
          <w:rFonts w:eastAsia="Arial Unicode MS"/>
          <w:sz w:val="24"/>
        </w:rPr>
      </w:pPr>
      <w:r w:rsidRPr="005C1539">
        <w:rPr>
          <w:rStyle w:val="FontStyle158"/>
          <w:rFonts w:eastAsia="Arial Unicode MS"/>
          <w:sz w:val="24"/>
        </w:rPr>
        <w:t>Водоснабжение населения Рябовского сельского поселения рассчитано исходя из динамики снижения численности населения поселения принятого на конец расчетного периода в соответствии с прогнозами генерального плана поселения. Прогнозный баланс водопотребления приведен в таблице 3.7.</w:t>
      </w:r>
    </w:p>
    <w:p w:rsidR="00E77304" w:rsidRPr="005C1539" w:rsidRDefault="00E77304" w:rsidP="00400672">
      <w:pPr>
        <w:jc w:val="right"/>
      </w:pPr>
      <w:r w:rsidRPr="005C1539">
        <w:t>Таблица 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4393"/>
        <w:gridCol w:w="2533"/>
        <w:gridCol w:w="2533"/>
      </w:tblGrid>
      <w:tr w:rsidR="00E77304" w:rsidRPr="005C1539">
        <w:tc>
          <w:tcPr>
            <w:tcW w:w="675"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b/>
                <w:kern w:val="1"/>
                <w:lang w:eastAsia="hi-IN" w:bidi="hi-IN"/>
              </w:rPr>
            </w:pPr>
            <w:r w:rsidRPr="005C1539">
              <w:rPr>
                <w:rFonts w:eastAsia="Arial Unicode MS" w:cs="Times New Roman"/>
                <w:b/>
                <w:kern w:val="1"/>
                <w:sz w:val="22"/>
                <w:szCs w:val="22"/>
                <w:lang w:eastAsia="hi-IN" w:bidi="hi-IN"/>
              </w:rPr>
              <w:t>№ пп.</w:t>
            </w:r>
          </w:p>
        </w:tc>
        <w:tc>
          <w:tcPr>
            <w:tcW w:w="4394"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b/>
                <w:kern w:val="1"/>
                <w:lang w:eastAsia="hi-IN" w:bidi="hi-IN"/>
              </w:rPr>
            </w:pPr>
            <w:r w:rsidRPr="005C1539">
              <w:rPr>
                <w:rFonts w:eastAsia="Arial Unicode MS" w:cs="Times New Roman"/>
                <w:b/>
                <w:kern w:val="1"/>
                <w:sz w:val="22"/>
                <w:szCs w:val="22"/>
                <w:lang w:eastAsia="hi-IN" w:bidi="hi-IN"/>
              </w:rPr>
              <w:t>Показатель</w:t>
            </w:r>
          </w:p>
        </w:tc>
        <w:tc>
          <w:tcPr>
            <w:tcW w:w="2534"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b/>
                <w:kern w:val="1"/>
                <w:lang w:eastAsia="hi-IN" w:bidi="hi-IN"/>
              </w:rPr>
            </w:pPr>
            <w:r w:rsidRPr="005C1539">
              <w:rPr>
                <w:rFonts w:eastAsia="Arial Unicode MS" w:cs="Times New Roman"/>
                <w:b/>
                <w:kern w:val="1"/>
                <w:sz w:val="22"/>
                <w:szCs w:val="22"/>
                <w:lang w:eastAsia="hi-IN" w:bidi="hi-IN"/>
              </w:rPr>
              <w:t>2014 г.</w:t>
            </w:r>
          </w:p>
        </w:tc>
        <w:tc>
          <w:tcPr>
            <w:tcW w:w="2534"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b/>
                <w:kern w:val="1"/>
                <w:lang w:eastAsia="hi-IN" w:bidi="hi-IN"/>
              </w:rPr>
            </w:pPr>
            <w:r w:rsidRPr="005C1539">
              <w:rPr>
                <w:rFonts w:eastAsia="Arial Unicode MS" w:cs="Times New Roman"/>
                <w:b/>
                <w:kern w:val="1"/>
                <w:sz w:val="22"/>
                <w:szCs w:val="22"/>
                <w:lang w:eastAsia="hi-IN" w:bidi="hi-IN"/>
              </w:rPr>
              <w:t>2025 г.</w:t>
            </w:r>
          </w:p>
        </w:tc>
      </w:tr>
      <w:tr w:rsidR="00E77304" w:rsidRPr="005C1539">
        <w:tc>
          <w:tcPr>
            <w:tcW w:w="675"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kern w:val="1"/>
                <w:lang w:eastAsia="hi-IN" w:bidi="hi-IN"/>
              </w:rPr>
            </w:pPr>
            <w:r w:rsidRPr="005C1539">
              <w:rPr>
                <w:rFonts w:eastAsia="Arial Unicode MS" w:cs="Times New Roman"/>
                <w:kern w:val="1"/>
                <w:sz w:val="22"/>
                <w:szCs w:val="22"/>
                <w:lang w:eastAsia="hi-IN" w:bidi="hi-IN"/>
              </w:rPr>
              <w:t>1.</w:t>
            </w:r>
          </w:p>
        </w:tc>
        <w:tc>
          <w:tcPr>
            <w:tcW w:w="4394" w:type="dxa"/>
            <w:vAlign w:val="center"/>
          </w:tcPr>
          <w:p w:rsidR="00E77304" w:rsidRPr="005C1539" w:rsidRDefault="00E77304" w:rsidP="00400672">
            <w:pPr>
              <w:widowControl w:val="0"/>
              <w:suppressAutoHyphens/>
              <w:autoSpaceDE w:val="0"/>
              <w:ind w:firstLine="0"/>
              <w:jc w:val="left"/>
              <w:textAlignment w:val="baseline"/>
              <w:rPr>
                <w:rFonts w:eastAsia="Arial Unicode MS" w:cs="Times New Roman"/>
                <w:kern w:val="1"/>
                <w:vertAlign w:val="superscript"/>
                <w:lang w:eastAsia="hi-IN" w:bidi="hi-IN"/>
              </w:rPr>
            </w:pPr>
            <w:r w:rsidRPr="005C1539">
              <w:rPr>
                <w:rFonts w:eastAsia="Arial Unicode MS" w:cs="Times New Roman"/>
                <w:kern w:val="1"/>
                <w:sz w:val="22"/>
                <w:szCs w:val="22"/>
                <w:lang w:eastAsia="hi-IN" w:bidi="hi-IN"/>
              </w:rPr>
              <w:t>Потребление ХВС, тыс.м</w:t>
            </w:r>
            <w:r w:rsidRPr="005C1539">
              <w:rPr>
                <w:rFonts w:eastAsia="Arial Unicode MS" w:cs="Times New Roman"/>
                <w:kern w:val="1"/>
                <w:sz w:val="22"/>
                <w:szCs w:val="22"/>
                <w:vertAlign w:val="superscript"/>
                <w:lang w:eastAsia="hi-IN" w:bidi="hi-IN"/>
              </w:rPr>
              <w:t>3</w:t>
            </w:r>
          </w:p>
        </w:tc>
        <w:tc>
          <w:tcPr>
            <w:tcW w:w="2534"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kern w:val="1"/>
                <w:lang w:eastAsia="hi-IN" w:bidi="hi-IN"/>
              </w:rPr>
            </w:pPr>
            <w:r w:rsidRPr="005C1539">
              <w:rPr>
                <w:rFonts w:eastAsia="Arial Unicode MS" w:cs="Times New Roman"/>
                <w:kern w:val="1"/>
                <w:sz w:val="22"/>
                <w:szCs w:val="22"/>
                <w:lang w:eastAsia="hi-IN" w:bidi="hi-IN"/>
              </w:rPr>
              <w:t>10,4</w:t>
            </w:r>
          </w:p>
        </w:tc>
        <w:tc>
          <w:tcPr>
            <w:tcW w:w="2534" w:type="dxa"/>
            <w:vAlign w:val="center"/>
          </w:tcPr>
          <w:p w:rsidR="00E77304" w:rsidRPr="005C1539" w:rsidRDefault="00E77304" w:rsidP="00400672">
            <w:pPr>
              <w:widowControl w:val="0"/>
              <w:suppressAutoHyphens/>
              <w:autoSpaceDE w:val="0"/>
              <w:ind w:firstLine="0"/>
              <w:jc w:val="center"/>
              <w:textAlignment w:val="baseline"/>
              <w:rPr>
                <w:rFonts w:eastAsia="Arial Unicode MS" w:cs="Times New Roman"/>
                <w:kern w:val="1"/>
                <w:lang w:eastAsia="hi-IN" w:bidi="hi-IN"/>
              </w:rPr>
            </w:pPr>
            <w:r w:rsidRPr="005C1539">
              <w:rPr>
                <w:rFonts w:eastAsia="Arial Unicode MS" w:cs="Times New Roman"/>
                <w:kern w:val="1"/>
                <w:sz w:val="22"/>
                <w:szCs w:val="22"/>
                <w:lang w:eastAsia="hi-IN" w:bidi="hi-IN"/>
              </w:rPr>
              <w:t>9,6</w:t>
            </w:r>
          </w:p>
        </w:tc>
      </w:tr>
    </w:tbl>
    <w:p w:rsidR="00E77304" w:rsidRPr="005C1539" w:rsidRDefault="00E77304" w:rsidP="001176BE">
      <w:pPr>
        <w:jc w:val="right"/>
      </w:pPr>
    </w:p>
    <w:p w:rsidR="00E77304" w:rsidRPr="005C1539" w:rsidRDefault="00E77304" w:rsidP="001176BE">
      <w:pPr>
        <w:pStyle w:val="20"/>
        <w:numPr>
          <w:ilvl w:val="0"/>
          <w:numId w:val="0"/>
        </w:numPr>
        <w:spacing w:before="0"/>
        <w:jc w:val="both"/>
      </w:pPr>
      <w:bookmarkStart w:id="87" w:name="_Toc378687074"/>
      <w:bookmarkStart w:id="88" w:name="_Toc379361750"/>
      <w:r w:rsidRPr="005C1539">
        <w:t xml:space="preserve"> </w:t>
      </w:r>
      <w:bookmarkStart w:id="89" w:name="_Toc390594759"/>
      <w:r w:rsidRPr="005C1539">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7"/>
      <w:bookmarkEnd w:id="88"/>
      <w:r w:rsidRPr="005C1539">
        <w:t>.</w:t>
      </w:r>
      <w:bookmarkEnd w:id="89"/>
    </w:p>
    <w:p w:rsidR="00E77304" w:rsidRPr="005C1539" w:rsidRDefault="00E77304" w:rsidP="00400672">
      <w:pPr>
        <w:ind w:firstLine="709"/>
      </w:pPr>
      <w:r w:rsidRPr="005C1539">
        <w:t xml:space="preserve">Описание существующей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приведено в </w:t>
      </w:r>
      <w:hyperlink w:anchor="Par242" w:tooltip="Ссылка на текущий документ" w:history="1">
        <w:r w:rsidRPr="005C1539">
          <w:t>пункте 1.4.6.</w:t>
        </w:r>
      </w:hyperlink>
      <w:r w:rsidRPr="005C1539">
        <w:t xml:space="preserve"> настоящих Основных положений.</w:t>
      </w:r>
    </w:p>
    <w:p w:rsidR="00E77304" w:rsidRPr="005C1539" w:rsidRDefault="00E77304" w:rsidP="001176BE">
      <w:pPr>
        <w:pStyle w:val="20"/>
        <w:numPr>
          <w:ilvl w:val="0"/>
          <w:numId w:val="0"/>
        </w:numPr>
        <w:spacing w:before="0"/>
        <w:jc w:val="both"/>
      </w:pPr>
      <w:bookmarkStart w:id="90" w:name="_Toc378687075"/>
      <w:bookmarkStart w:id="91" w:name="_Toc379361751"/>
      <w:bookmarkStart w:id="92" w:name="_Toc390594760"/>
      <w:r w:rsidRPr="005C1539">
        <w:lastRenderedPageBreak/>
        <w:t>3.9. Сведения о фактическом и ожидаемом потреблении горячей, питьевой, технической воды (годовое, среднесуточное, максимальное суточное)</w:t>
      </w:r>
      <w:bookmarkEnd w:id="90"/>
      <w:bookmarkEnd w:id="91"/>
      <w:r w:rsidRPr="005C1539">
        <w:t>.</w:t>
      </w:r>
      <w:bookmarkEnd w:id="92"/>
    </w:p>
    <w:p w:rsidR="00E77304" w:rsidRPr="005C1539" w:rsidRDefault="00E77304" w:rsidP="001176BE"/>
    <w:p w:rsidR="00E77304" w:rsidRPr="005C1539" w:rsidRDefault="00E77304" w:rsidP="00400672">
      <w:pPr>
        <w:pStyle w:val="Style59"/>
        <w:spacing w:line="360" w:lineRule="auto"/>
        <w:ind w:firstLine="720"/>
        <w:jc w:val="both"/>
        <w:rPr>
          <w:rFonts w:eastAsia="Times New Roman"/>
          <w:kern w:val="0"/>
          <w:lang w:eastAsia="en-US" w:bidi="ar-SA"/>
        </w:rPr>
      </w:pPr>
      <w:bookmarkStart w:id="93" w:name="_Toc378687076"/>
      <w:bookmarkStart w:id="94" w:name="_Toc379361752"/>
      <w:r w:rsidRPr="005C1539">
        <w:rPr>
          <w:rFonts w:eastAsia="Times New Roman"/>
          <w:kern w:val="0"/>
          <w:lang w:eastAsia="en-US" w:bidi="ar-SA"/>
        </w:rPr>
        <w:t>Сведения о фактическом и ожидаемом потреблении воды (годовое, среднесуточное, максимальное суточное) представлены в таблице 3.9.</w:t>
      </w:r>
    </w:p>
    <w:p w:rsidR="00E77304" w:rsidRPr="005C1539" w:rsidRDefault="00E77304" w:rsidP="00400672">
      <w:pPr>
        <w:jc w:val="right"/>
        <w:outlineLvl w:val="0"/>
      </w:pPr>
      <w:bookmarkStart w:id="95" w:name="_Toc388680353"/>
      <w:bookmarkStart w:id="96" w:name="_Toc388680585"/>
      <w:bookmarkStart w:id="97" w:name="_Toc390594761"/>
      <w:r w:rsidRPr="005C1539">
        <w:t>Таблица 3.9.</w:t>
      </w:r>
      <w:bookmarkEnd w:id="95"/>
      <w:bookmarkEnd w:id="96"/>
      <w:bookmarkEnd w:id="97"/>
    </w:p>
    <w:tbl>
      <w:tblPr>
        <w:tblW w:w="101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E77304" w:rsidRPr="005C1539">
        <w:trPr>
          <w:trHeight w:val="445"/>
        </w:trPr>
        <w:tc>
          <w:tcPr>
            <w:tcW w:w="492" w:type="dxa"/>
            <w:vMerge w:val="restart"/>
            <w:vAlign w:val="center"/>
          </w:tcPr>
          <w:p w:rsidR="00E77304" w:rsidRPr="005C1539" w:rsidRDefault="00E77304" w:rsidP="00400672">
            <w:pPr>
              <w:pStyle w:val="Style59"/>
              <w:jc w:val="center"/>
              <w:rPr>
                <w:rStyle w:val="FontStyle158"/>
                <w:rFonts w:eastAsia="Arial Unicode MS"/>
                <w:b/>
                <w:sz w:val="22"/>
              </w:rPr>
            </w:pPr>
            <w:r w:rsidRPr="005C1539">
              <w:rPr>
                <w:rStyle w:val="FontStyle158"/>
                <w:rFonts w:eastAsia="Arial Unicode MS"/>
                <w:b/>
                <w:sz w:val="22"/>
                <w:szCs w:val="22"/>
              </w:rPr>
              <w:t>№ пп</w:t>
            </w:r>
          </w:p>
        </w:tc>
        <w:tc>
          <w:tcPr>
            <w:tcW w:w="1459" w:type="dxa"/>
            <w:vMerge w:val="restart"/>
            <w:vAlign w:val="center"/>
          </w:tcPr>
          <w:p w:rsidR="00E77304" w:rsidRPr="005C1539" w:rsidRDefault="00E77304" w:rsidP="00400672">
            <w:pPr>
              <w:pStyle w:val="Style59"/>
              <w:jc w:val="center"/>
              <w:rPr>
                <w:rStyle w:val="FontStyle158"/>
                <w:rFonts w:eastAsia="Arial Unicode MS"/>
                <w:b/>
                <w:sz w:val="22"/>
              </w:rPr>
            </w:pPr>
            <w:r w:rsidRPr="005C1539">
              <w:rPr>
                <w:rStyle w:val="FontStyle158"/>
                <w:rFonts w:eastAsia="Arial Unicode MS"/>
                <w:b/>
                <w:sz w:val="22"/>
                <w:szCs w:val="22"/>
              </w:rPr>
              <w:t>Показатель</w:t>
            </w:r>
          </w:p>
        </w:tc>
        <w:tc>
          <w:tcPr>
            <w:tcW w:w="4111" w:type="dxa"/>
            <w:gridSpan w:val="3"/>
            <w:vAlign w:val="center"/>
          </w:tcPr>
          <w:p w:rsidR="00E77304" w:rsidRPr="005C1539" w:rsidRDefault="00E77304" w:rsidP="00400672">
            <w:pPr>
              <w:pStyle w:val="Style59"/>
              <w:jc w:val="center"/>
              <w:rPr>
                <w:rStyle w:val="FontStyle158"/>
                <w:rFonts w:eastAsia="Arial Unicode MS"/>
                <w:b/>
                <w:sz w:val="22"/>
              </w:rPr>
            </w:pPr>
            <w:r w:rsidRPr="005C1539">
              <w:rPr>
                <w:rStyle w:val="FontStyle158"/>
                <w:rFonts w:eastAsia="Arial Unicode MS"/>
                <w:b/>
                <w:sz w:val="22"/>
                <w:szCs w:val="22"/>
              </w:rPr>
              <w:t>2013 г.</w:t>
            </w:r>
          </w:p>
        </w:tc>
        <w:tc>
          <w:tcPr>
            <w:tcW w:w="4075" w:type="dxa"/>
            <w:gridSpan w:val="3"/>
            <w:vAlign w:val="center"/>
          </w:tcPr>
          <w:p w:rsidR="00E77304" w:rsidRPr="005C1539" w:rsidRDefault="00E77304" w:rsidP="00400672">
            <w:pPr>
              <w:pStyle w:val="Style59"/>
              <w:jc w:val="center"/>
              <w:rPr>
                <w:rStyle w:val="FontStyle158"/>
                <w:rFonts w:eastAsia="Arial Unicode MS"/>
                <w:b/>
                <w:sz w:val="22"/>
              </w:rPr>
            </w:pPr>
            <w:r w:rsidRPr="005C1539">
              <w:rPr>
                <w:rStyle w:val="FontStyle158"/>
                <w:rFonts w:eastAsia="Arial Unicode MS"/>
                <w:b/>
                <w:sz w:val="22"/>
                <w:szCs w:val="22"/>
              </w:rPr>
              <w:t>2025 г.</w:t>
            </w:r>
          </w:p>
        </w:tc>
      </w:tr>
      <w:tr w:rsidR="00E77304" w:rsidRPr="005C1539" w:rsidTr="00164E5C">
        <w:tc>
          <w:tcPr>
            <w:tcW w:w="492" w:type="dxa"/>
            <w:vMerge/>
            <w:vAlign w:val="center"/>
          </w:tcPr>
          <w:p w:rsidR="00E77304" w:rsidRPr="005C1539" w:rsidRDefault="00E77304" w:rsidP="00400672">
            <w:pPr>
              <w:pStyle w:val="Style59"/>
              <w:jc w:val="center"/>
              <w:rPr>
                <w:rStyle w:val="FontStyle158"/>
                <w:rFonts w:eastAsia="Arial Unicode MS"/>
                <w:b/>
                <w:sz w:val="22"/>
              </w:rPr>
            </w:pPr>
          </w:p>
        </w:tc>
        <w:tc>
          <w:tcPr>
            <w:tcW w:w="1459" w:type="dxa"/>
            <w:vMerge/>
            <w:vAlign w:val="center"/>
          </w:tcPr>
          <w:p w:rsidR="00E77304" w:rsidRPr="005C1539" w:rsidRDefault="00E77304" w:rsidP="00400672">
            <w:pPr>
              <w:pStyle w:val="Style59"/>
              <w:jc w:val="center"/>
              <w:rPr>
                <w:rStyle w:val="FontStyle158"/>
                <w:rFonts w:eastAsia="Arial Unicode MS"/>
                <w:b/>
                <w:sz w:val="22"/>
              </w:rPr>
            </w:pPr>
          </w:p>
        </w:tc>
        <w:tc>
          <w:tcPr>
            <w:tcW w:w="1232" w:type="dxa"/>
            <w:vAlign w:val="center"/>
          </w:tcPr>
          <w:p w:rsidR="00E77304" w:rsidRPr="005C1539" w:rsidRDefault="00E77304" w:rsidP="00164E5C">
            <w:pPr>
              <w:pStyle w:val="Style59"/>
              <w:jc w:val="center"/>
              <w:rPr>
                <w:rStyle w:val="FontStyle158"/>
                <w:rFonts w:eastAsia="Arial Unicode MS"/>
                <w:b/>
                <w:sz w:val="22"/>
                <w:vertAlign w:val="superscript"/>
              </w:rPr>
            </w:pPr>
            <w:r w:rsidRPr="005C1539">
              <w:rPr>
                <w:rStyle w:val="FontStyle158"/>
                <w:rFonts w:eastAsia="Arial Unicode MS"/>
                <w:b/>
                <w:sz w:val="22"/>
                <w:szCs w:val="22"/>
              </w:rPr>
              <w:t>Годовое, тыс.м</w:t>
            </w:r>
            <w:r w:rsidRPr="005C1539">
              <w:rPr>
                <w:rStyle w:val="FontStyle158"/>
                <w:rFonts w:eastAsia="Arial Unicode MS"/>
                <w:b/>
                <w:sz w:val="22"/>
                <w:szCs w:val="22"/>
                <w:vertAlign w:val="superscript"/>
              </w:rPr>
              <w:t>3</w:t>
            </w:r>
          </w:p>
        </w:tc>
        <w:tc>
          <w:tcPr>
            <w:tcW w:w="1391" w:type="dxa"/>
            <w:vAlign w:val="center"/>
          </w:tcPr>
          <w:p w:rsidR="00E77304" w:rsidRPr="005C1539" w:rsidRDefault="00E77304" w:rsidP="00164E5C">
            <w:pPr>
              <w:pStyle w:val="Style59"/>
              <w:jc w:val="center"/>
              <w:rPr>
                <w:rStyle w:val="FontStyle158"/>
                <w:rFonts w:eastAsia="Arial Unicode MS"/>
                <w:b/>
                <w:sz w:val="22"/>
              </w:rPr>
            </w:pPr>
            <w:r w:rsidRPr="005C1539">
              <w:rPr>
                <w:rStyle w:val="FontStyle158"/>
                <w:rFonts w:eastAsia="Arial Unicode MS"/>
                <w:b/>
                <w:sz w:val="22"/>
                <w:szCs w:val="22"/>
              </w:rPr>
              <w:t>Среднесуточное, м</w:t>
            </w:r>
            <w:r w:rsidRPr="005C1539">
              <w:rPr>
                <w:rStyle w:val="FontStyle158"/>
                <w:rFonts w:eastAsia="Arial Unicode MS"/>
                <w:b/>
                <w:sz w:val="22"/>
                <w:szCs w:val="22"/>
                <w:vertAlign w:val="superscript"/>
              </w:rPr>
              <w:t>3</w:t>
            </w:r>
          </w:p>
        </w:tc>
        <w:tc>
          <w:tcPr>
            <w:tcW w:w="1488" w:type="dxa"/>
            <w:vAlign w:val="center"/>
          </w:tcPr>
          <w:p w:rsidR="00E77304" w:rsidRPr="005C1539" w:rsidRDefault="00E77304" w:rsidP="00164E5C">
            <w:pPr>
              <w:pStyle w:val="Style59"/>
              <w:jc w:val="center"/>
              <w:rPr>
                <w:rStyle w:val="FontStyle158"/>
                <w:rFonts w:eastAsia="Arial Unicode MS"/>
                <w:b/>
                <w:sz w:val="22"/>
              </w:rPr>
            </w:pPr>
            <w:r w:rsidRPr="005C1539">
              <w:rPr>
                <w:rStyle w:val="FontStyle158"/>
                <w:rFonts w:eastAsia="Arial Unicode MS"/>
                <w:b/>
                <w:sz w:val="22"/>
                <w:szCs w:val="22"/>
              </w:rPr>
              <w:t>Максимальное суточное, м</w:t>
            </w:r>
            <w:r w:rsidRPr="005C1539">
              <w:rPr>
                <w:rStyle w:val="FontStyle158"/>
                <w:rFonts w:eastAsia="Arial Unicode MS"/>
                <w:b/>
                <w:sz w:val="22"/>
                <w:szCs w:val="22"/>
                <w:vertAlign w:val="superscript"/>
              </w:rPr>
              <w:t>3</w:t>
            </w:r>
          </w:p>
        </w:tc>
        <w:tc>
          <w:tcPr>
            <w:tcW w:w="1293" w:type="dxa"/>
            <w:vAlign w:val="center"/>
          </w:tcPr>
          <w:p w:rsidR="00E77304" w:rsidRPr="005C1539" w:rsidRDefault="00E77304" w:rsidP="00164E5C">
            <w:pPr>
              <w:pStyle w:val="Style59"/>
              <w:jc w:val="center"/>
              <w:rPr>
                <w:rStyle w:val="FontStyle158"/>
                <w:rFonts w:eastAsia="Arial Unicode MS"/>
                <w:b/>
                <w:sz w:val="22"/>
                <w:vertAlign w:val="superscript"/>
              </w:rPr>
            </w:pPr>
            <w:r w:rsidRPr="005C1539">
              <w:rPr>
                <w:rStyle w:val="FontStyle158"/>
                <w:rFonts w:eastAsia="Arial Unicode MS"/>
                <w:b/>
                <w:sz w:val="22"/>
                <w:szCs w:val="22"/>
              </w:rPr>
              <w:t>Годовое, тыс.м</w:t>
            </w:r>
            <w:r w:rsidRPr="005C1539">
              <w:rPr>
                <w:rStyle w:val="FontStyle158"/>
                <w:rFonts w:eastAsia="Arial Unicode MS"/>
                <w:b/>
                <w:sz w:val="22"/>
                <w:szCs w:val="22"/>
                <w:vertAlign w:val="superscript"/>
              </w:rPr>
              <w:t>3</w:t>
            </w:r>
          </w:p>
        </w:tc>
        <w:tc>
          <w:tcPr>
            <w:tcW w:w="1391" w:type="dxa"/>
            <w:vAlign w:val="center"/>
          </w:tcPr>
          <w:p w:rsidR="00E77304" w:rsidRPr="005C1539" w:rsidRDefault="00E77304" w:rsidP="00164E5C">
            <w:pPr>
              <w:pStyle w:val="Style59"/>
              <w:jc w:val="center"/>
              <w:rPr>
                <w:rStyle w:val="FontStyle158"/>
                <w:rFonts w:eastAsia="Arial Unicode MS"/>
                <w:b/>
                <w:sz w:val="22"/>
              </w:rPr>
            </w:pPr>
            <w:r w:rsidRPr="005C1539">
              <w:rPr>
                <w:rStyle w:val="FontStyle158"/>
                <w:rFonts w:eastAsia="Arial Unicode MS"/>
                <w:b/>
                <w:sz w:val="22"/>
                <w:szCs w:val="22"/>
              </w:rPr>
              <w:t>Среднесуточное, м</w:t>
            </w:r>
            <w:r w:rsidRPr="005C1539">
              <w:rPr>
                <w:rStyle w:val="FontStyle158"/>
                <w:rFonts w:eastAsia="Arial Unicode MS"/>
                <w:b/>
                <w:sz w:val="22"/>
                <w:szCs w:val="22"/>
                <w:vertAlign w:val="superscript"/>
              </w:rPr>
              <w:t>3</w:t>
            </w:r>
          </w:p>
        </w:tc>
        <w:tc>
          <w:tcPr>
            <w:tcW w:w="1391" w:type="dxa"/>
            <w:vAlign w:val="center"/>
          </w:tcPr>
          <w:p w:rsidR="00E77304" w:rsidRPr="005C1539" w:rsidRDefault="00E77304" w:rsidP="00164E5C">
            <w:pPr>
              <w:pStyle w:val="Style59"/>
              <w:jc w:val="center"/>
              <w:rPr>
                <w:rStyle w:val="FontStyle158"/>
                <w:rFonts w:eastAsia="Arial Unicode MS"/>
                <w:b/>
                <w:sz w:val="22"/>
              </w:rPr>
            </w:pPr>
            <w:r w:rsidRPr="005C1539">
              <w:rPr>
                <w:rStyle w:val="FontStyle158"/>
                <w:rFonts w:eastAsia="Arial Unicode MS"/>
                <w:b/>
                <w:sz w:val="22"/>
                <w:szCs w:val="22"/>
              </w:rPr>
              <w:t>Максимальное суточное, м</w:t>
            </w:r>
            <w:r w:rsidRPr="005C1539">
              <w:rPr>
                <w:rStyle w:val="FontStyle158"/>
                <w:rFonts w:eastAsia="Arial Unicode MS"/>
                <w:b/>
                <w:sz w:val="22"/>
                <w:szCs w:val="22"/>
                <w:vertAlign w:val="superscript"/>
              </w:rPr>
              <w:t>3</w:t>
            </w:r>
          </w:p>
        </w:tc>
      </w:tr>
      <w:tr w:rsidR="00E77304" w:rsidRPr="005C1539">
        <w:tc>
          <w:tcPr>
            <w:tcW w:w="492" w:type="dxa"/>
            <w:vAlign w:val="center"/>
          </w:tcPr>
          <w:p w:rsidR="00E77304" w:rsidRPr="005C1539" w:rsidRDefault="00E77304" w:rsidP="00400672">
            <w:pPr>
              <w:pStyle w:val="Style59"/>
              <w:jc w:val="center"/>
              <w:rPr>
                <w:rStyle w:val="FontStyle158"/>
                <w:rFonts w:eastAsia="Arial Unicode MS"/>
                <w:sz w:val="22"/>
              </w:rPr>
            </w:pPr>
            <w:r w:rsidRPr="005C1539">
              <w:rPr>
                <w:rStyle w:val="FontStyle158"/>
                <w:rFonts w:eastAsia="Arial Unicode MS"/>
                <w:sz w:val="22"/>
                <w:szCs w:val="22"/>
              </w:rPr>
              <w:t>1</w:t>
            </w:r>
          </w:p>
        </w:tc>
        <w:tc>
          <w:tcPr>
            <w:tcW w:w="1459" w:type="dxa"/>
            <w:vAlign w:val="center"/>
          </w:tcPr>
          <w:p w:rsidR="00E77304" w:rsidRPr="005C1539" w:rsidRDefault="00E77304" w:rsidP="00400672">
            <w:pPr>
              <w:pStyle w:val="Style59"/>
              <w:jc w:val="center"/>
              <w:rPr>
                <w:rStyle w:val="FontStyle158"/>
                <w:rFonts w:eastAsia="Arial Unicode MS"/>
                <w:sz w:val="22"/>
              </w:rPr>
            </w:pPr>
            <w:r w:rsidRPr="005C1539">
              <w:rPr>
                <w:rStyle w:val="FontStyle158"/>
                <w:rFonts w:eastAsia="Arial Unicode MS"/>
                <w:sz w:val="22"/>
                <w:szCs w:val="22"/>
              </w:rPr>
              <w:t>2</w:t>
            </w:r>
          </w:p>
        </w:tc>
        <w:tc>
          <w:tcPr>
            <w:tcW w:w="1232" w:type="dxa"/>
            <w:vAlign w:val="center"/>
          </w:tcPr>
          <w:p w:rsidR="00E77304" w:rsidRPr="005C1539" w:rsidRDefault="00E77304" w:rsidP="00400672">
            <w:pPr>
              <w:spacing w:line="240" w:lineRule="auto"/>
              <w:ind w:firstLine="89"/>
              <w:jc w:val="center"/>
            </w:pPr>
            <w:r w:rsidRPr="005C1539">
              <w:rPr>
                <w:sz w:val="22"/>
                <w:szCs w:val="22"/>
              </w:rPr>
              <w:t>3</w:t>
            </w:r>
          </w:p>
        </w:tc>
        <w:tc>
          <w:tcPr>
            <w:tcW w:w="1391" w:type="dxa"/>
            <w:vAlign w:val="center"/>
          </w:tcPr>
          <w:p w:rsidR="00E77304" w:rsidRPr="005C1539" w:rsidRDefault="00E77304" w:rsidP="00400672">
            <w:pPr>
              <w:spacing w:line="240" w:lineRule="auto"/>
              <w:ind w:firstLine="89"/>
              <w:jc w:val="center"/>
            </w:pPr>
            <w:r w:rsidRPr="005C1539">
              <w:rPr>
                <w:sz w:val="22"/>
                <w:szCs w:val="22"/>
              </w:rPr>
              <w:t>4</w:t>
            </w:r>
          </w:p>
        </w:tc>
        <w:tc>
          <w:tcPr>
            <w:tcW w:w="1488" w:type="dxa"/>
            <w:vAlign w:val="center"/>
          </w:tcPr>
          <w:p w:rsidR="00E77304" w:rsidRPr="005C1539" w:rsidRDefault="00E77304" w:rsidP="00400672">
            <w:pPr>
              <w:spacing w:line="240" w:lineRule="auto"/>
              <w:ind w:firstLine="89"/>
              <w:jc w:val="center"/>
            </w:pPr>
            <w:r w:rsidRPr="005C1539">
              <w:rPr>
                <w:sz w:val="22"/>
                <w:szCs w:val="22"/>
              </w:rPr>
              <w:t>5</w:t>
            </w:r>
          </w:p>
        </w:tc>
        <w:tc>
          <w:tcPr>
            <w:tcW w:w="1293" w:type="dxa"/>
            <w:vAlign w:val="center"/>
          </w:tcPr>
          <w:p w:rsidR="00E77304" w:rsidRPr="005C1539" w:rsidRDefault="00E77304" w:rsidP="00400672">
            <w:pPr>
              <w:spacing w:line="240" w:lineRule="auto"/>
              <w:ind w:firstLine="89"/>
              <w:jc w:val="center"/>
            </w:pPr>
            <w:r w:rsidRPr="005C1539">
              <w:rPr>
                <w:sz w:val="22"/>
                <w:szCs w:val="22"/>
              </w:rPr>
              <w:t>6</w:t>
            </w:r>
          </w:p>
        </w:tc>
        <w:tc>
          <w:tcPr>
            <w:tcW w:w="1391" w:type="dxa"/>
            <w:vAlign w:val="center"/>
          </w:tcPr>
          <w:p w:rsidR="00E77304" w:rsidRPr="005C1539" w:rsidRDefault="00E77304" w:rsidP="00400672">
            <w:pPr>
              <w:spacing w:line="240" w:lineRule="auto"/>
              <w:ind w:firstLine="89"/>
              <w:jc w:val="center"/>
            </w:pPr>
            <w:r w:rsidRPr="005C1539">
              <w:rPr>
                <w:sz w:val="22"/>
                <w:szCs w:val="22"/>
              </w:rPr>
              <w:t>7</w:t>
            </w:r>
          </w:p>
        </w:tc>
        <w:tc>
          <w:tcPr>
            <w:tcW w:w="1391" w:type="dxa"/>
            <w:vAlign w:val="center"/>
          </w:tcPr>
          <w:p w:rsidR="00E77304" w:rsidRPr="005C1539" w:rsidRDefault="00E77304" w:rsidP="00400672">
            <w:pPr>
              <w:spacing w:line="240" w:lineRule="auto"/>
              <w:ind w:firstLine="89"/>
              <w:jc w:val="center"/>
            </w:pPr>
            <w:r w:rsidRPr="005C1539">
              <w:rPr>
                <w:sz w:val="22"/>
                <w:szCs w:val="22"/>
              </w:rPr>
              <w:t>8</w:t>
            </w:r>
          </w:p>
        </w:tc>
      </w:tr>
      <w:tr w:rsidR="00E77304" w:rsidRPr="005C1539" w:rsidTr="00961209">
        <w:tc>
          <w:tcPr>
            <w:tcW w:w="492" w:type="dxa"/>
            <w:vAlign w:val="center"/>
          </w:tcPr>
          <w:p w:rsidR="00E77304" w:rsidRPr="005C1539" w:rsidRDefault="00E77304" w:rsidP="00400672">
            <w:pPr>
              <w:pStyle w:val="Style59"/>
              <w:spacing w:line="360" w:lineRule="auto"/>
              <w:rPr>
                <w:rStyle w:val="FontStyle158"/>
                <w:rFonts w:eastAsia="Arial Unicode MS"/>
                <w:sz w:val="22"/>
              </w:rPr>
            </w:pPr>
            <w:r w:rsidRPr="005C1539">
              <w:rPr>
                <w:rStyle w:val="FontStyle158"/>
                <w:rFonts w:eastAsia="Arial Unicode MS"/>
                <w:sz w:val="22"/>
                <w:szCs w:val="22"/>
              </w:rPr>
              <w:t>1.</w:t>
            </w:r>
          </w:p>
        </w:tc>
        <w:tc>
          <w:tcPr>
            <w:tcW w:w="1459" w:type="dxa"/>
            <w:vAlign w:val="center"/>
          </w:tcPr>
          <w:p w:rsidR="00E77304" w:rsidRPr="005C1539" w:rsidRDefault="00E77304" w:rsidP="00400672">
            <w:pPr>
              <w:pStyle w:val="Style59"/>
              <w:spacing w:line="360" w:lineRule="auto"/>
              <w:rPr>
                <w:rStyle w:val="FontStyle158"/>
                <w:rFonts w:eastAsia="Arial Unicode MS"/>
                <w:sz w:val="22"/>
                <w:vertAlign w:val="superscript"/>
              </w:rPr>
            </w:pPr>
            <w:r w:rsidRPr="005C1539">
              <w:rPr>
                <w:rStyle w:val="FontStyle158"/>
                <w:rFonts w:eastAsia="Arial Unicode MS"/>
                <w:sz w:val="22"/>
                <w:szCs w:val="22"/>
              </w:rPr>
              <w:t>Потребление ХВС</w:t>
            </w:r>
          </w:p>
        </w:tc>
        <w:tc>
          <w:tcPr>
            <w:tcW w:w="1232" w:type="dxa"/>
            <w:vAlign w:val="center"/>
          </w:tcPr>
          <w:p w:rsidR="00E77304" w:rsidRPr="005C1539" w:rsidRDefault="00E77304" w:rsidP="00961209">
            <w:pPr>
              <w:ind w:firstLine="0"/>
              <w:jc w:val="center"/>
            </w:pPr>
            <w:r w:rsidRPr="005C1539">
              <w:rPr>
                <w:sz w:val="22"/>
                <w:szCs w:val="22"/>
              </w:rPr>
              <w:t>11,3</w:t>
            </w:r>
          </w:p>
        </w:tc>
        <w:tc>
          <w:tcPr>
            <w:tcW w:w="1391" w:type="dxa"/>
            <w:vAlign w:val="center"/>
          </w:tcPr>
          <w:p w:rsidR="00E77304" w:rsidRPr="005C1539" w:rsidRDefault="00E77304" w:rsidP="00961209">
            <w:pPr>
              <w:ind w:firstLine="0"/>
              <w:jc w:val="center"/>
            </w:pPr>
            <w:r w:rsidRPr="005C1539">
              <w:rPr>
                <w:sz w:val="22"/>
                <w:szCs w:val="22"/>
              </w:rPr>
              <w:t>30,8</w:t>
            </w:r>
          </w:p>
        </w:tc>
        <w:tc>
          <w:tcPr>
            <w:tcW w:w="1488" w:type="dxa"/>
            <w:vAlign w:val="center"/>
          </w:tcPr>
          <w:p w:rsidR="00E77304" w:rsidRPr="005C1539" w:rsidRDefault="00E77304" w:rsidP="00961209">
            <w:pPr>
              <w:ind w:firstLine="0"/>
              <w:jc w:val="center"/>
            </w:pPr>
            <w:r w:rsidRPr="005C1539">
              <w:rPr>
                <w:sz w:val="22"/>
                <w:szCs w:val="22"/>
              </w:rPr>
              <w:t>37,0</w:t>
            </w:r>
          </w:p>
        </w:tc>
        <w:tc>
          <w:tcPr>
            <w:tcW w:w="1293" w:type="dxa"/>
            <w:vAlign w:val="center"/>
          </w:tcPr>
          <w:p w:rsidR="00E77304" w:rsidRPr="005C1539" w:rsidRDefault="00E77304" w:rsidP="00961209">
            <w:pPr>
              <w:ind w:firstLine="0"/>
              <w:jc w:val="center"/>
            </w:pPr>
            <w:r w:rsidRPr="005C1539">
              <w:rPr>
                <w:sz w:val="22"/>
                <w:szCs w:val="22"/>
              </w:rPr>
              <w:t>10,2</w:t>
            </w:r>
          </w:p>
        </w:tc>
        <w:tc>
          <w:tcPr>
            <w:tcW w:w="1391" w:type="dxa"/>
            <w:vAlign w:val="center"/>
          </w:tcPr>
          <w:p w:rsidR="00E77304" w:rsidRPr="005C1539" w:rsidRDefault="00E77304" w:rsidP="00961209">
            <w:pPr>
              <w:ind w:firstLine="0"/>
              <w:jc w:val="center"/>
            </w:pPr>
            <w:r w:rsidRPr="005C1539">
              <w:rPr>
                <w:sz w:val="22"/>
                <w:szCs w:val="22"/>
              </w:rPr>
              <w:t>27,9</w:t>
            </w:r>
          </w:p>
        </w:tc>
        <w:tc>
          <w:tcPr>
            <w:tcW w:w="1391" w:type="dxa"/>
            <w:vAlign w:val="center"/>
          </w:tcPr>
          <w:p w:rsidR="00E77304" w:rsidRPr="005C1539" w:rsidRDefault="00E77304" w:rsidP="00961209">
            <w:pPr>
              <w:ind w:firstLine="0"/>
              <w:jc w:val="center"/>
            </w:pPr>
            <w:r w:rsidRPr="005C1539">
              <w:rPr>
                <w:sz w:val="22"/>
                <w:szCs w:val="22"/>
              </w:rPr>
              <w:t>33,5</w:t>
            </w:r>
          </w:p>
        </w:tc>
      </w:tr>
    </w:tbl>
    <w:p w:rsidR="00E77304" w:rsidRPr="005C1539" w:rsidRDefault="00E77304" w:rsidP="001F0872"/>
    <w:p w:rsidR="00E77304" w:rsidRPr="005C1539" w:rsidRDefault="00E77304" w:rsidP="001176BE">
      <w:pPr>
        <w:pStyle w:val="20"/>
        <w:numPr>
          <w:ilvl w:val="0"/>
          <w:numId w:val="0"/>
        </w:numPr>
        <w:spacing w:before="0"/>
        <w:jc w:val="both"/>
      </w:pPr>
      <w:bookmarkStart w:id="98" w:name="_Toc390594762"/>
      <w:r w:rsidRPr="005C1539">
        <w:t>3.10. Описание территориальной структуры потребления горячей, питьевой, технической воды с разбивкой по технологическим зонам</w:t>
      </w:r>
      <w:bookmarkEnd w:id="93"/>
      <w:bookmarkEnd w:id="94"/>
      <w:r w:rsidRPr="005C1539">
        <w:t>.</w:t>
      </w:r>
      <w:bookmarkEnd w:id="98"/>
    </w:p>
    <w:p w:rsidR="00E77304" w:rsidRPr="005C1539" w:rsidRDefault="00E77304" w:rsidP="001176BE">
      <w:pPr>
        <w:ind w:firstLine="709"/>
      </w:pPr>
    </w:p>
    <w:p w:rsidR="00E77304" w:rsidRPr="005C1539" w:rsidRDefault="00E77304" w:rsidP="00400672">
      <w:pPr>
        <w:ind w:firstLine="709"/>
      </w:pPr>
      <w:bookmarkStart w:id="99" w:name="_Toc378687077"/>
      <w:bookmarkStart w:id="100" w:name="_Toc379361753"/>
      <w:r w:rsidRPr="005C1539">
        <w:t xml:space="preserve">Описание территориальной структуры потребления воды представлено в </w:t>
      </w:r>
      <w:hyperlink w:anchor="Par344" w:tooltip="Ссылка на текущий документ" w:history="1">
        <w:r w:rsidRPr="005C1539">
          <w:t>таблице 3.2.1</w:t>
        </w:r>
      </w:hyperlink>
      <w:r w:rsidRPr="005C1539">
        <w:t xml:space="preserve"> настоящих Основных положений.</w:t>
      </w:r>
    </w:p>
    <w:p w:rsidR="00E77304" w:rsidRPr="005C1539" w:rsidRDefault="00E77304" w:rsidP="001176BE">
      <w:pPr>
        <w:pStyle w:val="20"/>
        <w:numPr>
          <w:ilvl w:val="0"/>
          <w:numId w:val="0"/>
        </w:numPr>
        <w:spacing w:before="0"/>
        <w:jc w:val="both"/>
      </w:pPr>
    </w:p>
    <w:p w:rsidR="00E77304" w:rsidRPr="005C1539" w:rsidRDefault="00E77304" w:rsidP="001176BE">
      <w:pPr>
        <w:pStyle w:val="20"/>
        <w:numPr>
          <w:ilvl w:val="0"/>
          <w:numId w:val="0"/>
        </w:numPr>
        <w:spacing w:before="0"/>
        <w:jc w:val="both"/>
      </w:pPr>
      <w:bookmarkStart w:id="101" w:name="_Toc390594763"/>
      <w:r w:rsidRPr="005C1539">
        <w:t>3.11. Прогноз распределения расходов воды на водоснабжение по типам абонентов</w:t>
      </w:r>
      <w:bookmarkEnd w:id="99"/>
      <w:bookmarkEnd w:id="100"/>
      <w:r w:rsidRPr="005C1539">
        <w:t>.</w:t>
      </w:r>
      <w:bookmarkEnd w:id="101"/>
    </w:p>
    <w:p w:rsidR="00E77304" w:rsidRPr="005C1539" w:rsidRDefault="00E77304" w:rsidP="001176BE">
      <w:pPr>
        <w:ind w:firstLine="709"/>
      </w:pPr>
    </w:p>
    <w:p w:rsidR="00E77304" w:rsidRPr="005C1539" w:rsidRDefault="00E77304" w:rsidP="00400672">
      <w:pPr>
        <w:ind w:firstLine="709"/>
      </w:pPr>
      <w:r w:rsidRPr="005C1539">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прочих объектов, выполнен исходя из фактических расходов воды с учетом данных о перспективном потреблении воды абонентами.</w:t>
      </w:r>
    </w:p>
    <w:p w:rsidR="00E77304" w:rsidRPr="005C1539" w:rsidRDefault="00E77304" w:rsidP="00400672">
      <w:pPr>
        <w:ind w:firstLine="709"/>
      </w:pPr>
      <w:r w:rsidRPr="005C1539">
        <w:t>Прогноз распределения расходов воды на водоснабжение по типам абонентов представлен в таблице 3.11.</w:t>
      </w:r>
    </w:p>
    <w:p w:rsidR="00E77304" w:rsidRPr="005C1539" w:rsidRDefault="00E77304" w:rsidP="00400672">
      <w:pPr>
        <w:ind w:firstLine="709"/>
        <w:jc w:val="right"/>
      </w:pPr>
      <w:r w:rsidRPr="005C1539">
        <w:t>Таблица 3.11.</w:t>
      </w:r>
    </w:p>
    <w:tbl>
      <w:tblPr>
        <w:tblW w:w="5000" w:type="pct"/>
        <w:jc w:val="center"/>
        <w:tblLayout w:type="fixed"/>
        <w:tblCellMar>
          <w:left w:w="28" w:type="dxa"/>
          <w:right w:w="28" w:type="dxa"/>
        </w:tblCellMar>
        <w:tblLook w:val="0000"/>
      </w:tblPr>
      <w:tblGrid>
        <w:gridCol w:w="2357"/>
        <w:gridCol w:w="739"/>
        <w:gridCol w:w="1146"/>
        <w:gridCol w:w="1147"/>
        <w:gridCol w:w="1147"/>
        <w:gridCol w:w="1147"/>
        <w:gridCol w:w="1147"/>
        <w:gridCol w:w="1147"/>
      </w:tblGrid>
      <w:tr w:rsidR="00E77304" w:rsidRPr="005C1539">
        <w:trPr>
          <w:trHeight w:val="356"/>
          <w:jc w:val="center"/>
        </w:trPr>
        <w:tc>
          <w:tcPr>
            <w:tcW w:w="2357"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Показатели</w:t>
            </w:r>
          </w:p>
        </w:tc>
        <w:tc>
          <w:tcPr>
            <w:tcW w:w="73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Ед. изм.</w:t>
            </w:r>
          </w:p>
        </w:tc>
        <w:tc>
          <w:tcPr>
            <w:tcW w:w="1146"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2013</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2014</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2015</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2016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2017</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2025</w:t>
            </w:r>
          </w:p>
        </w:tc>
      </w:tr>
      <w:tr w:rsidR="00E77304" w:rsidRPr="005C1539">
        <w:trPr>
          <w:trHeight w:val="445"/>
          <w:jc w:val="center"/>
        </w:trPr>
        <w:tc>
          <w:tcPr>
            <w:tcW w:w="2357"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jc w:val="center"/>
              <w:rPr>
                <w:b/>
                <w:sz w:val="20"/>
                <w:szCs w:val="26"/>
              </w:rPr>
            </w:pPr>
            <w:r w:rsidRPr="005C1539">
              <w:rPr>
                <w:b/>
                <w:sz w:val="20"/>
                <w:szCs w:val="26"/>
              </w:rPr>
              <w:t>1</w:t>
            </w:r>
          </w:p>
        </w:tc>
        <w:tc>
          <w:tcPr>
            <w:tcW w:w="739"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2</w:t>
            </w:r>
          </w:p>
        </w:tc>
        <w:tc>
          <w:tcPr>
            <w:tcW w:w="1146"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6"/>
              </w:rPr>
            </w:pPr>
            <w:r w:rsidRPr="005C1539">
              <w:rPr>
                <w:b/>
                <w:sz w:val="20"/>
                <w:szCs w:val="26"/>
              </w:rPr>
              <w:t>3</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4</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5</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7</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400672">
            <w:pPr>
              <w:spacing w:line="240" w:lineRule="auto"/>
              <w:ind w:firstLine="0"/>
              <w:jc w:val="center"/>
              <w:rPr>
                <w:b/>
                <w:sz w:val="20"/>
                <w:szCs w:val="20"/>
              </w:rPr>
            </w:pPr>
            <w:r w:rsidRPr="005C1539">
              <w:rPr>
                <w:b/>
                <w:sz w:val="20"/>
                <w:szCs w:val="20"/>
              </w:rPr>
              <w:t>8</w:t>
            </w:r>
          </w:p>
        </w:tc>
      </w:tr>
      <w:tr w:rsidR="00E77304" w:rsidRPr="005C1539" w:rsidTr="00961209">
        <w:trPr>
          <w:trHeight w:val="445"/>
          <w:jc w:val="center"/>
        </w:trPr>
        <w:tc>
          <w:tcPr>
            <w:tcW w:w="2357"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spacing w:line="360" w:lineRule="auto"/>
              <w:jc w:val="center"/>
              <w:rPr>
                <w:sz w:val="20"/>
                <w:szCs w:val="26"/>
              </w:rPr>
            </w:pPr>
            <w:r w:rsidRPr="005C1539">
              <w:rPr>
                <w:sz w:val="20"/>
                <w:szCs w:val="26"/>
              </w:rPr>
              <w:t>Население</w:t>
            </w:r>
          </w:p>
        </w:tc>
        <w:tc>
          <w:tcPr>
            <w:tcW w:w="73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тыс. м</w:t>
            </w:r>
            <w:r w:rsidRPr="005C153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10,4</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10,2</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10,0</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9,8</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9,6</w:t>
            </w:r>
          </w:p>
        </w:tc>
      </w:tr>
      <w:tr w:rsidR="00E77304" w:rsidRPr="005C1539" w:rsidTr="00961209">
        <w:trPr>
          <w:trHeight w:val="356"/>
          <w:jc w:val="center"/>
        </w:trPr>
        <w:tc>
          <w:tcPr>
            <w:tcW w:w="2357"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spacing w:line="360" w:lineRule="auto"/>
              <w:jc w:val="center"/>
              <w:rPr>
                <w:sz w:val="20"/>
                <w:szCs w:val="26"/>
              </w:rPr>
            </w:pPr>
            <w:r w:rsidRPr="005C1539">
              <w:rPr>
                <w:sz w:val="20"/>
                <w:szCs w:val="26"/>
              </w:rPr>
              <w:lastRenderedPageBreak/>
              <w:t>Прочие потребители</w:t>
            </w:r>
          </w:p>
        </w:tc>
        <w:tc>
          <w:tcPr>
            <w:tcW w:w="73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тыс. м</w:t>
            </w:r>
            <w:r w:rsidRPr="005C153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0,7</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0,7</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0,7</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0,6</w:t>
            </w:r>
          </w:p>
        </w:tc>
      </w:tr>
      <w:tr w:rsidR="00E77304" w:rsidRPr="005C1539" w:rsidTr="00961209">
        <w:trPr>
          <w:trHeight w:val="356"/>
          <w:jc w:val="center"/>
        </w:trPr>
        <w:tc>
          <w:tcPr>
            <w:tcW w:w="2357"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spacing w:line="360" w:lineRule="auto"/>
              <w:jc w:val="center"/>
              <w:rPr>
                <w:sz w:val="20"/>
                <w:szCs w:val="26"/>
              </w:rPr>
            </w:pPr>
            <w:r w:rsidRPr="005C1539">
              <w:rPr>
                <w:sz w:val="20"/>
                <w:szCs w:val="26"/>
              </w:rPr>
              <w:t>Итого</w:t>
            </w:r>
          </w:p>
        </w:tc>
        <w:tc>
          <w:tcPr>
            <w:tcW w:w="73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тыс. м</w:t>
            </w:r>
            <w:r w:rsidRPr="005C153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11,3</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11,0</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10,8</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10,6</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10,4</w:t>
            </w:r>
          </w:p>
        </w:tc>
        <w:tc>
          <w:tcPr>
            <w:tcW w:w="114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961209">
            <w:pPr>
              <w:ind w:firstLine="0"/>
              <w:jc w:val="center"/>
            </w:pPr>
            <w:r w:rsidRPr="005C1539">
              <w:rPr>
                <w:sz w:val="22"/>
                <w:szCs w:val="22"/>
              </w:rPr>
              <w:t>10,2</w:t>
            </w:r>
          </w:p>
        </w:tc>
      </w:tr>
    </w:tbl>
    <w:p w:rsidR="00E77304" w:rsidRPr="005C1539" w:rsidRDefault="00E77304" w:rsidP="001176BE">
      <w:pPr>
        <w:spacing w:line="240" w:lineRule="auto"/>
      </w:pPr>
    </w:p>
    <w:p w:rsidR="00E77304" w:rsidRPr="005C1539" w:rsidRDefault="00E77304" w:rsidP="001176BE">
      <w:pPr>
        <w:spacing w:line="240" w:lineRule="auto"/>
      </w:pPr>
    </w:p>
    <w:p w:rsidR="00E77304" w:rsidRPr="005C1539" w:rsidRDefault="00E77304" w:rsidP="001176BE">
      <w:pPr>
        <w:pStyle w:val="20"/>
        <w:numPr>
          <w:ilvl w:val="0"/>
          <w:numId w:val="0"/>
        </w:numPr>
        <w:spacing w:before="0"/>
        <w:jc w:val="both"/>
      </w:pPr>
      <w:bookmarkStart w:id="102" w:name="_Toc378687078"/>
      <w:bookmarkStart w:id="103" w:name="_Toc379361754"/>
      <w:bookmarkStart w:id="104" w:name="_Toc390594764"/>
      <w:r w:rsidRPr="005C1539">
        <w:t>3.12. Сведения о фактических и планируемых потерях горячей, питьевой, технической воды при ее транспортировке (годовые, среднесуточные значения)</w:t>
      </w:r>
      <w:bookmarkEnd w:id="102"/>
      <w:bookmarkEnd w:id="103"/>
      <w:r w:rsidRPr="005C1539">
        <w:t>.</w:t>
      </w:r>
      <w:bookmarkEnd w:id="104"/>
    </w:p>
    <w:p w:rsidR="00E77304" w:rsidRPr="005C1539" w:rsidRDefault="00E77304" w:rsidP="001176BE">
      <w:pPr>
        <w:rPr>
          <w:highlight w:val="yellow"/>
        </w:rPr>
      </w:pPr>
    </w:p>
    <w:p w:rsidR="00E77304" w:rsidRPr="005C1539" w:rsidRDefault="00E77304" w:rsidP="00400672">
      <w:r w:rsidRPr="005C1539">
        <w:t>Потери воды при транспортировке бывают следующих видов:</w:t>
      </w:r>
    </w:p>
    <w:p w:rsidR="00E77304" w:rsidRPr="005C1539" w:rsidRDefault="00E77304" w:rsidP="00400672">
      <w:r w:rsidRPr="005C1539">
        <w:t>- скрытые утечки воды из водопроводной сети и емкостных сооружений;</w:t>
      </w:r>
    </w:p>
    <w:p w:rsidR="00E77304" w:rsidRPr="005C1539" w:rsidRDefault="00E77304" w:rsidP="00400672">
      <w:r w:rsidRPr="005C1539">
        <w:t>- видимые утечки воды при авариях и повреждениях трубопроводов, арматуры и сооружений;</w:t>
      </w:r>
    </w:p>
    <w:p w:rsidR="00E77304" w:rsidRPr="005C1539" w:rsidRDefault="00E77304" w:rsidP="00400672">
      <w:r w:rsidRPr="005C1539">
        <w:t>- утечки воды через водоразборные колонки;</w:t>
      </w:r>
    </w:p>
    <w:p w:rsidR="00E77304" w:rsidRPr="005C1539" w:rsidRDefault="00E77304" w:rsidP="00400672">
      <w:r w:rsidRPr="005C1539">
        <w:t>- утечки через уплотнения сетевой арматуры;</w:t>
      </w:r>
    </w:p>
    <w:p w:rsidR="00E77304" w:rsidRPr="005C1539" w:rsidRDefault="00E77304" w:rsidP="00400672">
      <w:r w:rsidRPr="005C1539">
        <w:t>- потери воды при ремонте трубопроводов, арматуры и сооружений;</w:t>
      </w:r>
    </w:p>
    <w:p w:rsidR="00E77304" w:rsidRPr="005C1539" w:rsidRDefault="00E77304" w:rsidP="00400672">
      <w:r w:rsidRPr="005C1539">
        <w:t>- потери от просачивания воды при ее подаче по напорным трубопроводам;</w:t>
      </w:r>
    </w:p>
    <w:p w:rsidR="00E77304" w:rsidRPr="005C1539" w:rsidRDefault="00E77304" w:rsidP="00400672">
      <w:r w:rsidRPr="005C1539">
        <w:t>- испарение воды из открытых резервуаров;</w:t>
      </w:r>
    </w:p>
    <w:p w:rsidR="00E77304" w:rsidRPr="005C1539" w:rsidRDefault="00E77304" w:rsidP="00400672">
      <w:r w:rsidRPr="005C1539">
        <w:t>- потери от просачивания воды при ее хранении в РЧВ, размещенных на водопроводной сети, при их исправном техническом состоянии.</w:t>
      </w:r>
    </w:p>
    <w:p w:rsidR="00E77304" w:rsidRPr="005C1539" w:rsidRDefault="00E77304" w:rsidP="00400672">
      <w:r w:rsidRPr="005C1539">
        <w:t>Сведения о фактических и планируемых потерях воды при ее транспортировке (годовые, среднесуточные значения) представлены в таблице 3.12.</w:t>
      </w:r>
    </w:p>
    <w:p w:rsidR="00E77304" w:rsidRPr="005C1539" w:rsidRDefault="00E77304" w:rsidP="00400672">
      <w:pPr>
        <w:ind w:left="720" w:firstLine="0"/>
        <w:jc w:val="right"/>
      </w:pPr>
      <w:r w:rsidRPr="005C1539">
        <w:t>Таблица 3.12.</w:t>
      </w:r>
    </w:p>
    <w:tbl>
      <w:tblPr>
        <w:tblW w:w="5000" w:type="pct"/>
        <w:jc w:val="center"/>
        <w:tblLayout w:type="fixed"/>
        <w:tblCellMar>
          <w:left w:w="28" w:type="dxa"/>
          <w:right w:w="28" w:type="dxa"/>
        </w:tblCellMar>
        <w:tblLook w:val="0000"/>
      </w:tblPr>
      <w:tblGrid>
        <w:gridCol w:w="2340"/>
        <w:gridCol w:w="749"/>
        <w:gridCol w:w="1148"/>
        <w:gridCol w:w="1186"/>
        <w:gridCol w:w="1110"/>
        <w:gridCol w:w="1148"/>
        <w:gridCol w:w="1148"/>
        <w:gridCol w:w="1148"/>
      </w:tblGrid>
      <w:tr w:rsidR="00E77304" w:rsidRPr="005C1539">
        <w:trPr>
          <w:trHeight w:val="356"/>
          <w:jc w:val="center"/>
        </w:trPr>
        <w:tc>
          <w:tcPr>
            <w:tcW w:w="2340"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Сетевые потери</w:t>
            </w:r>
          </w:p>
        </w:tc>
        <w:tc>
          <w:tcPr>
            <w:tcW w:w="74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Ед. изм.</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2013г.</w:t>
            </w:r>
          </w:p>
        </w:tc>
        <w:tc>
          <w:tcPr>
            <w:tcW w:w="1186"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2014г.</w:t>
            </w:r>
          </w:p>
        </w:tc>
        <w:tc>
          <w:tcPr>
            <w:tcW w:w="1110"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2015г.</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2016 г.</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2017 г.</w:t>
            </w:r>
          </w:p>
        </w:tc>
        <w:tc>
          <w:tcPr>
            <w:tcW w:w="1148" w:type="dxa"/>
            <w:tcBorders>
              <w:top w:val="single" w:sz="2" w:space="0" w:color="000000"/>
              <w:left w:val="single" w:sz="2" w:space="0" w:color="000000"/>
              <w:bottom w:val="single" w:sz="2" w:space="0" w:color="000000"/>
              <w:right w:val="single" w:sz="4" w:space="0" w:color="auto"/>
            </w:tcBorders>
            <w:vAlign w:val="center"/>
          </w:tcPr>
          <w:p w:rsidR="00E77304" w:rsidRPr="005C1539" w:rsidRDefault="00E77304" w:rsidP="00400672">
            <w:pPr>
              <w:spacing w:line="240" w:lineRule="auto"/>
              <w:ind w:firstLine="0"/>
              <w:jc w:val="center"/>
              <w:rPr>
                <w:b/>
                <w:bCs/>
                <w:sz w:val="20"/>
                <w:szCs w:val="20"/>
              </w:rPr>
            </w:pPr>
            <w:r w:rsidRPr="005C1539">
              <w:rPr>
                <w:b/>
                <w:bCs/>
                <w:sz w:val="20"/>
                <w:szCs w:val="20"/>
              </w:rPr>
              <w:t>2025г.</w:t>
            </w:r>
          </w:p>
        </w:tc>
      </w:tr>
      <w:tr w:rsidR="00E77304" w:rsidRPr="005C1539">
        <w:trPr>
          <w:trHeight w:val="445"/>
          <w:jc w:val="center"/>
        </w:trPr>
        <w:tc>
          <w:tcPr>
            <w:tcW w:w="2340"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jc w:val="center"/>
              <w:rPr>
                <w:sz w:val="20"/>
                <w:szCs w:val="20"/>
              </w:rPr>
            </w:pPr>
            <w:r w:rsidRPr="005C1539">
              <w:rPr>
                <w:sz w:val="20"/>
                <w:szCs w:val="20"/>
              </w:rPr>
              <w:t>1</w:t>
            </w:r>
          </w:p>
        </w:tc>
        <w:tc>
          <w:tcPr>
            <w:tcW w:w="74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2</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sz w:val="20"/>
                <w:szCs w:val="20"/>
              </w:rPr>
            </w:pPr>
            <w:r w:rsidRPr="005C1539">
              <w:rPr>
                <w:sz w:val="20"/>
                <w:szCs w:val="20"/>
              </w:rPr>
              <w:t>3</w:t>
            </w:r>
          </w:p>
        </w:tc>
        <w:tc>
          <w:tcPr>
            <w:tcW w:w="1186"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sz w:val="20"/>
                <w:szCs w:val="20"/>
              </w:rPr>
            </w:pPr>
            <w:r w:rsidRPr="005C1539">
              <w:rPr>
                <w:sz w:val="20"/>
                <w:szCs w:val="20"/>
              </w:rPr>
              <w:t>4</w:t>
            </w:r>
          </w:p>
        </w:tc>
        <w:tc>
          <w:tcPr>
            <w:tcW w:w="1110"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sz w:val="20"/>
                <w:szCs w:val="20"/>
              </w:rPr>
            </w:pPr>
            <w:r w:rsidRPr="005C1539">
              <w:rPr>
                <w:sz w:val="20"/>
                <w:szCs w:val="20"/>
              </w:rPr>
              <w:t>5</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sz w:val="20"/>
                <w:szCs w:val="20"/>
              </w:rPr>
            </w:pPr>
            <w:r w:rsidRPr="005C1539">
              <w:rPr>
                <w:sz w:val="20"/>
                <w:szCs w:val="20"/>
              </w:rPr>
              <w:t>6</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400672">
            <w:pPr>
              <w:spacing w:line="240" w:lineRule="auto"/>
              <w:ind w:firstLine="0"/>
              <w:jc w:val="center"/>
              <w:rPr>
                <w:sz w:val="20"/>
                <w:szCs w:val="20"/>
              </w:rPr>
            </w:pPr>
            <w:r w:rsidRPr="005C1539">
              <w:rPr>
                <w:sz w:val="20"/>
                <w:szCs w:val="20"/>
              </w:rPr>
              <w:t>7</w:t>
            </w:r>
          </w:p>
        </w:tc>
        <w:tc>
          <w:tcPr>
            <w:tcW w:w="1148" w:type="dxa"/>
            <w:tcBorders>
              <w:top w:val="single" w:sz="2" w:space="0" w:color="000000"/>
              <w:left w:val="single" w:sz="2" w:space="0" w:color="000000"/>
              <w:bottom w:val="single" w:sz="2" w:space="0" w:color="000000"/>
              <w:right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8</w:t>
            </w:r>
          </w:p>
        </w:tc>
      </w:tr>
      <w:tr w:rsidR="00E77304" w:rsidRPr="005C1539" w:rsidTr="00961209">
        <w:trPr>
          <w:trHeight w:val="445"/>
          <w:jc w:val="center"/>
        </w:trPr>
        <w:tc>
          <w:tcPr>
            <w:tcW w:w="2340"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jc w:val="center"/>
              <w:rPr>
                <w:sz w:val="20"/>
                <w:szCs w:val="20"/>
              </w:rPr>
            </w:pPr>
            <w:r w:rsidRPr="005C1539">
              <w:rPr>
                <w:sz w:val="20"/>
                <w:szCs w:val="20"/>
              </w:rPr>
              <w:t>Годовые потери</w:t>
            </w:r>
          </w:p>
        </w:tc>
        <w:tc>
          <w:tcPr>
            <w:tcW w:w="74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тыс. м</w:t>
            </w:r>
            <w:r w:rsidRPr="005C1539">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12,99</w:t>
            </w:r>
          </w:p>
        </w:tc>
        <w:tc>
          <w:tcPr>
            <w:tcW w:w="1186"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11,04</w:t>
            </w:r>
          </w:p>
        </w:tc>
        <w:tc>
          <w:tcPr>
            <w:tcW w:w="1110"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9,49</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8,83</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7,50</w:t>
            </w:r>
          </w:p>
        </w:tc>
        <w:tc>
          <w:tcPr>
            <w:tcW w:w="1148" w:type="dxa"/>
            <w:tcBorders>
              <w:top w:val="single" w:sz="2" w:space="0" w:color="000000"/>
              <w:left w:val="single" w:sz="2" w:space="0" w:color="000000"/>
              <w:bottom w:val="single" w:sz="2" w:space="0" w:color="000000"/>
              <w:right w:val="single" w:sz="4" w:space="0" w:color="auto"/>
            </w:tcBorders>
            <w:vAlign w:val="center"/>
          </w:tcPr>
          <w:p w:rsidR="00E77304" w:rsidRPr="005C1539" w:rsidRDefault="00E77304" w:rsidP="00961209">
            <w:pPr>
              <w:ind w:firstLine="0"/>
              <w:jc w:val="center"/>
            </w:pPr>
            <w:r w:rsidRPr="005C1539">
              <w:rPr>
                <w:sz w:val="22"/>
                <w:szCs w:val="22"/>
              </w:rPr>
              <w:t>6,38</w:t>
            </w:r>
          </w:p>
        </w:tc>
      </w:tr>
      <w:tr w:rsidR="00E77304" w:rsidRPr="005C1539" w:rsidTr="00961209">
        <w:trPr>
          <w:trHeight w:val="305"/>
          <w:jc w:val="center"/>
        </w:trPr>
        <w:tc>
          <w:tcPr>
            <w:tcW w:w="2340"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8"/>
              <w:snapToGrid w:val="0"/>
              <w:jc w:val="center"/>
              <w:rPr>
                <w:sz w:val="20"/>
                <w:szCs w:val="20"/>
              </w:rPr>
            </w:pPr>
            <w:r w:rsidRPr="005C1539">
              <w:rPr>
                <w:sz w:val="20"/>
                <w:szCs w:val="20"/>
              </w:rPr>
              <w:t>Среднесуточные потери</w:t>
            </w:r>
          </w:p>
        </w:tc>
        <w:tc>
          <w:tcPr>
            <w:tcW w:w="749" w:type="dxa"/>
            <w:tcBorders>
              <w:top w:val="single" w:sz="2" w:space="0" w:color="000000"/>
              <w:left w:val="single" w:sz="2" w:space="0" w:color="000000"/>
              <w:bottom w:val="single" w:sz="2" w:space="0" w:color="000000"/>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м</w:t>
            </w:r>
            <w:r w:rsidRPr="005C1539">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35,58</w:t>
            </w:r>
          </w:p>
        </w:tc>
        <w:tc>
          <w:tcPr>
            <w:tcW w:w="1186"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30,24</w:t>
            </w:r>
          </w:p>
        </w:tc>
        <w:tc>
          <w:tcPr>
            <w:tcW w:w="1110"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26,01</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24,19</w:t>
            </w:r>
          </w:p>
        </w:tc>
        <w:tc>
          <w:tcPr>
            <w:tcW w:w="1148" w:type="dxa"/>
            <w:tcBorders>
              <w:top w:val="single" w:sz="2" w:space="0" w:color="000000"/>
              <w:left w:val="single" w:sz="2" w:space="0" w:color="000000"/>
              <w:bottom w:val="single" w:sz="2" w:space="0" w:color="000000"/>
            </w:tcBorders>
            <w:vAlign w:val="center"/>
          </w:tcPr>
          <w:p w:rsidR="00E77304" w:rsidRPr="005C1539" w:rsidRDefault="00E77304" w:rsidP="00961209">
            <w:pPr>
              <w:ind w:firstLine="0"/>
              <w:jc w:val="center"/>
            </w:pPr>
            <w:r w:rsidRPr="005C1539">
              <w:rPr>
                <w:sz w:val="22"/>
                <w:szCs w:val="22"/>
              </w:rPr>
              <w:t>20,56</w:t>
            </w:r>
          </w:p>
        </w:tc>
        <w:tc>
          <w:tcPr>
            <w:tcW w:w="1148" w:type="dxa"/>
            <w:tcBorders>
              <w:top w:val="single" w:sz="2" w:space="0" w:color="000000"/>
              <w:left w:val="single" w:sz="2" w:space="0" w:color="000000"/>
              <w:bottom w:val="single" w:sz="2" w:space="0" w:color="000000"/>
              <w:right w:val="single" w:sz="4" w:space="0" w:color="auto"/>
            </w:tcBorders>
            <w:vAlign w:val="center"/>
          </w:tcPr>
          <w:p w:rsidR="00E77304" w:rsidRPr="005C1539" w:rsidRDefault="00E77304" w:rsidP="00961209">
            <w:pPr>
              <w:ind w:firstLine="0"/>
              <w:jc w:val="center"/>
            </w:pPr>
            <w:r w:rsidRPr="005C1539">
              <w:rPr>
                <w:sz w:val="22"/>
                <w:szCs w:val="22"/>
              </w:rPr>
              <w:t>17,48</w:t>
            </w:r>
          </w:p>
        </w:tc>
      </w:tr>
    </w:tbl>
    <w:p w:rsidR="00E77304" w:rsidRPr="005C1539" w:rsidRDefault="00E77304" w:rsidP="00400672">
      <w:pPr>
        <w:ind w:left="720" w:firstLine="0"/>
        <w:jc w:val="right"/>
      </w:pPr>
    </w:p>
    <w:p w:rsidR="00E77304" w:rsidRPr="005C1539" w:rsidRDefault="00B74896" w:rsidP="00400672">
      <w:pPr>
        <w:ind w:firstLine="0"/>
        <w:jc w:val="right"/>
      </w:pPr>
      <w:r>
        <w:lastRenderedPageBreak/>
        <w:pict>
          <v:shape id="_x0000_i1029" type="#_x0000_t75" style="width:492pt;height:275.25pt">
            <v:imagedata r:id="rId14" o:title=""/>
          </v:shape>
        </w:pict>
      </w:r>
    </w:p>
    <w:p w:rsidR="00E77304" w:rsidRPr="005C1539" w:rsidRDefault="00E77304" w:rsidP="00400672">
      <w:pPr>
        <w:pStyle w:val="a0"/>
        <w:tabs>
          <w:tab w:val="clear" w:pos="1260"/>
          <w:tab w:val="num" w:pos="0"/>
        </w:tabs>
        <w:ind w:left="0" w:firstLine="0"/>
        <w:rPr>
          <w:b w:val="0"/>
        </w:rPr>
      </w:pPr>
      <w:r w:rsidRPr="005C1539">
        <w:rPr>
          <w:b w:val="0"/>
        </w:rPr>
        <w:t xml:space="preserve">Планируемые годовые потери воды </w:t>
      </w:r>
    </w:p>
    <w:p w:rsidR="00E77304" w:rsidRPr="005C1539" w:rsidRDefault="00B74896" w:rsidP="00400672">
      <w:pPr>
        <w:ind w:left="720" w:hanging="720"/>
        <w:jc w:val="right"/>
      </w:pPr>
      <w:r>
        <w:pict>
          <v:shape id="_x0000_i1030" type="#_x0000_t75" style="width:494.25pt;height:330.75pt">
            <v:imagedata r:id="rId15" o:title=""/>
          </v:shape>
        </w:pict>
      </w:r>
    </w:p>
    <w:p w:rsidR="00E77304" w:rsidRPr="005C1539" w:rsidRDefault="00E77304" w:rsidP="00400672">
      <w:pPr>
        <w:pStyle w:val="a0"/>
        <w:tabs>
          <w:tab w:val="clear" w:pos="1260"/>
          <w:tab w:val="num" w:pos="0"/>
        </w:tabs>
        <w:ind w:left="0" w:firstLine="0"/>
        <w:rPr>
          <w:b w:val="0"/>
        </w:rPr>
      </w:pPr>
      <w:r w:rsidRPr="005C1539">
        <w:rPr>
          <w:b w:val="0"/>
        </w:rPr>
        <w:t xml:space="preserve">Планируемые среднесуточные потери воды </w:t>
      </w:r>
    </w:p>
    <w:p w:rsidR="00E77304" w:rsidRPr="005C1539" w:rsidRDefault="00E77304" w:rsidP="001176BE">
      <w:pPr>
        <w:ind w:left="720" w:hanging="720"/>
        <w:jc w:val="right"/>
      </w:pPr>
    </w:p>
    <w:p w:rsidR="00E77304" w:rsidRPr="005C1539" w:rsidRDefault="00E77304" w:rsidP="001176BE">
      <w:pPr>
        <w:pStyle w:val="20"/>
        <w:numPr>
          <w:ilvl w:val="0"/>
          <w:numId w:val="0"/>
        </w:numPr>
        <w:spacing w:before="0"/>
        <w:jc w:val="both"/>
      </w:pPr>
      <w:bookmarkStart w:id="105" w:name="_Toc378687079"/>
      <w:bookmarkStart w:id="106" w:name="_Toc379361755"/>
      <w:bookmarkStart w:id="107" w:name="_Toc390594765"/>
      <w:r w:rsidRPr="005C1539">
        <w:lastRenderedPageBreak/>
        <w:t>3.13. Перспективные балансы водоснабжения и водоотведения</w:t>
      </w:r>
      <w:bookmarkEnd w:id="105"/>
      <w:bookmarkEnd w:id="106"/>
      <w:r w:rsidRPr="005C1539">
        <w:t>.</w:t>
      </w:r>
      <w:bookmarkEnd w:id="107"/>
    </w:p>
    <w:p w:rsidR="00E77304" w:rsidRPr="005C1539" w:rsidRDefault="00E77304" w:rsidP="001176BE"/>
    <w:p w:rsidR="00E77304" w:rsidRPr="005C1539" w:rsidRDefault="00E77304" w:rsidP="00400672">
      <w:r w:rsidRPr="005C1539">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представлены в таблице 3.13.</w:t>
      </w:r>
    </w:p>
    <w:p w:rsidR="00E77304" w:rsidRPr="005C1539" w:rsidRDefault="00E77304" w:rsidP="00400672">
      <w:pPr>
        <w:jc w:val="right"/>
      </w:pPr>
      <w:r w:rsidRPr="005C1539">
        <w:t>Таблица 3.13.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848"/>
        <w:gridCol w:w="933"/>
        <w:gridCol w:w="933"/>
        <w:gridCol w:w="933"/>
        <w:gridCol w:w="849"/>
        <w:gridCol w:w="933"/>
        <w:gridCol w:w="933"/>
      </w:tblGrid>
      <w:tr w:rsidR="00E77304" w:rsidRPr="005C1539">
        <w:trPr>
          <w:trHeight w:val="285"/>
        </w:trPr>
        <w:tc>
          <w:tcPr>
            <w:tcW w:w="3775" w:type="dxa"/>
            <w:vAlign w:val="center"/>
          </w:tcPr>
          <w:p w:rsidR="00E77304" w:rsidRPr="005C1539" w:rsidRDefault="00E77304" w:rsidP="00400672">
            <w:pPr>
              <w:spacing w:line="240" w:lineRule="auto"/>
              <w:ind w:firstLine="0"/>
              <w:jc w:val="center"/>
              <w:rPr>
                <w:sz w:val="20"/>
                <w:szCs w:val="20"/>
                <w:lang w:eastAsia="ru-RU"/>
              </w:rPr>
            </w:pPr>
            <w:r w:rsidRPr="005C1539">
              <w:rPr>
                <w:sz w:val="20"/>
                <w:szCs w:val="20"/>
                <w:lang w:eastAsia="ru-RU"/>
              </w:rPr>
              <w:t>Показатель</w:t>
            </w:r>
          </w:p>
        </w:tc>
        <w:tc>
          <w:tcPr>
            <w:tcW w:w="848" w:type="dxa"/>
            <w:vAlign w:val="center"/>
          </w:tcPr>
          <w:p w:rsidR="00E77304" w:rsidRPr="005C1539" w:rsidRDefault="00E77304" w:rsidP="00400672">
            <w:pPr>
              <w:spacing w:line="240" w:lineRule="auto"/>
              <w:ind w:firstLine="0"/>
              <w:jc w:val="center"/>
              <w:rPr>
                <w:sz w:val="20"/>
                <w:szCs w:val="20"/>
                <w:lang w:eastAsia="ru-RU"/>
              </w:rPr>
            </w:pPr>
            <w:r w:rsidRPr="005C1539">
              <w:rPr>
                <w:sz w:val="20"/>
                <w:szCs w:val="20"/>
                <w:lang w:eastAsia="ru-RU"/>
              </w:rPr>
              <w:t>Размерность</w:t>
            </w:r>
          </w:p>
        </w:tc>
        <w:tc>
          <w:tcPr>
            <w:tcW w:w="933" w:type="dxa"/>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2013</w:t>
            </w:r>
          </w:p>
        </w:tc>
        <w:tc>
          <w:tcPr>
            <w:tcW w:w="933" w:type="dxa"/>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2014</w:t>
            </w:r>
          </w:p>
        </w:tc>
        <w:tc>
          <w:tcPr>
            <w:tcW w:w="933" w:type="dxa"/>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2015</w:t>
            </w:r>
          </w:p>
        </w:tc>
        <w:tc>
          <w:tcPr>
            <w:tcW w:w="849" w:type="dxa"/>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2016</w:t>
            </w:r>
          </w:p>
        </w:tc>
        <w:tc>
          <w:tcPr>
            <w:tcW w:w="933" w:type="dxa"/>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2017</w:t>
            </w:r>
          </w:p>
        </w:tc>
        <w:tc>
          <w:tcPr>
            <w:tcW w:w="933" w:type="dxa"/>
            <w:noWrap/>
            <w:vAlign w:val="center"/>
          </w:tcPr>
          <w:p w:rsidR="00E77304" w:rsidRPr="005C1539" w:rsidRDefault="00E77304" w:rsidP="00400672">
            <w:pPr>
              <w:spacing w:line="240" w:lineRule="auto"/>
              <w:ind w:firstLine="0"/>
              <w:jc w:val="center"/>
              <w:rPr>
                <w:rFonts w:cs="Times New Roman"/>
                <w:b/>
                <w:bCs/>
                <w:sz w:val="20"/>
                <w:szCs w:val="20"/>
              </w:rPr>
            </w:pPr>
            <w:r w:rsidRPr="005C1539">
              <w:rPr>
                <w:rFonts w:cs="Times New Roman"/>
                <w:b/>
                <w:bCs/>
                <w:sz w:val="20"/>
                <w:szCs w:val="20"/>
              </w:rPr>
              <w:t>2025 г.</w:t>
            </w:r>
          </w:p>
        </w:tc>
      </w:tr>
      <w:tr w:rsidR="00E77304" w:rsidRPr="005C1539">
        <w:trPr>
          <w:trHeight w:val="317"/>
        </w:trPr>
        <w:tc>
          <w:tcPr>
            <w:tcW w:w="3775" w:type="dxa"/>
            <w:vAlign w:val="center"/>
          </w:tcPr>
          <w:p w:rsidR="00E77304" w:rsidRPr="005C1539" w:rsidRDefault="00E77304" w:rsidP="00400672">
            <w:pPr>
              <w:spacing w:line="240" w:lineRule="auto"/>
              <w:ind w:firstLine="0"/>
              <w:jc w:val="center"/>
              <w:rPr>
                <w:sz w:val="20"/>
                <w:szCs w:val="20"/>
                <w:lang w:eastAsia="ru-RU"/>
              </w:rPr>
            </w:pPr>
            <w:r w:rsidRPr="005C1539">
              <w:rPr>
                <w:sz w:val="20"/>
                <w:szCs w:val="20"/>
                <w:lang w:eastAsia="ru-RU"/>
              </w:rPr>
              <w:t>1</w:t>
            </w:r>
          </w:p>
        </w:tc>
        <w:tc>
          <w:tcPr>
            <w:tcW w:w="848" w:type="dxa"/>
            <w:vAlign w:val="center"/>
          </w:tcPr>
          <w:p w:rsidR="00E77304" w:rsidRPr="005C1539" w:rsidRDefault="00E77304" w:rsidP="00400672">
            <w:pPr>
              <w:spacing w:line="240" w:lineRule="auto"/>
              <w:ind w:firstLine="0"/>
              <w:jc w:val="center"/>
              <w:rPr>
                <w:sz w:val="20"/>
                <w:szCs w:val="20"/>
                <w:lang w:eastAsia="ru-RU"/>
              </w:rPr>
            </w:pPr>
            <w:r w:rsidRPr="005C1539">
              <w:rPr>
                <w:sz w:val="20"/>
                <w:szCs w:val="20"/>
                <w:lang w:eastAsia="ru-RU"/>
              </w:rPr>
              <w:t>2</w:t>
            </w:r>
          </w:p>
        </w:tc>
        <w:tc>
          <w:tcPr>
            <w:tcW w:w="933" w:type="dxa"/>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3</w:t>
            </w:r>
          </w:p>
        </w:tc>
        <w:tc>
          <w:tcPr>
            <w:tcW w:w="933" w:type="dxa"/>
            <w:noWrap/>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4</w:t>
            </w:r>
          </w:p>
        </w:tc>
        <w:tc>
          <w:tcPr>
            <w:tcW w:w="933" w:type="dxa"/>
            <w:noWrap/>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5</w:t>
            </w:r>
          </w:p>
        </w:tc>
        <w:tc>
          <w:tcPr>
            <w:tcW w:w="849" w:type="dxa"/>
            <w:noWrap/>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6</w:t>
            </w:r>
          </w:p>
        </w:tc>
        <w:tc>
          <w:tcPr>
            <w:tcW w:w="933" w:type="dxa"/>
            <w:noWrap/>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7</w:t>
            </w:r>
          </w:p>
        </w:tc>
        <w:tc>
          <w:tcPr>
            <w:tcW w:w="933" w:type="dxa"/>
            <w:noWrap/>
            <w:vAlign w:val="center"/>
          </w:tcPr>
          <w:p w:rsidR="00E77304" w:rsidRPr="005C1539" w:rsidRDefault="00E77304" w:rsidP="00400672">
            <w:pPr>
              <w:spacing w:line="240" w:lineRule="auto"/>
              <w:ind w:firstLine="0"/>
              <w:jc w:val="center"/>
              <w:rPr>
                <w:rFonts w:cs="Times New Roman"/>
                <w:sz w:val="20"/>
                <w:szCs w:val="20"/>
              </w:rPr>
            </w:pPr>
            <w:r w:rsidRPr="005C1539">
              <w:rPr>
                <w:rFonts w:cs="Times New Roman"/>
                <w:sz w:val="20"/>
                <w:szCs w:val="20"/>
              </w:rPr>
              <w:t>8</w:t>
            </w:r>
          </w:p>
        </w:tc>
      </w:tr>
      <w:tr w:rsidR="00E77304" w:rsidRPr="005C1539" w:rsidTr="00961209">
        <w:trPr>
          <w:trHeight w:val="900"/>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Общий забор воды из источников</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24,2</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22,1</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20,3</w:t>
            </w:r>
          </w:p>
        </w:tc>
        <w:tc>
          <w:tcPr>
            <w:tcW w:w="849" w:type="dxa"/>
            <w:noWrap/>
            <w:vAlign w:val="center"/>
          </w:tcPr>
          <w:p w:rsidR="00E77304" w:rsidRPr="005C1539" w:rsidRDefault="00E77304" w:rsidP="00961209">
            <w:pPr>
              <w:ind w:firstLine="0"/>
              <w:jc w:val="center"/>
              <w:rPr>
                <w:rFonts w:cs="Times New Roman"/>
              </w:rPr>
            </w:pPr>
            <w:r w:rsidRPr="005C1539">
              <w:rPr>
                <w:rFonts w:cs="Times New Roman"/>
                <w:sz w:val="22"/>
                <w:szCs w:val="22"/>
              </w:rPr>
              <w:t>19,4</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17,9</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16,6</w:t>
            </w:r>
          </w:p>
        </w:tc>
      </w:tr>
      <w:tr w:rsidR="00E77304" w:rsidRPr="005C1539" w:rsidTr="00961209">
        <w:trPr>
          <w:trHeight w:val="1440"/>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849"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r>
      <w:tr w:rsidR="00E77304" w:rsidRPr="005C1539" w:rsidTr="00961209">
        <w:trPr>
          <w:trHeight w:val="630"/>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покупной воды</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849"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c>
          <w:tcPr>
            <w:tcW w:w="933" w:type="dxa"/>
            <w:noWrap/>
            <w:vAlign w:val="center"/>
          </w:tcPr>
          <w:p w:rsidR="00E77304" w:rsidRPr="005C1539" w:rsidRDefault="00E77304" w:rsidP="0020234D">
            <w:pPr>
              <w:ind w:firstLine="0"/>
              <w:jc w:val="center"/>
              <w:rPr>
                <w:rFonts w:cs="Times New Roman"/>
              </w:rPr>
            </w:pPr>
            <w:r w:rsidRPr="005C1539">
              <w:rPr>
                <w:rFonts w:cs="Times New Roman"/>
                <w:sz w:val="22"/>
                <w:szCs w:val="22"/>
              </w:rPr>
              <w:t>-</w:t>
            </w:r>
          </w:p>
        </w:tc>
      </w:tr>
      <w:tr w:rsidR="00E77304" w:rsidRPr="005C1539" w:rsidTr="00961209">
        <w:trPr>
          <w:trHeight w:val="525"/>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Подача воды</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24,2</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22,1</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20,3</w:t>
            </w:r>
          </w:p>
        </w:tc>
        <w:tc>
          <w:tcPr>
            <w:tcW w:w="849" w:type="dxa"/>
            <w:noWrap/>
            <w:vAlign w:val="center"/>
          </w:tcPr>
          <w:p w:rsidR="00E77304" w:rsidRPr="005C1539" w:rsidRDefault="00E77304" w:rsidP="00961209">
            <w:pPr>
              <w:ind w:firstLine="0"/>
              <w:jc w:val="center"/>
              <w:rPr>
                <w:rFonts w:cs="Times New Roman"/>
              </w:rPr>
            </w:pPr>
            <w:r w:rsidRPr="005C1539">
              <w:rPr>
                <w:rFonts w:cs="Times New Roman"/>
                <w:sz w:val="22"/>
                <w:szCs w:val="22"/>
              </w:rPr>
              <w:t>19,4</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17,9</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16,6</w:t>
            </w:r>
          </w:p>
        </w:tc>
      </w:tr>
      <w:tr w:rsidR="00E77304" w:rsidRPr="005C1539" w:rsidTr="00961209">
        <w:trPr>
          <w:trHeight w:val="705"/>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потребления воды на собственные нужды</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0,0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0,0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0,0</w:t>
            </w:r>
          </w:p>
        </w:tc>
        <w:tc>
          <w:tcPr>
            <w:tcW w:w="849" w:type="dxa"/>
            <w:noWrap/>
            <w:vAlign w:val="center"/>
          </w:tcPr>
          <w:p w:rsidR="00E77304" w:rsidRPr="005C1539" w:rsidRDefault="00E77304" w:rsidP="00961209">
            <w:pPr>
              <w:ind w:firstLine="0"/>
              <w:jc w:val="center"/>
              <w:rPr>
                <w:rFonts w:cs="Times New Roman"/>
              </w:rPr>
            </w:pPr>
            <w:r w:rsidRPr="005C1539">
              <w:rPr>
                <w:rFonts w:cs="Times New Roman"/>
                <w:sz w:val="22"/>
                <w:szCs w:val="22"/>
              </w:rPr>
              <w:t>0,0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0,0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0,0</w:t>
            </w:r>
          </w:p>
        </w:tc>
      </w:tr>
      <w:tr w:rsidR="00E77304" w:rsidRPr="005C1539" w:rsidTr="00961209">
        <w:trPr>
          <w:trHeight w:val="885"/>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Объем отпущенной потребителям воды (реализация)</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11,3</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11,0</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10,8</w:t>
            </w:r>
          </w:p>
        </w:tc>
        <w:tc>
          <w:tcPr>
            <w:tcW w:w="849" w:type="dxa"/>
            <w:vAlign w:val="center"/>
          </w:tcPr>
          <w:p w:rsidR="00E77304" w:rsidRPr="005C1539" w:rsidRDefault="00E77304" w:rsidP="00961209">
            <w:pPr>
              <w:ind w:firstLine="0"/>
              <w:jc w:val="center"/>
              <w:rPr>
                <w:rFonts w:cs="Times New Roman"/>
              </w:rPr>
            </w:pPr>
            <w:r w:rsidRPr="005C1539">
              <w:rPr>
                <w:rFonts w:cs="Times New Roman"/>
                <w:sz w:val="22"/>
                <w:szCs w:val="22"/>
              </w:rPr>
              <w:t>10,6</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10,4</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10,2</w:t>
            </w:r>
          </w:p>
        </w:tc>
      </w:tr>
      <w:tr w:rsidR="00E77304" w:rsidRPr="005C1539" w:rsidTr="00961209">
        <w:trPr>
          <w:trHeight w:val="705"/>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Уровень неучтенных расходов и потерь питьевой воды на водопроводных сетях</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тыс. куб. м/год</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13,0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11,0</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9,5</w:t>
            </w:r>
          </w:p>
        </w:tc>
        <w:tc>
          <w:tcPr>
            <w:tcW w:w="849" w:type="dxa"/>
            <w:noWrap/>
            <w:vAlign w:val="center"/>
          </w:tcPr>
          <w:p w:rsidR="00E77304" w:rsidRPr="005C1539" w:rsidRDefault="00E77304" w:rsidP="00961209">
            <w:pPr>
              <w:ind w:firstLine="0"/>
              <w:jc w:val="center"/>
              <w:rPr>
                <w:rFonts w:cs="Times New Roman"/>
              </w:rPr>
            </w:pPr>
            <w:r w:rsidRPr="005C1539">
              <w:rPr>
                <w:rFonts w:cs="Times New Roman"/>
                <w:sz w:val="22"/>
                <w:szCs w:val="22"/>
              </w:rPr>
              <w:t>8,8</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7,5</w:t>
            </w:r>
          </w:p>
        </w:tc>
        <w:tc>
          <w:tcPr>
            <w:tcW w:w="933" w:type="dxa"/>
            <w:noWrap/>
            <w:vAlign w:val="center"/>
          </w:tcPr>
          <w:p w:rsidR="00E77304" w:rsidRPr="005C1539" w:rsidRDefault="00E77304" w:rsidP="00961209">
            <w:pPr>
              <w:ind w:firstLine="0"/>
              <w:jc w:val="center"/>
              <w:rPr>
                <w:rFonts w:cs="Times New Roman"/>
              </w:rPr>
            </w:pPr>
            <w:r w:rsidRPr="005C1539">
              <w:rPr>
                <w:rFonts w:cs="Times New Roman"/>
                <w:sz w:val="22"/>
                <w:szCs w:val="22"/>
              </w:rPr>
              <w:t>6,4</w:t>
            </w:r>
          </w:p>
        </w:tc>
      </w:tr>
      <w:tr w:rsidR="00E77304" w:rsidRPr="005C1539" w:rsidTr="00961209">
        <w:trPr>
          <w:trHeight w:val="915"/>
        </w:trPr>
        <w:tc>
          <w:tcPr>
            <w:tcW w:w="3775"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Уровень неучтенных расходов и потерь питьевой воды на водопроводных сетях</w:t>
            </w:r>
          </w:p>
        </w:tc>
        <w:tc>
          <w:tcPr>
            <w:tcW w:w="848" w:type="dxa"/>
            <w:vAlign w:val="center"/>
          </w:tcPr>
          <w:p w:rsidR="00E77304" w:rsidRPr="005C1539" w:rsidRDefault="00E77304" w:rsidP="00400672">
            <w:pPr>
              <w:spacing w:line="240" w:lineRule="auto"/>
              <w:ind w:firstLine="0"/>
              <w:jc w:val="center"/>
              <w:rPr>
                <w:lang w:eastAsia="ru-RU"/>
              </w:rPr>
            </w:pPr>
            <w:r w:rsidRPr="005C1539">
              <w:rPr>
                <w:sz w:val="22"/>
                <w:szCs w:val="22"/>
                <w:lang w:eastAsia="ru-RU"/>
              </w:rPr>
              <w:t>% от подачи</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53,6</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50,0</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46,8</w:t>
            </w:r>
          </w:p>
        </w:tc>
        <w:tc>
          <w:tcPr>
            <w:tcW w:w="849" w:type="dxa"/>
            <w:vAlign w:val="center"/>
          </w:tcPr>
          <w:p w:rsidR="00E77304" w:rsidRPr="005C1539" w:rsidRDefault="00E77304" w:rsidP="00961209">
            <w:pPr>
              <w:ind w:firstLine="0"/>
              <w:jc w:val="center"/>
              <w:rPr>
                <w:rFonts w:cs="Times New Roman"/>
              </w:rPr>
            </w:pPr>
            <w:r w:rsidRPr="005C1539">
              <w:rPr>
                <w:rFonts w:cs="Times New Roman"/>
                <w:sz w:val="22"/>
                <w:szCs w:val="22"/>
              </w:rPr>
              <w:t>45,5</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42,0</w:t>
            </w:r>
          </w:p>
        </w:tc>
        <w:tc>
          <w:tcPr>
            <w:tcW w:w="933" w:type="dxa"/>
            <w:vAlign w:val="center"/>
          </w:tcPr>
          <w:p w:rsidR="00E77304" w:rsidRPr="005C1539" w:rsidRDefault="00E77304" w:rsidP="00961209">
            <w:pPr>
              <w:ind w:firstLine="0"/>
              <w:jc w:val="center"/>
              <w:rPr>
                <w:rFonts w:cs="Times New Roman"/>
              </w:rPr>
            </w:pPr>
            <w:r w:rsidRPr="005C1539">
              <w:rPr>
                <w:rFonts w:cs="Times New Roman"/>
                <w:sz w:val="22"/>
                <w:szCs w:val="22"/>
              </w:rPr>
              <w:t>38,5</w:t>
            </w:r>
          </w:p>
        </w:tc>
      </w:tr>
    </w:tbl>
    <w:p w:rsidR="00E77304" w:rsidRPr="005C1539" w:rsidRDefault="00E77304" w:rsidP="001176BE">
      <w:pPr>
        <w:ind w:left="720" w:firstLine="0"/>
        <w:jc w:val="right"/>
      </w:pPr>
    </w:p>
    <w:p w:rsidR="00E77304" w:rsidRPr="005C1539" w:rsidRDefault="00E77304" w:rsidP="001176BE">
      <w:pPr>
        <w:pStyle w:val="20"/>
        <w:numPr>
          <w:ilvl w:val="0"/>
          <w:numId w:val="0"/>
        </w:numPr>
        <w:spacing w:before="0"/>
        <w:jc w:val="both"/>
      </w:pPr>
      <w:bookmarkStart w:id="108" w:name="_Toc390594766"/>
      <w:r w:rsidRPr="005C1539">
        <w:t>3.14. Расчет требуемой мощности водозаборных и очистных сооружений исходя из данных о перспективном потреблении.</w:t>
      </w:r>
      <w:bookmarkEnd w:id="108"/>
    </w:p>
    <w:p w:rsidR="00E77304" w:rsidRPr="005C1539" w:rsidRDefault="00E77304" w:rsidP="001176BE"/>
    <w:p w:rsidR="00E77304" w:rsidRPr="005C1539" w:rsidRDefault="00E77304" w:rsidP="00400672">
      <w:r w:rsidRPr="005C1539">
        <w:t>Расчет требуемой мощности водозаборных сооружений, исходя из данных о перспективном потреблении, представлен в таблице 3.14.</w:t>
      </w:r>
    </w:p>
    <w:p w:rsidR="00E77304" w:rsidRPr="005C1539" w:rsidRDefault="00E77304" w:rsidP="00400672">
      <w:pPr>
        <w:jc w:val="right"/>
      </w:pPr>
      <w:r w:rsidRPr="005C1539">
        <w:lastRenderedPageBreak/>
        <w:t>Таблица 3.14.</w:t>
      </w: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28" w:type="dxa"/>
          <w:right w:w="28" w:type="dxa"/>
        </w:tblCellMar>
        <w:tblLook w:val="0000"/>
      </w:tblPr>
      <w:tblGrid>
        <w:gridCol w:w="2353"/>
        <w:gridCol w:w="746"/>
        <w:gridCol w:w="1147"/>
        <w:gridCol w:w="1147"/>
        <w:gridCol w:w="1146"/>
        <w:gridCol w:w="1146"/>
        <w:gridCol w:w="1146"/>
        <w:gridCol w:w="1146"/>
      </w:tblGrid>
      <w:tr w:rsidR="00E77304" w:rsidRPr="005C1539">
        <w:trPr>
          <w:trHeight w:val="363"/>
          <w:jc w:val="center"/>
        </w:trPr>
        <w:tc>
          <w:tcPr>
            <w:tcW w:w="2353" w:type="dxa"/>
            <w:tcBorders>
              <w:top w:val="single" w:sz="4" w:space="0" w:color="auto"/>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Показатели</w:t>
            </w:r>
          </w:p>
        </w:tc>
        <w:tc>
          <w:tcPr>
            <w:tcW w:w="746" w:type="dxa"/>
            <w:tcBorders>
              <w:top w:val="single" w:sz="4" w:space="0" w:color="auto"/>
            </w:tcBorders>
            <w:vAlign w:val="center"/>
          </w:tcPr>
          <w:p w:rsidR="00E77304" w:rsidRPr="005C1539" w:rsidRDefault="00E77304" w:rsidP="00400672">
            <w:pPr>
              <w:pStyle w:val="Style28"/>
              <w:snapToGrid w:val="0"/>
              <w:jc w:val="center"/>
              <w:rPr>
                <w:rStyle w:val="FontStyle162"/>
                <w:bCs/>
                <w:sz w:val="20"/>
                <w:szCs w:val="20"/>
              </w:rPr>
            </w:pPr>
            <w:r w:rsidRPr="005C1539">
              <w:rPr>
                <w:rStyle w:val="FontStyle162"/>
                <w:bCs/>
                <w:sz w:val="20"/>
                <w:szCs w:val="20"/>
              </w:rPr>
              <w:t>Ед. изм.</w:t>
            </w:r>
          </w:p>
        </w:tc>
        <w:tc>
          <w:tcPr>
            <w:tcW w:w="1147" w:type="dxa"/>
            <w:tcBorders>
              <w:top w:val="single" w:sz="4" w:space="0" w:color="auto"/>
            </w:tcBorders>
          </w:tcPr>
          <w:p w:rsidR="00E77304" w:rsidRPr="005C1539" w:rsidRDefault="00E77304" w:rsidP="00400672">
            <w:pPr>
              <w:pStyle w:val="Style15"/>
              <w:snapToGrid w:val="0"/>
              <w:jc w:val="center"/>
              <w:rPr>
                <w:rStyle w:val="FontStyle163"/>
                <w:b/>
                <w:sz w:val="20"/>
                <w:szCs w:val="20"/>
              </w:rPr>
            </w:pPr>
            <w:r w:rsidRPr="005C1539">
              <w:rPr>
                <w:rStyle w:val="FontStyle163"/>
                <w:b/>
                <w:sz w:val="20"/>
                <w:szCs w:val="20"/>
              </w:rPr>
              <w:t>Проектная мощность</w:t>
            </w:r>
          </w:p>
        </w:tc>
        <w:tc>
          <w:tcPr>
            <w:tcW w:w="1147" w:type="dxa"/>
            <w:tcBorders>
              <w:top w:val="single" w:sz="4" w:space="0" w:color="auto"/>
            </w:tcBorders>
            <w:vAlign w:val="center"/>
          </w:tcPr>
          <w:p w:rsidR="00E77304" w:rsidRPr="005C1539" w:rsidRDefault="00E77304" w:rsidP="00400672">
            <w:pPr>
              <w:spacing w:line="240" w:lineRule="auto"/>
              <w:ind w:hanging="30"/>
              <w:jc w:val="center"/>
              <w:rPr>
                <w:b/>
                <w:bCs/>
                <w:sz w:val="20"/>
                <w:szCs w:val="20"/>
              </w:rPr>
            </w:pPr>
            <w:r w:rsidRPr="005C1539">
              <w:rPr>
                <w:b/>
                <w:bCs/>
                <w:sz w:val="20"/>
                <w:szCs w:val="20"/>
              </w:rPr>
              <w:t>2014</w:t>
            </w:r>
          </w:p>
        </w:tc>
        <w:tc>
          <w:tcPr>
            <w:tcW w:w="1146" w:type="dxa"/>
            <w:tcBorders>
              <w:top w:val="single" w:sz="4" w:space="0" w:color="auto"/>
            </w:tcBorders>
            <w:vAlign w:val="center"/>
          </w:tcPr>
          <w:p w:rsidR="00E77304" w:rsidRPr="005C1539" w:rsidRDefault="00E77304" w:rsidP="00400672">
            <w:pPr>
              <w:spacing w:line="240" w:lineRule="auto"/>
              <w:ind w:hanging="30"/>
              <w:jc w:val="center"/>
              <w:rPr>
                <w:b/>
                <w:bCs/>
                <w:sz w:val="20"/>
                <w:szCs w:val="20"/>
              </w:rPr>
            </w:pPr>
            <w:r w:rsidRPr="005C1539">
              <w:rPr>
                <w:b/>
                <w:bCs/>
                <w:sz w:val="20"/>
                <w:szCs w:val="20"/>
              </w:rPr>
              <w:t>2015</w:t>
            </w:r>
          </w:p>
        </w:tc>
        <w:tc>
          <w:tcPr>
            <w:tcW w:w="1146" w:type="dxa"/>
            <w:tcBorders>
              <w:top w:val="single" w:sz="4" w:space="0" w:color="auto"/>
            </w:tcBorders>
            <w:vAlign w:val="center"/>
          </w:tcPr>
          <w:p w:rsidR="00E77304" w:rsidRPr="005C1539" w:rsidRDefault="00E77304" w:rsidP="00400672">
            <w:pPr>
              <w:spacing w:line="240" w:lineRule="auto"/>
              <w:ind w:hanging="30"/>
              <w:jc w:val="center"/>
              <w:rPr>
                <w:b/>
                <w:bCs/>
                <w:sz w:val="20"/>
                <w:szCs w:val="20"/>
              </w:rPr>
            </w:pPr>
            <w:r w:rsidRPr="005C1539">
              <w:rPr>
                <w:b/>
                <w:bCs/>
                <w:sz w:val="20"/>
                <w:szCs w:val="20"/>
              </w:rPr>
              <w:t>2016</w:t>
            </w:r>
          </w:p>
        </w:tc>
        <w:tc>
          <w:tcPr>
            <w:tcW w:w="1146" w:type="dxa"/>
            <w:tcBorders>
              <w:top w:val="single" w:sz="4" w:space="0" w:color="auto"/>
            </w:tcBorders>
            <w:vAlign w:val="center"/>
          </w:tcPr>
          <w:p w:rsidR="00E77304" w:rsidRPr="005C1539" w:rsidRDefault="00E77304" w:rsidP="00400672">
            <w:pPr>
              <w:spacing w:line="240" w:lineRule="auto"/>
              <w:ind w:hanging="30"/>
              <w:jc w:val="center"/>
              <w:rPr>
                <w:b/>
                <w:bCs/>
                <w:sz w:val="20"/>
                <w:szCs w:val="20"/>
              </w:rPr>
            </w:pPr>
            <w:r w:rsidRPr="005C1539">
              <w:rPr>
                <w:b/>
                <w:bCs/>
                <w:sz w:val="20"/>
                <w:szCs w:val="20"/>
              </w:rPr>
              <w:t>2017</w:t>
            </w:r>
          </w:p>
        </w:tc>
        <w:tc>
          <w:tcPr>
            <w:tcW w:w="1146" w:type="dxa"/>
            <w:tcBorders>
              <w:top w:val="single" w:sz="4" w:space="0" w:color="auto"/>
            </w:tcBorders>
            <w:vAlign w:val="center"/>
          </w:tcPr>
          <w:p w:rsidR="00E77304" w:rsidRPr="005C1539" w:rsidRDefault="00E77304" w:rsidP="00400672">
            <w:pPr>
              <w:spacing w:line="240" w:lineRule="auto"/>
              <w:ind w:hanging="30"/>
              <w:jc w:val="center"/>
              <w:rPr>
                <w:b/>
                <w:bCs/>
                <w:sz w:val="20"/>
                <w:szCs w:val="20"/>
              </w:rPr>
            </w:pPr>
            <w:r w:rsidRPr="005C1539">
              <w:rPr>
                <w:b/>
                <w:bCs/>
                <w:sz w:val="20"/>
                <w:szCs w:val="20"/>
              </w:rPr>
              <w:t>2025 .</w:t>
            </w:r>
          </w:p>
        </w:tc>
      </w:tr>
      <w:tr w:rsidR="00E77304" w:rsidRPr="005C1539">
        <w:trPr>
          <w:trHeight w:val="454"/>
          <w:jc w:val="center"/>
        </w:trPr>
        <w:tc>
          <w:tcPr>
            <w:tcW w:w="2353" w:type="dxa"/>
            <w:tcBorders>
              <w:bottom w:val="single" w:sz="4" w:space="0" w:color="auto"/>
            </w:tcBorders>
            <w:vAlign w:val="center"/>
          </w:tcPr>
          <w:p w:rsidR="00E77304" w:rsidRPr="005C1539" w:rsidRDefault="00E77304" w:rsidP="00400672">
            <w:pPr>
              <w:pStyle w:val="Style8"/>
              <w:snapToGrid w:val="0"/>
              <w:ind w:left="110"/>
              <w:jc w:val="center"/>
              <w:rPr>
                <w:sz w:val="20"/>
                <w:szCs w:val="20"/>
              </w:rPr>
            </w:pPr>
            <w:r w:rsidRPr="005C1539">
              <w:rPr>
                <w:sz w:val="20"/>
                <w:szCs w:val="20"/>
              </w:rPr>
              <w:t>1</w:t>
            </w:r>
          </w:p>
        </w:tc>
        <w:tc>
          <w:tcPr>
            <w:tcW w:w="746" w:type="dxa"/>
            <w:tcBorders>
              <w:bottom w:val="single" w:sz="4" w:space="0" w:color="auto"/>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2</w:t>
            </w:r>
          </w:p>
        </w:tc>
        <w:tc>
          <w:tcPr>
            <w:tcW w:w="1147" w:type="dxa"/>
            <w:tcBorders>
              <w:bottom w:val="single" w:sz="4" w:space="0" w:color="auto"/>
            </w:tcBorders>
            <w:vAlign w:val="center"/>
          </w:tcPr>
          <w:p w:rsidR="00E77304" w:rsidRPr="005C1539" w:rsidRDefault="00E77304" w:rsidP="00400672">
            <w:pPr>
              <w:pStyle w:val="Style8"/>
              <w:snapToGrid w:val="0"/>
              <w:jc w:val="center"/>
              <w:rPr>
                <w:sz w:val="20"/>
                <w:szCs w:val="20"/>
              </w:rPr>
            </w:pPr>
            <w:r w:rsidRPr="005C1539">
              <w:rPr>
                <w:sz w:val="20"/>
                <w:szCs w:val="20"/>
              </w:rPr>
              <w:t>3</w:t>
            </w:r>
          </w:p>
        </w:tc>
        <w:tc>
          <w:tcPr>
            <w:tcW w:w="1147" w:type="dxa"/>
            <w:tcBorders>
              <w:bottom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4</w:t>
            </w:r>
          </w:p>
        </w:tc>
        <w:tc>
          <w:tcPr>
            <w:tcW w:w="1146" w:type="dxa"/>
            <w:tcBorders>
              <w:bottom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5</w:t>
            </w:r>
          </w:p>
        </w:tc>
        <w:tc>
          <w:tcPr>
            <w:tcW w:w="1146" w:type="dxa"/>
            <w:tcBorders>
              <w:bottom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6</w:t>
            </w:r>
          </w:p>
        </w:tc>
        <w:tc>
          <w:tcPr>
            <w:tcW w:w="1146" w:type="dxa"/>
            <w:tcBorders>
              <w:bottom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7</w:t>
            </w:r>
          </w:p>
        </w:tc>
        <w:tc>
          <w:tcPr>
            <w:tcW w:w="1146" w:type="dxa"/>
            <w:tcBorders>
              <w:bottom w:val="single" w:sz="4" w:space="0" w:color="auto"/>
            </w:tcBorders>
            <w:vAlign w:val="center"/>
          </w:tcPr>
          <w:p w:rsidR="00E77304" w:rsidRPr="005C1539" w:rsidRDefault="00E77304" w:rsidP="00400672">
            <w:pPr>
              <w:spacing w:line="240" w:lineRule="auto"/>
              <w:ind w:firstLine="0"/>
              <w:jc w:val="center"/>
              <w:rPr>
                <w:sz w:val="20"/>
                <w:szCs w:val="20"/>
              </w:rPr>
            </w:pPr>
            <w:r w:rsidRPr="005C1539">
              <w:rPr>
                <w:sz w:val="20"/>
                <w:szCs w:val="20"/>
              </w:rPr>
              <w:t>8</w:t>
            </w:r>
          </w:p>
        </w:tc>
      </w:tr>
      <w:tr w:rsidR="00E77304" w:rsidRPr="005C1539" w:rsidTr="007455D7">
        <w:trPr>
          <w:trHeight w:val="454"/>
          <w:jc w:val="center"/>
        </w:trPr>
        <w:tc>
          <w:tcPr>
            <w:tcW w:w="2353" w:type="dxa"/>
            <w:tcBorders>
              <w:bottom w:val="single" w:sz="4" w:space="0" w:color="auto"/>
            </w:tcBorders>
            <w:vAlign w:val="center"/>
          </w:tcPr>
          <w:p w:rsidR="00E77304" w:rsidRPr="005C1539" w:rsidRDefault="00E77304" w:rsidP="00400672">
            <w:pPr>
              <w:pStyle w:val="Style8"/>
              <w:snapToGrid w:val="0"/>
              <w:ind w:left="110"/>
              <w:rPr>
                <w:sz w:val="20"/>
                <w:szCs w:val="20"/>
              </w:rPr>
            </w:pPr>
            <w:r w:rsidRPr="005C1539">
              <w:rPr>
                <w:sz w:val="20"/>
                <w:szCs w:val="20"/>
              </w:rPr>
              <w:t>Требуемая мощность водозаборных сооружений</w:t>
            </w:r>
          </w:p>
        </w:tc>
        <w:tc>
          <w:tcPr>
            <w:tcW w:w="746" w:type="dxa"/>
            <w:tcBorders>
              <w:bottom w:val="single" w:sz="4" w:space="0" w:color="auto"/>
            </w:tcBorders>
            <w:vAlign w:val="center"/>
          </w:tcPr>
          <w:p w:rsidR="00E77304" w:rsidRPr="005C1539" w:rsidRDefault="00E77304" w:rsidP="00400672">
            <w:pPr>
              <w:pStyle w:val="Style15"/>
              <w:snapToGrid w:val="0"/>
              <w:jc w:val="center"/>
              <w:rPr>
                <w:rStyle w:val="FontStyle163"/>
                <w:sz w:val="20"/>
                <w:szCs w:val="20"/>
              </w:rPr>
            </w:pPr>
            <w:r w:rsidRPr="005C1539">
              <w:rPr>
                <w:rStyle w:val="FontStyle163"/>
                <w:sz w:val="20"/>
                <w:szCs w:val="20"/>
              </w:rPr>
              <w:t>тыс. м</w:t>
            </w:r>
            <w:r w:rsidRPr="005C1539">
              <w:rPr>
                <w:rStyle w:val="FontStyle163"/>
                <w:sz w:val="20"/>
                <w:szCs w:val="20"/>
                <w:vertAlign w:val="superscript"/>
              </w:rPr>
              <w:t>3</w:t>
            </w:r>
            <w:r w:rsidRPr="005C1539">
              <w:rPr>
                <w:rStyle w:val="FontStyle163"/>
                <w:sz w:val="20"/>
                <w:szCs w:val="20"/>
              </w:rPr>
              <w:t>/сут</w:t>
            </w:r>
          </w:p>
        </w:tc>
        <w:tc>
          <w:tcPr>
            <w:tcW w:w="1147" w:type="dxa"/>
            <w:tcBorders>
              <w:bottom w:val="single" w:sz="4" w:space="0" w:color="auto"/>
            </w:tcBorders>
            <w:vAlign w:val="center"/>
          </w:tcPr>
          <w:p w:rsidR="00E77304" w:rsidRPr="005C1539" w:rsidRDefault="00E77304" w:rsidP="007455D7">
            <w:pPr>
              <w:ind w:firstLine="21"/>
              <w:jc w:val="center"/>
            </w:pPr>
            <w:r w:rsidRPr="005C1539">
              <w:rPr>
                <w:sz w:val="22"/>
                <w:szCs w:val="22"/>
              </w:rPr>
              <w:t>0,720</w:t>
            </w:r>
          </w:p>
        </w:tc>
        <w:tc>
          <w:tcPr>
            <w:tcW w:w="1147" w:type="dxa"/>
            <w:tcBorders>
              <w:bottom w:val="single" w:sz="4" w:space="0" w:color="auto"/>
            </w:tcBorders>
            <w:vAlign w:val="center"/>
          </w:tcPr>
          <w:p w:rsidR="00E77304" w:rsidRPr="005C1539" w:rsidRDefault="00E77304" w:rsidP="007455D7">
            <w:pPr>
              <w:ind w:firstLine="21"/>
              <w:jc w:val="center"/>
            </w:pPr>
            <w:r w:rsidRPr="005C1539">
              <w:rPr>
                <w:sz w:val="22"/>
                <w:szCs w:val="22"/>
              </w:rPr>
              <w:t>0,073</w:t>
            </w:r>
          </w:p>
        </w:tc>
        <w:tc>
          <w:tcPr>
            <w:tcW w:w="1146" w:type="dxa"/>
            <w:tcBorders>
              <w:bottom w:val="single" w:sz="4" w:space="0" w:color="auto"/>
            </w:tcBorders>
            <w:vAlign w:val="center"/>
          </w:tcPr>
          <w:p w:rsidR="00E77304" w:rsidRPr="005C1539" w:rsidRDefault="00E77304" w:rsidP="007455D7">
            <w:pPr>
              <w:ind w:firstLine="21"/>
              <w:jc w:val="center"/>
            </w:pPr>
            <w:r w:rsidRPr="005C1539">
              <w:rPr>
                <w:sz w:val="22"/>
                <w:szCs w:val="22"/>
              </w:rPr>
              <w:t>0,067</w:t>
            </w:r>
          </w:p>
        </w:tc>
        <w:tc>
          <w:tcPr>
            <w:tcW w:w="1146" w:type="dxa"/>
            <w:tcBorders>
              <w:bottom w:val="single" w:sz="4" w:space="0" w:color="auto"/>
            </w:tcBorders>
            <w:vAlign w:val="center"/>
          </w:tcPr>
          <w:p w:rsidR="00E77304" w:rsidRPr="005C1539" w:rsidRDefault="00E77304" w:rsidP="007455D7">
            <w:pPr>
              <w:ind w:firstLine="21"/>
              <w:jc w:val="center"/>
            </w:pPr>
            <w:r w:rsidRPr="005C1539">
              <w:rPr>
                <w:sz w:val="22"/>
                <w:szCs w:val="22"/>
              </w:rPr>
              <w:t>0,064</w:t>
            </w:r>
          </w:p>
        </w:tc>
        <w:tc>
          <w:tcPr>
            <w:tcW w:w="1146" w:type="dxa"/>
            <w:tcBorders>
              <w:bottom w:val="single" w:sz="4" w:space="0" w:color="auto"/>
            </w:tcBorders>
            <w:vAlign w:val="center"/>
          </w:tcPr>
          <w:p w:rsidR="00E77304" w:rsidRPr="005C1539" w:rsidRDefault="00E77304" w:rsidP="007455D7">
            <w:pPr>
              <w:ind w:firstLine="21"/>
              <w:jc w:val="center"/>
            </w:pPr>
            <w:r w:rsidRPr="005C1539">
              <w:rPr>
                <w:sz w:val="22"/>
                <w:szCs w:val="22"/>
              </w:rPr>
              <w:t>0,059</w:t>
            </w:r>
          </w:p>
        </w:tc>
        <w:tc>
          <w:tcPr>
            <w:tcW w:w="1146" w:type="dxa"/>
            <w:tcBorders>
              <w:bottom w:val="single" w:sz="4" w:space="0" w:color="auto"/>
            </w:tcBorders>
            <w:vAlign w:val="center"/>
          </w:tcPr>
          <w:p w:rsidR="00E77304" w:rsidRPr="005C1539" w:rsidRDefault="00E77304" w:rsidP="007455D7">
            <w:pPr>
              <w:ind w:firstLine="21"/>
              <w:jc w:val="center"/>
            </w:pPr>
            <w:r w:rsidRPr="005C1539">
              <w:rPr>
                <w:sz w:val="22"/>
                <w:szCs w:val="22"/>
              </w:rPr>
              <w:t>0,054</w:t>
            </w:r>
          </w:p>
        </w:tc>
      </w:tr>
    </w:tbl>
    <w:p w:rsidR="00E77304" w:rsidRPr="005C1539" w:rsidRDefault="00E77304" w:rsidP="00400672"/>
    <w:p w:rsidR="00E77304" w:rsidRPr="005C1539" w:rsidRDefault="00B74896" w:rsidP="00400672">
      <w:pPr>
        <w:ind w:firstLine="0"/>
        <w:rPr>
          <w:rStyle w:val="FontStyle163"/>
          <w:sz w:val="24"/>
        </w:rPr>
      </w:pPr>
      <w:r>
        <w:pict>
          <v:shape id="_x0000_i1031" type="#_x0000_t75" style="width:492.75pt;height:334.5pt">
            <v:imagedata r:id="rId16" o:title=""/>
          </v:shape>
        </w:pict>
      </w:r>
    </w:p>
    <w:p w:rsidR="00E77304" w:rsidRPr="005C1539" w:rsidRDefault="00E77304" w:rsidP="00400672">
      <w:pPr>
        <w:pStyle w:val="a0"/>
        <w:tabs>
          <w:tab w:val="clear" w:pos="1260"/>
          <w:tab w:val="num" w:pos="0"/>
        </w:tabs>
        <w:ind w:left="0" w:firstLine="0"/>
        <w:rPr>
          <w:b w:val="0"/>
        </w:rPr>
      </w:pPr>
      <w:r w:rsidRPr="005C1539">
        <w:rPr>
          <w:b w:val="0"/>
        </w:rPr>
        <w:t>Требуемая мощность водозаборных сооружений</w:t>
      </w:r>
    </w:p>
    <w:p w:rsidR="00E77304" w:rsidRPr="005C1539" w:rsidRDefault="00E77304" w:rsidP="00400672"/>
    <w:p w:rsidR="00E77304" w:rsidRPr="005C1539" w:rsidRDefault="00E77304" w:rsidP="00F3632D">
      <w:pPr>
        <w:rPr>
          <w:rStyle w:val="FontStyle163"/>
          <w:sz w:val="24"/>
        </w:rPr>
      </w:pPr>
      <w:r w:rsidRPr="005C1539">
        <w:t xml:space="preserve">Проектная мощность водозаборных сооружений составляет 0,72 </w:t>
      </w:r>
      <w:r w:rsidRPr="005C1539">
        <w:rPr>
          <w:rStyle w:val="FontStyle163"/>
          <w:sz w:val="24"/>
        </w:rPr>
        <w:t>тыс. м</w:t>
      </w:r>
      <w:r w:rsidRPr="005C1539">
        <w:rPr>
          <w:rStyle w:val="FontStyle163"/>
          <w:sz w:val="24"/>
          <w:vertAlign w:val="superscript"/>
        </w:rPr>
        <w:t>3</w:t>
      </w:r>
      <w:r w:rsidRPr="005C1539">
        <w:rPr>
          <w:rStyle w:val="FontStyle163"/>
          <w:sz w:val="24"/>
        </w:rPr>
        <w:t>/сут., дефицит мощности водозаборных сооружений не прогнозируется.</w:t>
      </w:r>
    </w:p>
    <w:p w:rsidR="00E77304" w:rsidRPr="005C1539" w:rsidRDefault="00E77304" w:rsidP="00400672">
      <w:r w:rsidRPr="005C1539">
        <w:br w:type="page"/>
      </w:r>
    </w:p>
    <w:p w:rsidR="00E77304" w:rsidRPr="005C1539" w:rsidRDefault="00E77304" w:rsidP="001176BE">
      <w:pPr>
        <w:pStyle w:val="20"/>
        <w:numPr>
          <w:ilvl w:val="0"/>
          <w:numId w:val="0"/>
        </w:numPr>
        <w:spacing w:before="0"/>
        <w:jc w:val="both"/>
      </w:pPr>
      <w:bookmarkStart w:id="109" w:name="_Toc378687080"/>
      <w:bookmarkStart w:id="110" w:name="_Toc379361756"/>
      <w:bookmarkStart w:id="111" w:name="_Toc390594767"/>
      <w:r w:rsidRPr="005C1539">
        <w:t>3.15. Наименование организации, которая наделена статусом гарантирующей организации</w:t>
      </w:r>
      <w:bookmarkEnd w:id="109"/>
      <w:bookmarkEnd w:id="110"/>
      <w:r w:rsidRPr="005C1539">
        <w:t>.</w:t>
      </w:r>
      <w:bookmarkEnd w:id="111"/>
    </w:p>
    <w:p w:rsidR="00E77304" w:rsidRPr="005C1539" w:rsidRDefault="00E77304" w:rsidP="001176BE"/>
    <w:p w:rsidR="00E77304" w:rsidRPr="005C1539" w:rsidRDefault="00E77304" w:rsidP="00400672">
      <w:pPr>
        <w:ind w:firstLine="709"/>
      </w:pPr>
      <w:r w:rsidRPr="005C1539">
        <w:t>Организацией, наделенной статусом гарантирующего поставщика</w:t>
      </w:r>
      <w:r w:rsidR="004049D0">
        <w:t>,</w:t>
      </w:r>
      <w:r w:rsidRPr="005C1539">
        <w:t xml:space="preserve"> является ООО «Жилсервис».</w:t>
      </w:r>
    </w:p>
    <w:p w:rsidR="00E77304" w:rsidRPr="005C1539" w:rsidRDefault="00E77304" w:rsidP="00E97459">
      <w:r w:rsidRPr="005C1539">
        <w:br w:type="page"/>
      </w:r>
    </w:p>
    <w:p w:rsidR="00E77304" w:rsidRPr="005C1539" w:rsidRDefault="00E77304" w:rsidP="00D30170">
      <w:pPr>
        <w:pStyle w:val="10"/>
        <w:rPr>
          <w:color w:val="auto"/>
        </w:rPr>
      </w:pPr>
      <w:bookmarkStart w:id="112" w:name="_Toc378687081"/>
      <w:bookmarkStart w:id="113" w:name="_Toc379361757"/>
      <w:bookmarkStart w:id="114" w:name="_Toc390594768"/>
      <w:r w:rsidRPr="005C1539">
        <w:rPr>
          <w:color w:val="auto"/>
        </w:rPr>
        <w:t>Раздел 4. Предложения по строительству, реконструкции и модернизации объектов централизованных систем водоснабжения</w:t>
      </w:r>
      <w:bookmarkEnd w:id="112"/>
      <w:bookmarkEnd w:id="113"/>
      <w:r w:rsidRPr="005C1539">
        <w:rPr>
          <w:color w:val="auto"/>
        </w:rPr>
        <w:t>.</w:t>
      </w:r>
      <w:bookmarkEnd w:id="114"/>
    </w:p>
    <w:p w:rsidR="00E77304" w:rsidRPr="005C1539" w:rsidRDefault="00E77304" w:rsidP="00D76BBB"/>
    <w:p w:rsidR="00E77304" w:rsidRPr="005C1539" w:rsidRDefault="00E77304" w:rsidP="007B3B53">
      <w:pPr>
        <w:ind w:firstLine="567"/>
      </w:pPr>
      <w:r w:rsidRPr="005C1539">
        <w:t>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водозаборных сооружений и получать качественную питьевую воду в количестве, необходимом для обеспечения жителей и предприятий Рябовского сельского поселения.</w:t>
      </w:r>
    </w:p>
    <w:p w:rsidR="00E77304" w:rsidRPr="005C1539" w:rsidRDefault="00E77304" w:rsidP="007B3B53">
      <w:pPr>
        <w:ind w:firstLine="567"/>
      </w:pPr>
    </w:p>
    <w:p w:rsidR="00E77304" w:rsidRPr="005C1539" w:rsidRDefault="00E77304" w:rsidP="00D30170">
      <w:pPr>
        <w:pStyle w:val="20"/>
        <w:numPr>
          <w:ilvl w:val="0"/>
          <w:numId w:val="0"/>
        </w:numPr>
        <w:spacing w:before="0"/>
        <w:jc w:val="both"/>
      </w:pPr>
      <w:bookmarkStart w:id="115" w:name="_Toc378687082"/>
      <w:bookmarkStart w:id="116" w:name="_Toc379361758"/>
      <w:bookmarkStart w:id="117" w:name="_Toc390594769"/>
      <w:r w:rsidRPr="005C1539">
        <w:t>4.1. Перечень основных мероприятий по реализации схем водоснабжения с разбивкой по годам</w:t>
      </w:r>
      <w:bookmarkEnd w:id="115"/>
      <w:bookmarkEnd w:id="116"/>
      <w:r w:rsidRPr="005C1539">
        <w:t>.</w:t>
      </w:r>
      <w:bookmarkEnd w:id="117"/>
    </w:p>
    <w:p w:rsidR="00E77304" w:rsidRPr="005C1539" w:rsidRDefault="00E77304" w:rsidP="002A6E3A">
      <w:r w:rsidRPr="005C1539">
        <w:t>Перечень основных мероприятий по реализации схем водоснабжения представлен в таблице 4.1.</w:t>
      </w:r>
    </w:p>
    <w:p w:rsidR="00E77304" w:rsidRPr="005C1539" w:rsidRDefault="00E77304" w:rsidP="00FA1D4C">
      <w:pPr>
        <w:jc w:val="right"/>
      </w:pPr>
      <w:r w:rsidRPr="005C1539">
        <w:t>Таблица 4.1.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E77304" w:rsidRPr="005C1539">
        <w:trPr>
          <w:trHeight w:val="555"/>
        </w:trPr>
        <w:tc>
          <w:tcPr>
            <w:tcW w:w="441" w:type="dxa"/>
            <w:vMerge w:val="restart"/>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w:t>
            </w:r>
          </w:p>
        </w:tc>
        <w:tc>
          <w:tcPr>
            <w:tcW w:w="2268" w:type="dxa"/>
            <w:vMerge w:val="restart"/>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Наименование мероприятий</w:t>
            </w:r>
          </w:p>
        </w:tc>
        <w:tc>
          <w:tcPr>
            <w:tcW w:w="7796" w:type="dxa"/>
            <w:gridSpan w:val="12"/>
            <w:noWrap/>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Срок реализации, год/млн. руб.</w:t>
            </w:r>
          </w:p>
        </w:tc>
      </w:tr>
      <w:tr w:rsidR="00E77304" w:rsidRPr="005C1539">
        <w:trPr>
          <w:trHeight w:val="690"/>
        </w:trPr>
        <w:tc>
          <w:tcPr>
            <w:tcW w:w="441" w:type="dxa"/>
            <w:vMerge/>
            <w:vAlign w:val="center"/>
          </w:tcPr>
          <w:p w:rsidR="00E77304" w:rsidRPr="005C1539" w:rsidRDefault="00E77304" w:rsidP="00284E8E">
            <w:pPr>
              <w:spacing w:line="240" w:lineRule="auto"/>
              <w:ind w:firstLine="0"/>
              <w:jc w:val="left"/>
              <w:rPr>
                <w:rFonts w:cs="Times New Roman"/>
                <w:sz w:val="16"/>
                <w:szCs w:val="16"/>
                <w:lang w:eastAsia="ru-RU"/>
              </w:rPr>
            </w:pPr>
          </w:p>
        </w:tc>
        <w:tc>
          <w:tcPr>
            <w:tcW w:w="2268" w:type="dxa"/>
            <w:vMerge/>
            <w:vAlign w:val="center"/>
          </w:tcPr>
          <w:p w:rsidR="00E77304" w:rsidRPr="005C1539" w:rsidRDefault="00E77304" w:rsidP="00284E8E">
            <w:pPr>
              <w:spacing w:line="240" w:lineRule="auto"/>
              <w:ind w:firstLine="0"/>
              <w:jc w:val="left"/>
              <w:rPr>
                <w:rFonts w:cs="Times New Roman"/>
                <w:b/>
                <w:bCs/>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2015 г.</w:t>
            </w:r>
          </w:p>
        </w:tc>
        <w:tc>
          <w:tcPr>
            <w:tcW w:w="709"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2016 г.</w:t>
            </w:r>
          </w:p>
        </w:tc>
        <w:tc>
          <w:tcPr>
            <w:tcW w:w="709" w:type="dxa"/>
            <w:gridSpan w:val="2"/>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2017 г.</w:t>
            </w:r>
          </w:p>
        </w:tc>
        <w:tc>
          <w:tcPr>
            <w:tcW w:w="709"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2018 г.</w:t>
            </w:r>
          </w:p>
        </w:tc>
        <w:tc>
          <w:tcPr>
            <w:tcW w:w="708"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2019 г.</w:t>
            </w:r>
          </w:p>
        </w:tc>
        <w:tc>
          <w:tcPr>
            <w:tcW w:w="709"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2020 г.</w:t>
            </w:r>
          </w:p>
        </w:tc>
        <w:tc>
          <w:tcPr>
            <w:tcW w:w="709"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2021 г.</w:t>
            </w:r>
          </w:p>
        </w:tc>
        <w:tc>
          <w:tcPr>
            <w:tcW w:w="709"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2022 г.</w:t>
            </w:r>
          </w:p>
        </w:tc>
        <w:tc>
          <w:tcPr>
            <w:tcW w:w="708"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2023 г.</w:t>
            </w:r>
          </w:p>
        </w:tc>
        <w:tc>
          <w:tcPr>
            <w:tcW w:w="710"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2024 г.</w:t>
            </w:r>
          </w:p>
        </w:tc>
        <w:tc>
          <w:tcPr>
            <w:tcW w:w="708" w:type="dxa"/>
            <w:vAlign w:val="center"/>
          </w:tcPr>
          <w:p w:rsidR="00E77304" w:rsidRPr="005C1539" w:rsidRDefault="00E77304" w:rsidP="00284E8E">
            <w:pPr>
              <w:spacing w:line="240" w:lineRule="auto"/>
              <w:ind w:firstLine="0"/>
              <w:jc w:val="center"/>
              <w:rPr>
                <w:rFonts w:cs="Times New Roman"/>
                <w:b/>
                <w:bCs/>
                <w:sz w:val="16"/>
                <w:szCs w:val="16"/>
                <w:lang w:eastAsia="ru-RU"/>
              </w:rPr>
            </w:pPr>
            <w:r w:rsidRPr="005C1539">
              <w:rPr>
                <w:rFonts w:cs="Times New Roman"/>
                <w:b/>
                <w:bCs/>
                <w:sz w:val="16"/>
                <w:szCs w:val="16"/>
                <w:lang w:eastAsia="ru-RU"/>
              </w:rPr>
              <w:t>2025 г.</w:t>
            </w:r>
          </w:p>
        </w:tc>
      </w:tr>
      <w:tr w:rsidR="00E77304" w:rsidRPr="005C1539">
        <w:trPr>
          <w:trHeight w:val="300"/>
        </w:trPr>
        <w:tc>
          <w:tcPr>
            <w:tcW w:w="441" w:type="dxa"/>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226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708" w:type="dxa"/>
            <w:shd w:val="clear" w:color="000000" w:fill="auto"/>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709" w:type="dxa"/>
            <w:gridSpan w:val="2"/>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5</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6</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7</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8</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9</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10</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11</w:t>
            </w:r>
          </w:p>
        </w:tc>
        <w:tc>
          <w:tcPr>
            <w:tcW w:w="710"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12</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13</w:t>
            </w:r>
          </w:p>
        </w:tc>
      </w:tr>
      <w:tr w:rsidR="00E77304" w:rsidRPr="005C1539">
        <w:trPr>
          <w:trHeight w:val="1060"/>
        </w:trPr>
        <w:tc>
          <w:tcPr>
            <w:tcW w:w="441" w:type="dxa"/>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226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Установка приборов учета на водозаборах, ориентировочная сметная стоимость 0,5 млн. руб.</w:t>
            </w:r>
          </w:p>
        </w:tc>
        <w:tc>
          <w:tcPr>
            <w:tcW w:w="708" w:type="dxa"/>
            <w:shd w:val="clear" w:color="000000" w:fill="auto"/>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0,5</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60" w:type="dxa"/>
            <w:gridSpan w:val="2"/>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r>
      <w:tr w:rsidR="00E77304" w:rsidRPr="005C1539">
        <w:trPr>
          <w:trHeight w:val="945"/>
        </w:trPr>
        <w:tc>
          <w:tcPr>
            <w:tcW w:w="441" w:type="dxa"/>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2268" w:type="dxa"/>
            <w:shd w:val="clear" w:color="000000" w:fill="FFFFFF"/>
            <w:vAlign w:val="center"/>
          </w:tcPr>
          <w:p w:rsidR="00E77304" w:rsidRPr="005C1539" w:rsidRDefault="00E77304" w:rsidP="002000EE">
            <w:pPr>
              <w:spacing w:line="240" w:lineRule="auto"/>
              <w:ind w:firstLine="0"/>
              <w:jc w:val="center"/>
              <w:rPr>
                <w:rFonts w:cs="Times New Roman"/>
                <w:sz w:val="16"/>
                <w:szCs w:val="16"/>
                <w:lang w:eastAsia="ru-RU"/>
              </w:rPr>
            </w:pPr>
            <w:r w:rsidRPr="005C1539">
              <w:rPr>
                <w:rFonts w:cs="Times New Roman"/>
                <w:sz w:val="16"/>
                <w:szCs w:val="16"/>
                <w:lang w:eastAsia="ru-RU"/>
              </w:rPr>
              <w:t>Реконструкция водопровода, протяженностью 5500 п.м., ориентировочная сметная стоимость 4,95 млн. руб.</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65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760" w:type="dxa"/>
            <w:gridSpan w:val="2"/>
            <w:vAlign w:val="center"/>
          </w:tcPr>
          <w:p w:rsidR="00E77304" w:rsidRPr="005C1539" w:rsidRDefault="00E77304" w:rsidP="002000EE">
            <w:pPr>
              <w:spacing w:line="240" w:lineRule="auto"/>
              <w:ind w:firstLine="0"/>
              <w:jc w:val="center"/>
              <w:rPr>
                <w:rFonts w:cs="Times New Roman"/>
                <w:sz w:val="16"/>
                <w:szCs w:val="16"/>
                <w:lang w:eastAsia="ru-RU"/>
              </w:rPr>
            </w:pPr>
            <w:r w:rsidRPr="005C1539">
              <w:rPr>
                <w:rFonts w:cs="Times New Roman"/>
                <w:sz w:val="16"/>
                <w:szCs w:val="16"/>
                <w:lang w:eastAsia="ru-RU"/>
              </w:rPr>
              <w:t>0,45</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r>
      <w:tr w:rsidR="00E77304" w:rsidRPr="005C1539" w:rsidTr="00284E8E">
        <w:trPr>
          <w:trHeight w:val="960"/>
        </w:trPr>
        <w:tc>
          <w:tcPr>
            <w:tcW w:w="441" w:type="dxa"/>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2268" w:type="dxa"/>
            <w:shd w:val="clear" w:color="000000" w:fill="FFFFFF"/>
            <w:vAlign w:val="center"/>
          </w:tcPr>
          <w:p w:rsidR="00E77304" w:rsidRPr="005C1539" w:rsidRDefault="00E77304" w:rsidP="002000EE">
            <w:pPr>
              <w:spacing w:line="240" w:lineRule="auto"/>
              <w:ind w:firstLine="0"/>
              <w:jc w:val="center"/>
              <w:rPr>
                <w:rFonts w:cs="Times New Roman"/>
                <w:sz w:val="16"/>
                <w:szCs w:val="16"/>
                <w:lang w:eastAsia="ru-RU"/>
              </w:rPr>
            </w:pPr>
            <w:r w:rsidRPr="005C1539">
              <w:rPr>
                <w:rFonts w:cs="Times New Roman"/>
                <w:sz w:val="16"/>
                <w:szCs w:val="16"/>
                <w:lang w:eastAsia="ru-RU"/>
              </w:rPr>
              <w:t>Строительство водопровода, протяженностью 900 п.м, ориентировочная сметная стоимость 1,3 млн. руб.</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60" w:type="dxa"/>
            <w:gridSpan w:val="2"/>
            <w:vAlign w:val="center"/>
          </w:tcPr>
          <w:p w:rsidR="00E77304" w:rsidRPr="005C1539" w:rsidRDefault="00E77304" w:rsidP="002000EE">
            <w:pPr>
              <w:spacing w:line="240" w:lineRule="auto"/>
              <w:ind w:firstLine="0"/>
              <w:jc w:val="center"/>
              <w:rPr>
                <w:rFonts w:cs="Times New Roman"/>
                <w:sz w:val="16"/>
                <w:szCs w:val="16"/>
                <w:lang w:eastAsia="ru-RU"/>
              </w:rPr>
            </w:pPr>
            <w:r w:rsidRPr="005C1539">
              <w:rPr>
                <w:rFonts w:cs="Times New Roman"/>
                <w:sz w:val="16"/>
                <w:szCs w:val="16"/>
                <w:lang w:eastAsia="ru-RU"/>
              </w:rPr>
              <w:t>0,7</w:t>
            </w:r>
          </w:p>
        </w:tc>
        <w:tc>
          <w:tcPr>
            <w:tcW w:w="708" w:type="dxa"/>
            <w:vAlign w:val="center"/>
          </w:tcPr>
          <w:p w:rsidR="00E77304" w:rsidRPr="005C1539" w:rsidRDefault="00E77304" w:rsidP="002000EE">
            <w:pPr>
              <w:spacing w:line="240" w:lineRule="auto"/>
              <w:ind w:firstLine="0"/>
              <w:jc w:val="center"/>
              <w:rPr>
                <w:rFonts w:cs="Times New Roman"/>
                <w:sz w:val="16"/>
                <w:szCs w:val="16"/>
                <w:lang w:eastAsia="ru-RU"/>
              </w:rPr>
            </w:pPr>
            <w:r w:rsidRPr="005C1539">
              <w:rPr>
                <w:rFonts w:cs="Times New Roman"/>
                <w:sz w:val="16"/>
                <w:szCs w:val="16"/>
                <w:lang w:eastAsia="ru-RU"/>
              </w:rPr>
              <w:t>0,6</w:t>
            </w: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p w:rsidR="00E77304" w:rsidRPr="005C1539" w:rsidRDefault="00E77304" w:rsidP="00284E8E">
            <w:pPr>
              <w:spacing w:line="240" w:lineRule="auto"/>
              <w:ind w:firstLine="0"/>
              <w:jc w:val="center"/>
              <w:rPr>
                <w:rFonts w:cs="Times New Roman"/>
                <w:sz w:val="16"/>
                <w:szCs w:val="16"/>
                <w:lang w:eastAsia="ru-RU"/>
              </w:rPr>
            </w:pPr>
          </w:p>
        </w:tc>
      </w:tr>
      <w:tr w:rsidR="00E77304" w:rsidRPr="005C1539" w:rsidTr="00284E8E">
        <w:trPr>
          <w:trHeight w:val="411"/>
        </w:trPr>
        <w:tc>
          <w:tcPr>
            <w:tcW w:w="441" w:type="dxa"/>
            <w:noWrap/>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2268" w:type="dxa"/>
            <w:shd w:val="clear" w:color="000000" w:fill="FFFFFF"/>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Установка станций обезжелезивания, ориентировочная сметная стоимость 1 млн. руб.</w:t>
            </w: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284E8E">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760" w:type="dxa"/>
            <w:gridSpan w:val="2"/>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284E8E">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284E8E">
            <w:pPr>
              <w:spacing w:line="240" w:lineRule="auto"/>
              <w:ind w:firstLine="0"/>
              <w:jc w:val="center"/>
              <w:rPr>
                <w:rFonts w:cs="Times New Roman"/>
                <w:sz w:val="16"/>
                <w:szCs w:val="16"/>
                <w:lang w:eastAsia="ru-RU"/>
              </w:rPr>
            </w:pPr>
          </w:p>
        </w:tc>
      </w:tr>
    </w:tbl>
    <w:p w:rsidR="00E77304" w:rsidRPr="005C1539" w:rsidRDefault="00E77304" w:rsidP="00D76BBB"/>
    <w:p w:rsidR="00E77304" w:rsidRPr="005C1539" w:rsidRDefault="00E77304" w:rsidP="00D76BBB"/>
    <w:p w:rsidR="00E77304" w:rsidRPr="005C1539" w:rsidRDefault="00E77304" w:rsidP="00E97459">
      <w:pPr>
        <w:ind w:firstLine="0"/>
      </w:pPr>
    </w:p>
    <w:p w:rsidR="00E77304" w:rsidRPr="005C1539" w:rsidRDefault="00E77304" w:rsidP="00D30170">
      <w:pPr>
        <w:pStyle w:val="20"/>
        <w:numPr>
          <w:ilvl w:val="0"/>
          <w:numId w:val="0"/>
        </w:numPr>
        <w:spacing w:before="0"/>
        <w:jc w:val="both"/>
      </w:pPr>
      <w:bookmarkStart w:id="118" w:name="_Toc390594770"/>
      <w:r w:rsidRPr="005C1539">
        <w:lastRenderedPageBreak/>
        <w:t>4.2. Технические обоснования основных мероприятий по реализации схем водоснабжения.</w:t>
      </w:r>
      <w:bookmarkEnd w:id="118"/>
    </w:p>
    <w:p w:rsidR="00E77304" w:rsidRPr="005C1539" w:rsidRDefault="00E77304" w:rsidP="00515DD8">
      <w:pPr>
        <w:widowControl w:val="0"/>
        <w:suppressAutoHyphens/>
        <w:autoSpaceDE w:val="0"/>
        <w:ind w:firstLine="709"/>
        <w:textAlignment w:val="baseline"/>
      </w:pPr>
    </w:p>
    <w:p w:rsidR="00E77304" w:rsidRPr="005C1539" w:rsidRDefault="00E77304" w:rsidP="009625B5">
      <w:pPr>
        <w:widowControl w:val="0"/>
        <w:suppressAutoHyphens/>
        <w:autoSpaceDE w:val="0"/>
        <w:ind w:firstLine="709"/>
        <w:textAlignment w:val="baseline"/>
      </w:pPr>
      <w:r w:rsidRPr="005C1539">
        <w:t>Главным показателем производственной деятельности предприятия, влияющим непосредственно на здоровье человека, является качество питьевой воды. Одним из направлений получения качественной питьевой воды является модернизация сооружений водоподготовки.</w:t>
      </w:r>
    </w:p>
    <w:p w:rsidR="00E77304" w:rsidRPr="005C1539" w:rsidRDefault="00E77304" w:rsidP="009625B5">
      <w:pPr>
        <w:ind w:firstLine="709"/>
      </w:pPr>
      <w:r w:rsidRPr="005C1539">
        <w:t>Качество артезианской воды Рябовского сельского поселения характеризуется высоким содержанием железа, фтора и общей жесткости. В следствие чего, необходимо строительство станций обезжелезивания.</w:t>
      </w:r>
    </w:p>
    <w:p w:rsidR="00E77304" w:rsidRPr="005C1539" w:rsidRDefault="00E77304" w:rsidP="009625B5">
      <w:pPr>
        <w:ind w:firstLine="709"/>
        <w:rPr>
          <w:b/>
          <w:bCs/>
        </w:rPr>
      </w:pPr>
      <w:r w:rsidRPr="005C1539">
        <w:rPr>
          <w:b/>
          <w:bCs/>
        </w:rPr>
        <w:t xml:space="preserve">Способы обезжелезивания можно разделить на группы, главное технологическое различие которых – наличие химических реагентов для окисления железа или безреагентное обезжелезивание. </w:t>
      </w:r>
    </w:p>
    <w:p w:rsidR="00E77304" w:rsidRPr="005C1539" w:rsidRDefault="00E77304" w:rsidP="009625B5">
      <w:pPr>
        <w:ind w:firstLine="709"/>
      </w:pPr>
      <w:r w:rsidRPr="005C1539">
        <w:t xml:space="preserve">1. </w:t>
      </w:r>
      <w:r w:rsidRPr="005C1539">
        <w:rPr>
          <w:b/>
          <w:bCs/>
        </w:rPr>
        <w:t>Окисления Fe2+ до Fe3+ при пропускании воды через слой «зеленого песка» - Greensand.</w:t>
      </w:r>
      <w:r w:rsidRPr="005C1539">
        <w:t xml:space="preserve"> Данный способ позволяет удалять растворенное железо достаточно высокой концентрации (до 10 мг/л), однако Greensand требует, во-первых, регулярного восстановления раствором перманганата калия. А во-вторых, для успешной регенерации загрузки Greensand требуются большие объемы воды при обратной промывке. </w:t>
      </w:r>
      <w:r w:rsidRPr="005C1539">
        <w:br/>
        <w:t xml:space="preserve">Таким образом, основными недостатками, которые привели к практически полному отказу от использования данной технологии в настоящее время, являются: </w:t>
      </w:r>
    </w:p>
    <w:p w:rsidR="00E77304" w:rsidRPr="005C1539" w:rsidRDefault="00E77304" w:rsidP="009625B5">
      <w:pPr>
        <w:ind w:firstLine="709"/>
      </w:pPr>
      <w:r w:rsidRPr="005C1539">
        <w:t xml:space="preserve">- высокие эксплуатационные расходы; </w:t>
      </w:r>
    </w:p>
    <w:p w:rsidR="00E77304" w:rsidRPr="005C1539" w:rsidRDefault="00E77304" w:rsidP="009625B5">
      <w:pPr>
        <w:ind w:firstLine="709"/>
      </w:pPr>
      <w:r w:rsidRPr="005C1539">
        <w:t xml:space="preserve">- наличие высокотоксичных стоков; </w:t>
      </w:r>
    </w:p>
    <w:p w:rsidR="00E77304" w:rsidRPr="005C1539" w:rsidRDefault="00E77304" w:rsidP="009625B5">
      <w:pPr>
        <w:ind w:firstLine="709"/>
      </w:pPr>
      <w:r w:rsidRPr="005C1539">
        <w:t xml:space="preserve">- большие потери воды на собственные нужды. </w:t>
      </w:r>
    </w:p>
    <w:p w:rsidR="00E77304" w:rsidRPr="005C1539" w:rsidRDefault="00E77304" w:rsidP="009625B5">
      <w:pPr>
        <w:ind w:firstLine="709"/>
      </w:pPr>
      <w:r w:rsidRPr="005C1539">
        <w:t xml:space="preserve">2. </w:t>
      </w:r>
      <w:r w:rsidRPr="005C1539">
        <w:rPr>
          <w:b/>
          <w:bCs/>
        </w:rPr>
        <w:t>Окисление Fe2+ до Fe3+ гипохлоритом натрия.</w:t>
      </w:r>
      <w:r w:rsidRPr="005C1539">
        <w:t xml:space="preserve"> Данная система обезжелезивания используется в настоящее время достаточно активно на крупных водоканалах и пришел на смену добавления в воду сжиженного хлора – сильно ядовитого газа. </w:t>
      </w:r>
      <w:r w:rsidRPr="005C1539">
        <w:br/>
        <w:t xml:space="preserve">Использование для окисления гипохлорита натрия требует установки дозировочного насоса и специального устройства ввода раствора гипохлорита в водный поток. От обслуживающего персонала требуется постоянный контроль за работой насоса, его регулярная промывка (часто забивается в результате кристаллизации гипохлорита), а также квалифицированное обращение с гипохлоритом – это нестойкое вещество, быстро разлагается, концентрация в растворе уменьшается со временем под влиянием многих факторов. </w:t>
      </w:r>
      <w:r w:rsidRPr="005C1539">
        <w:br/>
        <w:t xml:space="preserve">После ввода гипохлорита натрия поток воды обычно подается в контактную емкость для создания необходимого времени пребывания и отстаивания. Иногда дополнительно в </w:t>
      </w:r>
      <w:r w:rsidRPr="005C1539">
        <w:lastRenderedPageBreak/>
        <w:t xml:space="preserve">контактную емкость может осуществляться введение коагулянта для дальнейшего облегчения задержания примесей на загрузке фильтров. Далее вода при помощи насосов подается на напорные фильтры с зернистой загрузкой типа: песок или антрацит в смеси с песчаной загрузкой. </w:t>
      </w:r>
    </w:p>
    <w:p w:rsidR="00E77304" w:rsidRPr="005C1539" w:rsidRDefault="00E77304" w:rsidP="009625B5">
      <w:pPr>
        <w:ind w:firstLine="709"/>
      </w:pPr>
      <w:r w:rsidRPr="005C1539">
        <w:t xml:space="preserve">Следует отметить, что данная водоподготовка имеет те же недостатки, что и первый метод, за исключением отсутствия высокотоксичных стоков. </w:t>
      </w:r>
      <w:r w:rsidRPr="005C1539">
        <w:br/>
        <w:t xml:space="preserve">С целью уменьшения эксплуатационных расходов при использовании гипохлорита натрия на водоканалах как для обезжелезивания воды, так и при первичном или вторичном обеззараживании рекомендуется установка станций производства гипохлорита натрия из поваренной соли методом электролиза. </w:t>
      </w:r>
    </w:p>
    <w:p w:rsidR="00E77304" w:rsidRPr="005C1539" w:rsidRDefault="00E77304" w:rsidP="009625B5">
      <w:pPr>
        <w:ind w:firstLine="709"/>
        <w:rPr>
          <w:b/>
          <w:bCs/>
        </w:rPr>
      </w:pPr>
      <w:r w:rsidRPr="005C1539">
        <w:t xml:space="preserve">3. </w:t>
      </w:r>
      <w:r w:rsidRPr="005C1539">
        <w:rPr>
          <w:b/>
          <w:bCs/>
        </w:rPr>
        <w:t xml:space="preserve">Окисление Fe2+ до Fe3+ растворенным в воде кислородом при пропускании воды через слой каталитической загрузки (BIRM, МФО-47, Pirolox и др.) методом напорной аэрации. </w:t>
      </w:r>
    </w:p>
    <w:p w:rsidR="00E77304" w:rsidRPr="005C1539" w:rsidRDefault="00E77304" w:rsidP="009625B5">
      <w:pPr>
        <w:ind w:firstLine="709"/>
      </w:pPr>
      <w:r w:rsidRPr="005C1539">
        <w:t xml:space="preserve">Данная станция обезжелезивания позволяет удалять малые концентрации двухвалентного железа и не эффективна при концентрациях более 5 мг/л. Для успешной работы систем очистки воды от железа на основе каталитических загрузок должны предъявляться жесткие требования к соблюдению рабочего диапазона рН воды, наличию органики и сероводорода. Более того, данный материал нестоек и после 2 – 3 лет эксплуатации начинает выделять марганец в воду и, следовательно, требует замены. </w:t>
      </w:r>
      <w:r w:rsidRPr="005C1539">
        <w:br/>
        <w:t xml:space="preserve">Обезжелезивание аэрацией оправдано лишь для подготовки воды малой производительности (как правило, не более 2-2,5 м3/ч). Это связано с рядом причин: </w:t>
      </w:r>
      <w:r w:rsidRPr="005C1539">
        <w:br/>
        <w:t xml:space="preserve">- данные загрузки имеют ограниченный срок службы – 2-3 года, что ощутимо увеличивает эксплуатационные расходы, каждые 2-3 года необходима замена дорогостоящего катализатора; </w:t>
      </w:r>
      <w:r w:rsidRPr="005C1539">
        <w:br/>
        <w:t xml:space="preserve">- процедура перезасыпки достаточно трудоемка, каталитические загрузки имеют большой удельный вес, что мешает использовать «гидролифт» для перезагрузки и приводит к перезагрузке вручную; </w:t>
      </w:r>
    </w:p>
    <w:p w:rsidR="00E77304" w:rsidRPr="005C1539" w:rsidRDefault="00E77304" w:rsidP="009625B5">
      <w:pPr>
        <w:ind w:firstLine="0"/>
      </w:pPr>
      <w:r w:rsidRPr="005C1539">
        <w:t xml:space="preserve">- существует риск выхода из строя каталитической засыпки из-за недостатка кислорода и наличия сероводорода который обычно присутствует в скважинной воде одновременно с железом; </w:t>
      </w:r>
    </w:p>
    <w:p w:rsidR="00E77304" w:rsidRPr="005C1539" w:rsidRDefault="00E77304" w:rsidP="009625B5">
      <w:pPr>
        <w:ind w:firstLine="0"/>
      </w:pPr>
      <w:r w:rsidRPr="005C1539">
        <w:t xml:space="preserve">- нарушение процесса обратной промывки (недостаточное давление воды, противодавление в системе дренажа) может привести к «слеживанию», «спеканию» загрузки; </w:t>
      </w:r>
      <w:r w:rsidRPr="005C1539">
        <w:br/>
        <w:t xml:space="preserve">- перезагрузка «спекшейся» каталитической загрузки на промышленных фильтрах с большой долей вероятности приведет к повреждению корпуса фильтра; </w:t>
      </w:r>
      <w:r w:rsidRPr="005C1539">
        <w:br/>
        <w:t xml:space="preserve">- необходимо использовать мощное насосное оборудование, так как каталитические загрузки </w:t>
      </w:r>
      <w:r w:rsidRPr="005C1539">
        <w:lastRenderedPageBreak/>
        <w:t xml:space="preserve">также как песок имеют большой насыпной вес; </w:t>
      </w:r>
      <w:r w:rsidRPr="005C1539">
        <w:br/>
        <w:t xml:space="preserve">- происходят потери больших объемов воды на промывку. </w:t>
      </w:r>
    </w:p>
    <w:p w:rsidR="00E77304" w:rsidRPr="005C1539" w:rsidRDefault="00E77304" w:rsidP="009625B5">
      <w:pPr>
        <w:ind w:firstLine="709"/>
      </w:pPr>
      <w:r w:rsidRPr="005C1539">
        <w:t xml:space="preserve">Достоинством данного метода является компактность установки. </w:t>
      </w:r>
      <w:r w:rsidRPr="005C1539">
        <w:br/>
        <w:t xml:space="preserve">4. </w:t>
      </w:r>
      <w:r w:rsidRPr="005C1539">
        <w:rPr>
          <w:b/>
          <w:bCs/>
        </w:rPr>
        <w:t xml:space="preserve">Окисление Fe2+ до Fe3+ кислородом воздуха с последующим отделением нерастворимого Fe3+ на осадочных фильтрах по принципу безнапорной аэрации. </w:t>
      </w:r>
      <w:r w:rsidRPr="005C1539">
        <w:br/>
        <w:t xml:space="preserve">Наиболее стабильные результаты по очистке воды от железа, марганца и сероводорода с минимум эксплуатационных расходов дает метод обезжелезивания на основе безнапорной аэрации. </w:t>
      </w:r>
    </w:p>
    <w:p w:rsidR="00E77304" w:rsidRPr="005C1539" w:rsidRDefault="00E77304" w:rsidP="009625B5">
      <w:pPr>
        <w:ind w:firstLine="709"/>
      </w:pPr>
      <w:r w:rsidRPr="005C1539">
        <w:t xml:space="preserve">Сущность метода состоит в том, что процессы окисления железа и сбора нерастворенного железа проходят в раздельных модулях. В результате при организации интенсивного перемешивания воды с кислородом воздуха в системе эжекции достигается полное окисление железа, а сбор окисленного железа осуществляется на осадочных фильтрах с инертной загрузкой с небольшим удельным весом и развитой поверхностью. </w:t>
      </w:r>
      <w:r w:rsidRPr="005C1539">
        <w:br/>
        <w:t xml:space="preserve">Преимущества технологии безнапорной аэрации: </w:t>
      </w:r>
    </w:p>
    <w:p w:rsidR="00E77304" w:rsidRPr="005C1539" w:rsidRDefault="00E77304" w:rsidP="009625B5">
      <w:pPr>
        <w:ind w:firstLine="709"/>
      </w:pPr>
      <w:r w:rsidRPr="005C1539">
        <w:t xml:space="preserve">- использование для окисления железа кислорода воздуха, без использования сильных окислителей типа хлора, гипохлорита натрия или перманганат калия; </w:t>
      </w:r>
    </w:p>
    <w:p w:rsidR="00E77304" w:rsidRPr="005C1539" w:rsidRDefault="00E77304" w:rsidP="009625B5">
      <w:pPr>
        <w:ind w:firstLine="709"/>
      </w:pPr>
      <w:r w:rsidRPr="005C1539">
        <w:t xml:space="preserve">- минимальные эксплуатационные расходы; </w:t>
      </w:r>
    </w:p>
    <w:p w:rsidR="00E77304" w:rsidRPr="005C1539" w:rsidRDefault="00E77304" w:rsidP="009625B5">
      <w:pPr>
        <w:ind w:firstLine="709"/>
      </w:pPr>
      <w:r w:rsidRPr="005C1539">
        <w:t xml:space="preserve">- отсутствие токсичных стоков; </w:t>
      </w:r>
    </w:p>
    <w:p w:rsidR="00E77304" w:rsidRPr="005C1539" w:rsidRDefault="00E77304" w:rsidP="009625B5">
      <w:pPr>
        <w:ind w:firstLine="709"/>
      </w:pPr>
      <w:r w:rsidRPr="005C1539">
        <w:t xml:space="preserve">- меньший объем стоков по сравнению с технологиями, использующими каталитические загрузки или песокн; </w:t>
      </w:r>
    </w:p>
    <w:p w:rsidR="00E77304" w:rsidRPr="005C1539" w:rsidRDefault="00E77304" w:rsidP="009625B5">
      <w:pPr>
        <w:ind w:firstLine="709"/>
      </w:pPr>
      <w:r w:rsidRPr="005C1539">
        <w:t>- высокая грязеёмкость и низкая истираемость фильтрующей загрузки позволяет эксплуатировать оборудование десятилетиями.</w:t>
      </w:r>
    </w:p>
    <w:p w:rsidR="00E77304" w:rsidRPr="005C1539" w:rsidRDefault="00E77304" w:rsidP="007E5A5D">
      <w:pPr>
        <w:ind w:firstLine="709"/>
      </w:pPr>
      <w:r w:rsidRPr="005C1539">
        <w:t>Планируемое строительство участков водопроводных сетей обусловлено планируемым к размещению объектов жилого и социально-культурного назначения. Выполнение мероприятий предусмотрено на период  2018-2019 г.</w:t>
      </w:r>
    </w:p>
    <w:p w:rsidR="00E77304" w:rsidRPr="005C1539" w:rsidRDefault="00E77304" w:rsidP="00E802B4">
      <w:pPr>
        <w:ind w:firstLine="709"/>
      </w:pPr>
      <w:r w:rsidRPr="005C1539">
        <w:t>Для поддержания водопроводных сетей и сооружений, а так же запорно-секционирующей арматуры, схемой водоснабжения сельского поселения предусмотрены планово-восстановительные ремонты элементов водопроводной системы.</w:t>
      </w:r>
    </w:p>
    <w:p w:rsidR="00E77304" w:rsidRPr="005C1539" w:rsidRDefault="00E77304" w:rsidP="007E5A5D">
      <w:pPr>
        <w:ind w:firstLine="709"/>
      </w:pPr>
      <w:r w:rsidRPr="005C1539">
        <w:t xml:space="preserve">С целью повышения надежности работы и бесперебойного снабжения Рябовского сельского поселения качественной питьевой водой необходимо выполнять модернизацию устаревшей и неисправной запорной арматуры и провести реконструкцию водопроводных сетей с использованием современных материалов (ПНД и т.п.) и эффективных технологий («бестраншейные технологии» и пр.). Выполнение данных мероприятий запланировано на период 2015-2018гг. </w:t>
      </w:r>
    </w:p>
    <w:p w:rsidR="00E77304" w:rsidRPr="005C1539" w:rsidRDefault="00E77304" w:rsidP="007E5A5D">
      <w:pPr>
        <w:ind w:firstLine="709"/>
      </w:pPr>
      <w:r w:rsidRPr="005C1539">
        <w:lastRenderedPageBreak/>
        <w:t xml:space="preserve">Установка приборов учета на водозаборах сельского поселения запланировано на 2015 год. Это позволит определять в режиме реального времени подачу воды в каждую контрольно-измерительную зону. Для контроля потребления воды в период до 2025 года предусматривается внедрение системы дистанционного съема показаний приборов учета у абонентов. В целом эти мероприятия позволят получать балансы подачи и потребления воды в режиме реального времени. </w:t>
      </w:r>
    </w:p>
    <w:p w:rsidR="00E77304" w:rsidRPr="005C1539" w:rsidRDefault="00E77304" w:rsidP="00F908FC">
      <w:pPr>
        <w:pStyle w:val="20"/>
        <w:numPr>
          <w:ilvl w:val="0"/>
          <w:numId w:val="0"/>
        </w:numPr>
        <w:spacing w:before="0"/>
        <w:jc w:val="both"/>
      </w:pPr>
      <w:bookmarkStart w:id="119" w:name="_Toc378687083"/>
      <w:bookmarkStart w:id="120" w:name="_Toc379361759"/>
    </w:p>
    <w:p w:rsidR="00E77304" w:rsidRPr="005C1539" w:rsidRDefault="00E77304" w:rsidP="00D30170">
      <w:pPr>
        <w:pStyle w:val="20"/>
        <w:numPr>
          <w:ilvl w:val="0"/>
          <w:numId w:val="0"/>
        </w:numPr>
        <w:spacing w:before="0"/>
        <w:jc w:val="both"/>
      </w:pPr>
      <w:bookmarkStart w:id="121" w:name="_Toc390594771"/>
      <w:r w:rsidRPr="005C1539">
        <w:t>4.3.Сведения о вновь строящихся, реконструируемых и предлагаемых к выводу из эксплуатации объектах системы водоснабжения</w:t>
      </w:r>
      <w:bookmarkEnd w:id="119"/>
      <w:bookmarkEnd w:id="120"/>
      <w:r w:rsidRPr="005C1539">
        <w:t>.</w:t>
      </w:r>
      <w:bookmarkEnd w:id="121"/>
    </w:p>
    <w:p w:rsidR="00E77304" w:rsidRPr="005C1539" w:rsidRDefault="00E77304" w:rsidP="00B31832"/>
    <w:p w:rsidR="00E77304" w:rsidRPr="005C1539" w:rsidRDefault="00E77304" w:rsidP="00913611">
      <w:r w:rsidRPr="005C1539">
        <w:t>Перечень основных мероприятий о вновь строящихся, реконструируемых объектах системы водоснабжения приведен в таблице 4.1.</w:t>
      </w:r>
    </w:p>
    <w:p w:rsidR="00E77304" w:rsidRPr="005C1539" w:rsidRDefault="00E77304" w:rsidP="003E3162">
      <w:r w:rsidRPr="005C1539">
        <w:t>Мероприятия по строительству, реконструкции и модернизации объектов системы водоснабжения обоснованы необходимостью обеспечения потребителей гарантированно безопасной питьевой водой с учетом потребностей преобразуемых территорий и достижения планового целевого показателя "Доля проб питьевой воды, соответствующей нормативным требованиям, подаваемой водозаборными сооружениями в распределительную водопроводную сеть".</w:t>
      </w:r>
    </w:p>
    <w:p w:rsidR="00E77304" w:rsidRPr="005C1539" w:rsidRDefault="00E77304" w:rsidP="003E3162">
      <w:r w:rsidRPr="005C1539">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E77304" w:rsidRPr="005C1539" w:rsidRDefault="00E77304" w:rsidP="003E3162">
      <w:r w:rsidRPr="005C1539">
        <w:t>Доступ к услугам водоснабжения для существующих и перспективных потребителей, в том числе на преобразуемых территориях Рябовского сельского поселения, осуществляется за счет строительства и реконструкции водоводов.</w:t>
      </w:r>
    </w:p>
    <w:p w:rsidR="00E77304" w:rsidRPr="005C1539" w:rsidRDefault="00E77304" w:rsidP="003E3162">
      <w:r w:rsidRPr="005C1539">
        <w:t>Среди сооружаемых и реконструируемых водоводов преобладают трубы диаметрами от 50 мм до 150 мм. С учетом условий прокладки для строительства водоводов должны использоваться трубы из некорродирующих материалов (полиэтилен) или 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бестраншейными методами.</w:t>
      </w:r>
    </w:p>
    <w:p w:rsidR="00E77304" w:rsidRPr="005C1539" w:rsidRDefault="00E77304" w:rsidP="003E3162">
      <w:r w:rsidRPr="005C1539">
        <w:t>Выполнение мероприятий по обеспечению бесперебойности предоставления услуг водоснабжения потребителям обоснована необходимостью достижения плановых целевых показателей надежности и бесперебойности водоснабжения.</w:t>
      </w:r>
    </w:p>
    <w:p w:rsidR="00E77304" w:rsidRPr="005C1539" w:rsidRDefault="00E77304" w:rsidP="003E3162">
      <w:r w:rsidRPr="005C1539">
        <w:t xml:space="preserve">Для обеспечения бесперебойности предоставления услуг водоснабжения потребителям предусматривается замена и реконструкция железобетонных и стальных водоводов, </w:t>
      </w:r>
      <w:r w:rsidRPr="005C1539">
        <w:lastRenderedPageBreak/>
        <w:t>реконструкция аварийных, полностью изношенных и перегруженных по пропускной способности чугунных и стальных водопроводных сетей; выполнение присоединения объектов к водопроводным сетям независимыми вводами (ликвидация "сцепок"), замена традиционной запорной арматуры и пожарных гидрантов на новые типы в бесколодезном исполнении, установка дополнительных линейных задвижек.</w:t>
      </w:r>
    </w:p>
    <w:p w:rsidR="00E77304" w:rsidRPr="005C1539" w:rsidRDefault="00E77304" w:rsidP="00B31832">
      <w:r w:rsidRPr="005C1539">
        <w:t>Вывод из эксплуатации объектов системы водоснабжения не предусмотрен.</w:t>
      </w:r>
    </w:p>
    <w:p w:rsidR="00E77304" w:rsidRPr="005C1539" w:rsidRDefault="00E77304" w:rsidP="00B31832"/>
    <w:p w:rsidR="00E77304" w:rsidRPr="005C1539" w:rsidRDefault="00E77304" w:rsidP="00D30170">
      <w:pPr>
        <w:pStyle w:val="20"/>
        <w:numPr>
          <w:ilvl w:val="0"/>
          <w:numId w:val="0"/>
        </w:numPr>
        <w:spacing w:before="0"/>
        <w:jc w:val="both"/>
      </w:pPr>
      <w:bookmarkStart w:id="122" w:name="_Toc378687084"/>
      <w:bookmarkStart w:id="123" w:name="_Toc379361760"/>
      <w:bookmarkStart w:id="124" w:name="_Toc390594772"/>
      <w:r w:rsidRPr="005C1539">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22"/>
      <w:bookmarkEnd w:id="123"/>
      <w:r w:rsidRPr="005C1539">
        <w:t>.</w:t>
      </w:r>
      <w:bookmarkEnd w:id="124"/>
    </w:p>
    <w:p w:rsidR="00E77304" w:rsidRPr="005C1539" w:rsidRDefault="00E77304" w:rsidP="0013763B"/>
    <w:p w:rsidR="00E77304" w:rsidRPr="005C1539" w:rsidRDefault="00E77304" w:rsidP="0013763B">
      <w:pPr>
        <w:ind w:firstLine="709"/>
      </w:pPr>
      <w:r w:rsidRPr="005C1539">
        <w:t>Телемеханизация диспетчерского управления является основным техническим средством</w:t>
      </w:r>
      <w:bookmarkStart w:id="125" w:name="YANDEX_25"/>
      <w:bookmarkEnd w:id="125"/>
      <w:r w:rsidRPr="005C1539">
        <w:t xml:space="preserve"> диспетчеризации, позволяющим:</w:t>
      </w:r>
    </w:p>
    <w:p w:rsidR="00E77304" w:rsidRPr="005C1539" w:rsidRDefault="00E77304" w:rsidP="0057486F">
      <w:pPr>
        <w:pStyle w:val="ad"/>
        <w:numPr>
          <w:ilvl w:val="0"/>
          <w:numId w:val="3"/>
        </w:numPr>
        <w:ind w:left="851"/>
      </w:pPr>
      <w:r w:rsidRPr="005C1539">
        <w:t>наиболее полно, непрерывно</w:t>
      </w:r>
      <w:bookmarkStart w:id="126" w:name="YANDEX_26"/>
      <w:bookmarkEnd w:id="126"/>
      <w:r w:rsidRPr="005C1539">
        <w:t xml:space="preserve"> и в компактной форме отображать на ПУ технологический процесс;</w:t>
      </w:r>
    </w:p>
    <w:p w:rsidR="00E77304" w:rsidRPr="005C1539" w:rsidRDefault="00E77304" w:rsidP="0057486F">
      <w:pPr>
        <w:pStyle w:val="ad"/>
        <w:numPr>
          <w:ilvl w:val="0"/>
          <w:numId w:val="3"/>
        </w:numPr>
        <w:ind w:left="851"/>
      </w:pPr>
      <w:r w:rsidRPr="005C1539">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E77304" w:rsidRPr="005C1539" w:rsidRDefault="00E77304" w:rsidP="0057486F">
      <w:pPr>
        <w:pStyle w:val="ad"/>
        <w:numPr>
          <w:ilvl w:val="0"/>
          <w:numId w:val="3"/>
        </w:numPr>
        <w:ind w:left="851"/>
      </w:pPr>
      <w:r w:rsidRPr="005C1539">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E77304" w:rsidRPr="005C1539" w:rsidRDefault="00E77304" w:rsidP="0057486F">
      <w:pPr>
        <w:pStyle w:val="ad"/>
        <w:numPr>
          <w:ilvl w:val="0"/>
          <w:numId w:val="3"/>
        </w:numPr>
        <w:ind w:left="851"/>
      </w:pPr>
      <w:r w:rsidRPr="005C1539">
        <w:t>обеспечивать передачу в АСУ ТП водоснабжения необходимого объема информации;</w:t>
      </w:r>
    </w:p>
    <w:p w:rsidR="00E77304" w:rsidRPr="005C1539" w:rsidRDefault="00E77304" w:rsidP="0057486F">
      <w:pPr>
        <w:pStyle w:val="ad"/>
        <w:numPr>
          <w:ilvl w:val="0"/>
          <w:numId w:val="3"/>
        </w:numPr>
        <w:ind w:left="851"/>
      </w:pPr>
      <w:r w:rsidRPr="005C1539">
        <w:t>осуществлять телеавтоматическую работу сооружений и агрегатов, удаленных на значительные расстояния;</w:t>
      </w:r>
    </w:p>
    <w:p w:rsidR="00E77304" w:rsidRPr="005C1539" w:rsidRDefault="00E77304" w:rsidP="0057486F">
      <w:pPr>
        <w:pStyle w:val="ad"/>
        <w:numPr>
          <w:ilvl w:val="0"/>
          <w:numId w:val="3"/>
        </w:numPr>
        <w:ind w:left="851"/>
      </w:pPr>
      <w:r w:rsidRPr="005C1539">
        <w:t>использовать минимальное количество линий связи;</w:t>
      </w:r>
    </w:p>
    <w:p w:rsidR="00E77304" w:rsidRPr="005C1539" w:rsidRDefault="00E77304" w:rsidP="0057486F">
      <w:pPr>
        <w:pStyle w:val="ad"/>
        <w:numPr>
          <w:ilvl w:val="0"/>
          <w:numId w:val="3"/>
        </w:numPr>
        <w:ind w:left="851"/>
      </w:pPr>
      <w:r w:rsidRPr="005C1539">
        <w:t>регистрировать и документировать значения технологических параметров и события в технологическом процессе.</w:t>
      </w:r>
    </w:p>
    <w:p w:rsidR="00E77304" w:rsidRPr="005C1539" w:rsidRDefault="00E77304" w:rsidP="00206412">
      <w:pPr>
        <w:ind w:firstLine="709"/>
      </w:pPr>
      <w:r w:rsidRPr="005C1539">
        <w:t>Повышение энергетической эффективности и энергосбережение достигаются на основе создания систем управления комплексами водоснабжения.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p>
    <w:p w:rsidR="00E77304" w:rsidRPr="005C1539" w:rsidRDefault="00E77304" w:rsidP="0013763B">
      <w:pPr>
        <w:ind w:firstLine="709"/>
      </w:pPr>
    </w:p>
    <w:p w:rsidR="00E77304" w:rsidRPr="005C1539" w:rsidRDefault="00E77304" w:rsidP="00D30170">
      <w:pPr>
        <w:pStyle w:val="20"/>
        <w:numPr>
          <w:ilvl w:val="0"/>
          <w:numId w:val="0"/>
        </w:numPr>
        <w:spacing w:before="0"/>
        <w:jc w:val="both"/>
        <w:rPr>
          <w:bCs w:val="0"/>
        </w:rPr>
      </w:pPr>
      <w:bookmarkStart w:id="127" w:name="_Toc378687085"/>
      <w:bookmarkStart w:id="128" w:name="_Toc379361761"/>
      <w:bookmarkStart w:id="129" w:name="_Toc390594773"/>
      <w:r w:rsidRPr="005C1539">
        <w:lastRenderedPageBreak/>
        <w:t xml:space="preserve">4.5. Сведения </w:t>
      </w:r>
      <w:r w:rsidRPr="005C1539">
        <w:rPr>
          <w:bCs w:val="0"/>
        </w:rPr>
        <w:t>об оснащенности зданий, строений, сооружений приборами учета воды и их применении при осуществлении расчетов за потребленную воду</w:t>
      </w:r>
      <w:bookmarkEnd w:id="127"/>
      <w:bookmarkEnd w:id="128"/>
      <w:r w:rsidRPr="005C1539">
        <w:rPr>
          <w:bCs w:val="0"/>
        </w:rPr>
        <w:t>.</w:t>
      </w:r>
      <w:bookmarkEnd w:id="129"/>
    </w:p>
    <w:p w:rsidR="00E77304" w:rsidRPr="005C1539" w:rsidRDefault="00E77304" w:rsidP="002216A0">
      <w:pPr>
        <w:pStyle w:val="afd"/>
      </w:pPr>
    </w:p>
    <w:p w:rsidR="00E77304" w:rsidRPr="005C1539" w:rsidRDefault="00E77304" w:rsidP="00FB5A6F">
      <w:pPr>
        <w:ind w:firstLine="709"/>
      </w:pPr>
      <w:r w:rsidRPr="005C1539">
        <w:t xml:space="preserve">Учет потребления воды в ООО «Жилсервис» ведется по </w:t>
      </w:r>
      <w:r w:rsidR="00E357DB" w:rsidRPr="005C1539">
        <w:t>двум</w:t>
      </w:r>
      <w:r w:rsidRPr="005C1539">
        <w:t xml:space="preserve"> основным группам потребителей:</w:t>
      </w:r>
    </w:p>
    <w:p w:rsidR="00E77304" w:rsidRPr="005C1539" w:rsidRDefault="00E77304" w:rsidP="00FB5A6F">
      <w:pPr>
        <w:ind w:firstLine="709"/>
      </w:pPr>
      <w:r w:rsidRPr="005C1539">
        <w:t>1-я группа физические лица (население);</w:t>
      </w:r>
    </w:p>
    <w:p w:rsidR="00E77304" w:rsidRPr="005C1539" w:rsidRDefault="00E77304" w:rsidP="00FB5A6F">
      <w:pPr>
        <w:ind w:firstLine="709"/>
      </w:pPr>
      <w:r w:rsidRPr="005C1539">
        <w:t>2-я гр</w:t>
      </w:r>
      <w:r w:rsidR="00E357DB" w:rsidRPr="005C1539">
        <w:t>уппа социально значимые объекты.</w:t>
      </w:r>
    </w:p>
    <w:p w:rsidR="00E77304" w:rsidRPr="005C1539" w:rsidRDefault="00E77304" w:rsidP="00411D43">
      <w:pPr>
        <w:ind w:firstLine="709"/>
      </w:pPr>
      <w:r w:rsidRPr="005C1539">
        <w:t>Оснащенность приборами учета холодной воды в Рябовском сельском поселении у потребителей составляет:</w:t>
      </w:r>
    </w:p>
    <w:p w:rsidR="00E77304" w:rsidRPr="005C1539" w:rsidRDefault="00E77304" w:rsidP="00D0264A">
      <w:pPr>
        <w:ind w:firstLine="709"/>
      </w:pPr>
      <w:r w:rsidRPr="005C1539">
        <w:t xml:space="preserve">- установлено у физических лиц: а) в многоквартирных домах – </w:t>
      </w:r>
      <w:r w:rsidR="00E357DB" w:rsidRPr="005C1539">
        <w:t>26 штук</w:t>
      </w:r>
      <w:r w:rsidRPr="005C1539">
        <w:t>;</w:t>
      </w:r>
    </w:p>
    <w:p w:rsidR="00E77304" w:rsidRPr="005C1539" w:rsidRDefault="00E77304" w:rsidP="00E14953">
      <w:pPr>
        <w:ind w:firstLine="709"/>
      </w:pPr>
      <w:r w:rsidRPr="005C1539">
        <w:t xml:space="preserve">                                                         б) в частном секторе – </w:t>
      </w:r>
      <w:r w:rsidR="00E357DB" w:rsidRPr="005C1539">
        <w:t>59 штук</w:t>
      </w:r>
      <w:r w:rsidRPr="005C1539">
        <w:t>.</w:t>
      </w:r>
    </w:p>
    <w:p w:rsidR="00E77304" w:rsidRPr="005C1539" w:rsidRDefault="00E77304" w:rsidP="00411D43">
      <w:pPr>
        <w:ind w:firstLine="709"/>
      </w:pPr>
      <w:r w:rsidRPr="005C1539">
        <w:t xml:space="preserve">- установлено у бюджетных учреждений – </w:t>
      </w:r>
      <w:r w:rsidR="00E357DB" w:rsidRPr="005C1539">
        <w:t>6 штук</w:t>
      </w:r>
      <w:r w:rsidRPr="005C1539">
        <w:t>.</w:t>
      </w:r>
    </w:p>
    <w:p w:rsidR="00E77304" w:rsidRPr="005C1539" w:rsidRDefault="00E77304" w:rsidP="00E009F4">
      <w:pPr>
        <w:ind w:firstLine="709"/>
      </w:pPr>
      <w:r w:rsidRPr="005C1539">
        <w:t>Показания установленных приборов учета служат основанием для коммерческих расчетов за потребленный ресурс.</w:t>
      </w:r>
    </w:p>
    <w:p w:rsidR="00E77304" w:rsidRPr="005C1539" w:rsidRDefault="00E77304" w:rsidP="00411D43">
      <w:pPr>
        <w:ind w:firstLine="709"/>
      </w:pPr>
      <w:r w:rsidRPr="005C1539">
        <w:t xml:space="preserve">На всех водозаборных сооружениях Рябовского сельского поселения отсутствуют приборы учета. </w:t>
      </w:r>
    </w:p>
    <w:p w:rsidR="00E77304" w:rsidRPr="005C1539" w:rsidRDefault="00E77304" w:rsidP="00E009F4">
      <w:pPr>
        <w:ind w:firstLine="709"/>
      </w:pPr>
      <w:r w:rsidRPr="005C1539">
        <w:t>Согласно Федеральному закону № 261-ФЗ «Об энергосбережении и о повышении энергетической эффективности и о внесении изменений в отдельные законодательные акты Российской Федерации» в 2015 году предусматривается установка приборов учета на всех водозаборах Рябовского сельского поселения. Ориентировочная сметная стоимость данных мероприятий составляет 0,5 млн. руб.</w:t>
      </w:r>
    </w:p>
    <w:p w:rsidR="00E77304" w:rsidRPr="005C1539" w:rsidRDefault="00E77304" w:rsidP="00E6379C">
      <w:pPr>
        <w:ind w:firstLine="709"/>
      </w:pPr>
      <w:r w:rsidRPr="005C1539">
        <w:t>На перспективу запланирована диспетчеризация коммерческого учета водопотребления с наложением ее на ежесуточное потребление по районам и для своевременного выявления увеличения или снижения потребления и контроля возникновения потерь воды и установления энергоэффективных режимов ее подачи.</w:t>
      </w:r>
    </w:p>
    <w:p w:rsidR="00E77304" w:rsidRPr="005C1539" w:rsidRDefault="00E77304" w:rsidP="00E6379C">
      <w:pPr>
        <w:ind w:firstLine="709"/>
      </w:pPr>
    </w:p>
    <w:p w:rsidR="00E77304" w:rsidRPr="005C1539" w:rsidRDefault="00E77304" w:rsidP="00D30170">
      <w:pPr>
        <w:pStyle w:val="20"/>
        <w:numPr>
          <w:ilvl w:val="0"/>
          <w:numId w:val="0"/>
        </w:numPr>
        <w:spacing w:before="0"/>
        <w:jc w:val="both"/>
      </w:pPr>
      <w:bookmarkStart w:id="130" w:name="_Toc378687086"/>
      <w:bookmarkStart w:id="131" w:name="_Toc379361762"/>
      <w:bookmarkStart w:id="132" w:name="_Toc390594774"/>
      <w:r w:rsidRPr="005C1539">
        <w:t>4.6. Описание вариантов маршрутов прохождения трубопроводов (трасс) по территории поселения, городского округа и их обоснование</w:t>
      </w:r>
      <w:bookmarkEnd w:id="130"/>
      <w:bookmarkEnd w:id="131"/>
      <w:r w:rsidRPr="005C1539">
        <w:t>.</w:t>
      </w:r>
      <w:bookmarkEnd w:id="132"/>
    </w:p>
    <w:p w:rsidR="00E77304" w:rsidRPr="005C1539" w:rsidRDefault="00E77304" w:rsidP="00C301DD"/>
    <w:p w:rsidR="00E77304" w:rsidRPr="005C1539" w:rsidRDefault="00E77304" w:rsidP="002216A0">
      <w:r w:rsidRPr="005C1539">
        <w:t xml:space="preserve">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w:t>
      </w:r>
      <w:r w:rsidRPr="005C1539">
        <w:lastRenderedPageBreak/>
        <w:t>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E77304" w:rsidRPr="005C1539" w:rsidRDefault="00E77304" w:rsidP="002216A0">
      <w:r w:rsidRPr="005C1539">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E77304" w:rsidRPr="005C1539" w:rsidRDefault="00E77304" w:rsidP="00C301DD">
      <w:pPr>
        <w:ind w:firstLine="709"/>
      </w:pPr>
      <w:r w:rsidRPr="005C1539">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E77304" w:rsidRPr="005C1539" w:rsidRDefault="00E77304" w:rsidP="00C301DD">
      <w:pPr>
        <w:ind w:firstLine="709"/>
      </w:pPr>
      <w:r w:rsidRPr="005C1539">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E77304" w:rsidRPr="005C1539" w:rsidRDefault="00E77304" w:rsidP="00C301DD">
      <w:pPr>
        <w:ind w:firstLine="709"/>
      </w:pPr>
      <w:r w:rsidRPr="005C1539">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E77304" w:rsidRPr="005C1539" w:rsidRDefault="00E77304" w:rsidP="00C301DD">
      <w:pPr>
        <w:ind w:firstLine="709"/>
      </w:pPr>
      <w:r w:rsidRPr="005C1539">
        <w:t>Расстояние в свету между наружными стенками трубопроводов и колодцев или камер должно быть не менее 0,15 м.</w:t>
      </w:r>
    </w:p>
    <w:p w:rsidR="00E77304" w:rsidRPr="005C1539" w:rsidRDefault="00E77304" w:rsidP="00C301DD">
      <w:pPr>
        <w:ind w:firstLine="709"/>
      </w:pPr>
      <w:r w:rsidRPr="005C1539">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E77304" w:rsidRPr="005C1539" w:rsidRDefault="00E77304" w:rsidP="00C301DD">
      <w:pPr>
        <w:ind w:firstLine="709"/>
      </w:pPr>
      <w:r w:rsidRPr="005C1539">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E77304" w:rsidRPr="005C1539" w:rsidRDefault="00E77304" w:rsidP="00C301DD">
      <w:pPr>
        <w:ind w:firstLine="709"/>
      </w:pPr>
      <w:r w:rsidRPr="005C1539">
        <w:t xml:space="preserve">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w:t>
      </w:r>
      <w:r w:rsidRPr="005C1539">
        <w:lastRenderedPageBreak/>
        <w:t>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E77304" w:rsidRPr="005C1539" w:rsidRDefault="00E77304" w:rsidP="00C301DD">
      <w:pPr>
        <w:ind w:firstLine="709"/>
      </w:pPr>
      <w:r w:rsidRPr="005C1539">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E77304" w:rsidRPr="005C1539" w:rsidRDefault="00E77304" w:rsidP="00C301DD">
      <w:pPr>
        <w:ind w:firstLine="709"/>
      </w:pPr>
      <w:r w:rsidRPr="005C1539">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E77304" w:rsidRPr="005C1539" w:rsidRDefault="00E77304" w:rsidP="00C301DD">
      <w:pPr>
        <w:ind w:firstLine="709"/>
      </w:pPr>
      <w:r w:rsidRPr="005C1539">
        <w:t>Прокладка подземных сетей в туннелях позволяет ремонтировать коммуникации без вскрытия проезжей части улиц и упрощает их эксплуатацию.</w:t>
      </w:r>
    </w:p>
    <w:p w:rsidR="00E77304" w:rsidRPr="005C1539" w:rsidRDefault="00E77304" w:rsidP="00C301DD">
      <w:pPr>
        <w:ind w:firstLine="709"/>
      </w:pPr>
      <w:r w:rsidRPr="005C1539">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E77304" w:rsidRPr="005C1539" w:rsidRDefault="00E77304" w:rsidP="00C301DD">
      <w:pPr>
        <w:ind w:firstLine="709"/>
      </w:pPr>
    </w:p>
    <w:p w:rsidR="00E77304" w:rsidRPr="005C1539" w:rsidRDefault="00E77304" w:rsidP="00D30170">
      <w:pPr>
        <w:pStyle w:val="20"/>
        <w:numPr>
          <w:ilvl w:val="0"/>
          <w:numId w:val="0"/>
        </w:numPr>
        <w:spacing w:before="0"/>
        <w:jc w:val="both"/>
      </w:pPr>
      <w:bookmarkStart w:id="133" w:name="_Toc378687087"/>
      <w:bookmarkStart w:id="134" w:name="_Toc379361763"/>
      <w:bookmarkStart w:id="135" w:name="_Toc390594775"/>
      <w:r w:rsidRPr="005C1539">
        <w:rPr>
          <w:bCs w:val="0"/>
        </w:rPr>
        <w:t>4.7. Рекомендации о месте размещения насосных станций, резервуаров, водонапорных башен</w:t>
      </w:r>
      <w:bookmarkEnd w:id="133"/>
      <w:bookmarkEnd w:id="134"/>
      <w:r w:rsidRPr="005C1539">
        <w:rPr>
          <w:bCs w:val="0"/>
        </w:rPr>
        <w:t>.</w:t>
      </w:r>
      <w:bookmarkEnd w:id="135"/>
    </w:p>
    <w:p w:rsidR="00E77304" w:rsidRPr="005C1539" w:rsidRDefault="00E77304" w:rsidP="00FE1FB2">
      <w:pPr>
        <w:rPr>
          <w:sz w:val="23"/>
          <w:szCs w:val="23"/>
        </w:rPr>
      </w:pPr>
    </w:p>
    <w:p w:rsidR="00E77304" w:rsidRPr="005C1539" w:rsidRDefault="00E77304" w:rsidP="00FE1FB2">
      <w:r w:rsidRPr="005C1539">
        <w:t>При разработке проектной документации необходимо выполнить расчеты зон ЗСО водозаборов для уточнения размещения скважин и сооружений.</w:t>
      </w:r>
    </w:p>
    <w:p w:rsidR="00E77304" w:rsidRPr="005C1539" w:rsidRDefault="00E77304" w:rsidP="00746BF8"/>
    <w:p w:rsidR="00E77304" w:rsidRPr="005C1539" w:rsidRDefault="00E77304" w:rsidP="00D30170">
      <w:pPr>
        <w:pStyle w:val="20"/>
        <w:numPr>
          <w:ilvl w:val="0"/>
          <w:numId w:val="0"/>
        </w:numPr>
        <w:spacing w:before="0"/>
        <w:jc w:val="both"/>
        <w:rPr>
          <w:bCs w:val="0"/>
        </w:rPr>
      </w:pPr>
      <w:bookmarkStart w:id="136" w:name="_Toc378687088"/>
      <w:bookmarkStart w:id="137" w:name="_Toc379361764"/>
      <w:bookmarkStart w:id="138" w:name="_Toc390594776"/>
      <w:r w:rsidRPr="005C1539">
        <w:rPr>
          <w:bCs w:val="0"/>
        </w:rPr>
        <w:t>4.8. Границы планируемых зон размещения объектов централизованных систем горячего водоснабжения, холодного водоснабжения</w:t>
      </w:r>
      <w:bookmarkEnd w:id="136"/>
      <w:bookmarkEnd w:id="137"/>
      <w:r w:rsidRPr="005C1539">
        <w:rPr>
          <w:bCs w:val="0"/>
        </w:rPr>
        <w:t>.</w:t>
      </w:r>
      <w:bookmarkEnd w:id="138"/>
    </w:p>
    <w:p w:rsidR="00E77304" w:rsidRPr="005C1539" w:rsidRDefault="00E77304" w:rsidP="00F92532">
      <w:pPr>
        <w:ind w:firstLine="709"/>
        <w:rPr>
          <w:rFonts w:cs="Times New Roman"/>
          <w:lang w:eastAsia="ru-RU"/>
        </w:rPr>
      </w:pPr>
    </w:p>
    <w:p w:rsidR="00E77304" w:rsidRPr="005C1539" w:rsidRDefault="00E77304" w:rsidP="00F92532">
      <w:pPr>
        <w:ind w:firstLine="709"/>
        <w:rPr>
          <w:rFonts w:cs="Times New Roman"/>
          <w:lang w:eastAsia="ru-RU"/>
        </w:rPr>
      </w:pPr>
      <w:r w:rsidRPr="005C1539">
        <w:rPr>
          <w:rFonts w:cs="Times New Roman"/>
          <w:lang w:eastAsia="ru-RU"/>
        </w:rPr>
        <w:t>Для обеспечения санитарно-эпидемиологической надежности водоисточника должны предусматриваться зоны санитарной охраны.</w:t>
      </w:r>
    </w:p>
    <w:p w:rsidR="00E77304" w:rsidRPr="005C1539" w:rsidRDefault="00E77304" w:rsidP="00F92532">
      <w:pPr>
        <w:ind w:firstLine="709"/>
        <w:rPr>
          <w:rFonts w:cs="Times New Roman"/>
          <w:lang w:eastAsia="ru-RU"/>
        </w:rPr>
      </w:pPr>
      <w:r w:rsidRPr="005C1539">
        <w:rPr>
          <w:rFonts w:cs="Times New Roman"/>
          <w:lang w:eastAsia="ru-RU"/>
        </w:rPr>
        <w:t>Проект зоны санитарной охраны водопровода и санитарные мероприятия, проводимые в зонах, должны согласовываться с органами санитарно-эпидемиологической службы.</w:t>
      </w:r>
    </w:p>
    <w:p w:rsidR="00E77304" w:rsidRPr="005C1539" w:rsidRDefault="00E77304" w:rsidP="00F92532">
      <w:pPr>
        <w:ind w:firstLine="709"/>
        <w:rPr>
          <w:rFonts w:cs="Times New Roman"/>
          <w:lang w:eastAsia="ru-RU"/>
        </w:rPr>
      </w:pPr>
      <w:r w:rsidRPr="005C1539">
        <w:rPr>
          <w:rFonts w:cs="Times New Roman"/>
          <w:lang w:eastAsia="ru-RU"/>
        </w:rPr>
        <w:t>Для первого пояса санитарной охраны устанавливаются следующие расстояния от водозабора:</w:t>
      </w:r>
    </w:p>
    <w:p w:rsidR="00E77304" w:rsidRPr="005C1539" w:rsidRDefault="00E77304" w:rsidP="00F92532">
      <w:pPr>
        <w:ind w:firstLine="709"/>
        <w:rPr>
          <w:rFonts w:cs="Times New Roman"/>
          <w:lang w:eastAsia="ru-RU"/>
        </w:rPr>
      </w:pPr>
      <w:r w:rsidRPr="005C1539">
        <w:rPr>
          <w:rFonts w:cs="Times New Roman"/>
          <w:lang w:eastAsia="ru-RU"/>
        </w:rPr>
        <w:lastRenderedPageBreak/>
        <w:t>для надежно защищенных горизонтов - не менее 30 м;</w:t>
      </w:r>
    </w:p>
    <w:p w:rsidR="00E77304" w:rsidRPr="005C1539" w:rsidRDefault="00E77304" w:rsidP="00F92532">
      <w:pPr>
        <w:ind w:firstLine="709"/>
        <w:rPr>
          <w:rFonts w:cs="Times New Roman"/>
          <w:lang w:eastAsia="ru-RU"/>
        </w:rPr>
      </w:pPr>
      <w:r w:rsidRPr="005C1539">
        <w:rPr>
          <w:rFonts w:cs="Times New Roman"/>
          <w:lang w:eastAsia="ru-RU"/>
        </w:rPr>
        <w:t>для незащищенных, недостаточно защищенных горизонтов и инфильтрационных водозаборов - не менее 50 м.</w:t>
      </w:r>
    </w:p>
    <w:p w:rsidR="00E77304" w:rsidRPr="005C1539" w:rsidRDefault="00E77304" w:rsidP="00F92532">
      <w:pPr>
        <w:ind w:firstLine="709"/>
        <w:rPr>
          <w:rFonts w:cs="Times New Roman"/>
          <w:lang w:eastAsia="ru-RU"/>
        </w:rPr>
      </w:pPr>
      <w:r w:rsidRPr="005C1539">
        <w:rPr>
          <w:rFonts w:cs="Times New Roman"/>
          <w:lang w:eastAsia="ru-RU"/>
        </w:rPr>
        <w:t>Территория первого пояса отдельно стоящих артезианских скважин или любого другого водопроводного сооружения, а также группы водопроводных сооружений, должна быть обнесена глухим ограждением высотой не менее 2,5 м. Примыкание строений к ограждению не допускается.</w:t>
      </w:r>
    </w:p>
    <w:p w:rsidR="00E77304" w:rsidRPr="005C1539" w:rsidRDefault="00E77304" w:rsidP="00F92532">
      <w:pPr>
        <w:ind w:firstLine="709"/>
        <w:rPr>
          <w:rFonts w:cs="Times New Roman"/>
          <w:lang w:eastAsia="ru-RU"/>
        </w:rPr>
      </w:pPr>
      <w:r w:rsidRPr="005C1539">
        <w:rPr>
          <w:rFonts w:cs="Times New Roman"/>
          <w:lang w:eastAsia="ru-RU"/>
        </w:rPr>
        <w:t>Территория первого пояса должна быть озеленена, освещена и спланирована с обеспечением отвода поверхностного стока за ее пределы.</w:t>
      </w:r>
    </w:p>
    <w:p w:rsidR="00E77304" w:rsidRPr="005C1539" w:rsidRDefault="00E77304" w:rsidP="00F92532">
      <w:pPr>
        <w:ind w:firstLine="709"/>
        <w:rPr>
          <w:rFonts w:cs="Times New Roman"/>
          <w:lang w:eastAsia="ru-RU"/>
        </w:rPr>
      </w:pPr>
      <w:r w:rsidRPr="005C1539">
        <w:rPr>
          <w:rFonts w:cs="Times New Roman"/>
          <w:lang w:eastAsia="ru-RU"/>
        </w:rPr>
        <w:t>Границы второго пояса зоны санитарной охраны необходимо устанавливать с учетом условий питания и загрязнения используемого водоносного горизонта.</w:t>
      </w:r>
    </w:p>
    <w:p w:rsidR="00E77304" w:rsidRPr="005C1539" w:rsidRDefault="00E77304" w:rsidP="00F92532">
      <w:pPr>
        <w:ind w:firstLine="709"/>
        <w:rPr>
          <w:rFonts w:cs="Times New Roman"/>
          <w:lang w:eastAsia="ru-RU"/>
        </w:rPr>
      </w:pPr>
      <w:r w:rsidRPr="005C1539">
        <w:rPr>
          <w:rFonts w:cs="Times New Roman"/>
          <w:lang w:eastAsia="ru-RU"/>
        </w:rPr>
        <w:t>На территории второго пояса запрещается:</w:t>
      </w:r>
    </w:p>
    <w:p w:rsidR="00E77304" w:rsidRPr="005C1539" w:rsidRDefault="00E77304" w:rsidP="00F92532">
      <w:pPr>
        <w:ind w:firstLine="709"/>
        <w:rPr>
          <w:rFonts w:cs="Times New Roman"/>
          <w:lang w:eastAsia="ru-RU"/>
        </w:rPr>
      </w:pPr>
      <w:r w:rsidRPr="005C1539">
        <w:rPr>
          <w:rFonts w:cs="Times New Roman"/>
          <w:lang w:eastAsia="ru-RU"/>
        </w:rPr>
        <w:t>располагать животноводческие фермы ближе 300 м от границ первого пояса;</w:t>
      </w:r>
    </w:p>
    <w:p w:rsidR="00E77304" w:rsidRPr="005C1539" w:rsidRDefault="00E77304" w:rsidP="00F92532">
      <w:pPr>
        <w:ind w:firstLine="709"/>
        <w:rPr>
          <w:rFonts w:cs="Times New Roman"/>
          <w:lang w:eastAsia="ru-RU"/>
        </w:rPr>
      </w:pPr>
      <w:r w:rsidRPr="005C1539">
        <w:rPr>
          <w:rFonts w:cs="Times New Roman"/>
          <w:lang w:eastAsia="ru-RU"/>
        </w:rPr>
        <w:t>располагать стойбища и выпас скота ближе 100 м от границ второго пояса.</w:t>
      </w:r>
    </w:p>
    <w:p w:rsidR="00E77304" w:rsidRPr="005C1539" w:rsidRDefault="00E77304" w:rsidP="00F92532">
      <w:pPr>
        <w:ind w:firstLine="709"/>
        <w:rPr>
          <w:rFonts w:cs="Times New Roman"/>
          <w:lang w:eastAsia="ru-RU"/>
        </w:rPr>
      </w:pPr>
      <w:r w:rsidRPr="005C1539">
        <w:rPr>
          <w:rFonts w:cs="Times New Roman"/>
          <w:lang w:eastAsia="ru-RU"/>
        </w:rPr>
        <w:t>Все виды строительства на территории второго пояса должны согласовываться с санитарно-эпидемиологической службой.</w:t>
      </w:r>
    </w:p>
    <w:p w:rsidR="00E77304" w:rsidRPr="005C1539" w:rsidRDefault="00E77304" w:rsidP="00D641A2">
      <w:r w:rsidRPr="005C1539">
        <w:t>Трассировка маршрута прохождения трубопроводов холодной воды для водоснабжения планируемых к строительству объектов социально-культурного и жилого назначения определяется на этапе проектирования данных объектов.</w:t>
      </w:r>
    </w:p>
    <w:p w:rsidR="00E77304" w:rsidRPr="005C1539" w:rsidRDefault="00E77304" w:rsidP="00D641A2"/>
    <w:p w:rsidR="00E77304" w:rsidRPr="005C1539" w:rsidRDefault="00E77304" w:rsidP="00D30170">
      <w:pPr>
        <w:pStyle w:val="20"/>
        <w:numPr>
          <w:ilvl w:val="0"/>
          <w:numId w:val="0"/>
        </w:numPr>
        <w:spacing w:before="0"/>
        <w:jc w:val="both"/>
        <w:rPr>
          <w:bCs w:val="0"/>
        </w:rPr>
      </w:pPr>
      <w:bookmarkStart w:id="139" w:name="_Toc378687089"/>
      <w:bookmarkStart w:id="140" w:name="_Toc379361765"/>
      <w:bookmarkStart w:id="141" w:name="_Toc390594777"/>
      <w:r w:rsidRPr="005C1539">
        <w:rPr>
          <w:bCs w:val="0"/>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139"/>
      <w:bookmarkEnd w:id="140"/>
      <w:r w:rsidRPr="005C1539">
        <w:rPr>
          <w:bCs w:val="0"/>
        </w:rPr>
        <w:t>.</w:t>
      </w:r>
      <w:bookmarkEnd w:id="141"/>
    </w:p>
    <w:p w:rsidR="00E77304" w:rsidRPr="005C1539" w:rsidRDefault="00E77304" w:rsidP="00B85E5C"/>
    <w:p w:rsidR="00E77304" w:rsidRPr="005C1539" w:rsidRDefault="00E77304" w:rsidP="00D30170">
      <w:pPr>
        <w:outlineLvl w:val="0"/>
      </w:pPr>
      <w:bookmarkStart w:id="142" w:name="_Toc389741059"/>
      <w:bookmarkStart w:id="143" w:name="_Toc390594778"/>
      <w:r w:rsidRPr="005C1539">
        <w:t>Карты (схемы) существующих размещений объектов представлены на рисунках 8-10.</w:t>
      </w:r>
      <w:bookmarkEnd w:id="142"/>
      <w:bookmarkEnd w:id="143"/>
    </w:p>
    <w:p w:rsidR="00E77304" w:rsidRPr="005C1539" w:rsidRDefault="00E77304" w:rsidP="00B85E5C"/>
    <w:p w:rsidR="00E77304" w:rsidRPr="005C1539" w:rsidRDefault="0084703B" w:rsidP="007577D7">
      <w:pPr>
        <w:ind w:firstLine="0"/>
      </w:pPr>
      <w:r w:rsidRPr="0084703B">
        <w:lastRenderedPageBreak/>
        <w:pict>
          <v:shape id="_x0000_i1040" type="#_x0000_t75" style="width:501pt;height:472.5pt">
            <v:imagedata r:id="rId17" o:title="Рябово"/>
          </v:shape>
        </w:pict>
      </w:r>
    </w:p>
    <w:p w:rsidR="00E77304" w:rsidRPr="005C1539" w:rsidRDefault="00E77304" w:rsidP="00783893">
      <w:pPr>
        <w:pStyle w:val="a0"/>
        <w:tabs>
          <w:tab w:val="clear" w:pos="1260"/>
          <w:tab w:val="num" w:pos="0"/>
        </w:tabs>
        <w:ind w:left="0" w:firstLine="0"/>
        <w:rPr>
          <w:b w:val="0"/>
        </w:rPr>
      </w:pPr>
      <w:r w:rsidRPr="005C1539">
        <w:rPr>
          <w:b w:val="0"/>
        </w:rPr>
        <w:t>Существующая схема размещения объектов централизованной системы холодного водоснабжения с. Рябово</w:t>
      </w:r>
    </w:p>
    <w:p w:rsidR="00E77304" w:rsidRPr="005C1539" w:rsidRDefault="00E77304" w:rsidP="00DE6DAA">
      <w:pPr>
        <w:ind w:firstLine="0"/>
        <w:rPr>
          <w:lang w:eastAsia="ru-RU"/>
        </w:rPr>
      </w:pPr>
    </w:p>
    <w:p w:rsidR="00E77304" w:rsidRPr="005C1539" w:rsidRDefault="0084703B" w:rsidP="00DE6DAA">
      <w:pPr>
        <w:ind w:firstLine="0"/>
        <w:rPr>
          <w:lang w:eastAsia="ru-RU"/>
        </w:rPr>
      </w:pPr>
      <w:r w:rsidRPr="0084703B">
        <w:rPr>
          <w:lang w:eastAsia="ru-RU"/>
        </w:rPr>
        <w:lastRenderedPageBreak/>
        <w:pict>
          <v:shape id="_x0000_i1045" type="#_x0000_t75" style="width:352.5pt;height:664.5pt">
            <v:imagedata r:id="rId18" o:title="худынское"/>
          </v:shape>
        </w:pict>
      </w:r>
    </w:p>
    <w:p w:rsidR="00E77304" w:rsidRPr="005C1539" w:rsidRDefault="00E77304" w:rsidP="00DE6DAA">
      <w:pPr>
        <w:pStyle w:val="a0"/>
        <w:tabs>
          <w:tab w:val="clear" w:pos="1260"/>
          <w:tab w:val="num" w:pos="0"/>
        </w:tabs>
        <w:ind w:left="0" w:firstLine="0"/>
        <w:rPr>
          <w:b w:val="0"/>
        </w:rPr>
      </w:pPr>
      <w:r w:rsidRPr="005C1539">
        <w:rPr>
          <w:b w:val="0"/>
        </w:rPr>
        <w:t>Существующая схема размещения объектов централизованной системы холодного водоснабжения с. Худынское</w:t>
      </w:r>
    </w:p>
    <w:p w:rsidR="00E77304" w:rsidRPr="005C1539" w:rsidRDefault="0084703B" w:rsidP="007E0354">
      <w:pPr>
        <w:ind w:firstLine="0"/>
        <w:jc w:val="left"/>
        <w:rPr>
          <w:lang w:eastAsia="ru-RU"/>
        </w:rPr>
      </w:pPr>
      <w:r w:rsidRPr="0084703B">
        <w:rPr>
          <w:lang w:eastAsia="ru-RU"/>
        </w:rPr>
        <w:lastRenderedPageBreak/>
        <w:pict>
          <v:shape id="_x0000_i1050" type="#_x0000_t75" style="width:471.75pt;height:444.75pt">
            <v:imagedata r:id="rId19" o:title="котово"/>
          </v:shape>
        </w:pict>
      </w:r>
    </w:p>
    <w:p w:rsidR="00E77304" w:rsidRPr="005C1539" w:rsidRDefault="00E77304" w:rsidP="001F47A7">
      <w:pPr>
        <w:pStyle w:val="a0"/>
        <w:tabs>
          <w:tab w:val="clear" w:pos="1260"/>
          <w:tab w:val="num" w:pos="0"/>
        </w:tabs>
        <w:ind w:left="0" w:firstLine="0"/>
        <w:rPr>
          <w:b w:val="0"/>
        </w:rPr>
      </w:pPr>
      <w:r w:rsidRPr="005C1539">
        <w:rPr>
          <w:b w:val="0"/>
        </w:rPr>
        <w:t>Существующая схема размещения объектов централизованной системы холодного водоснабжения д. Котово</w:t>
      </w:r>
    </w:p>
    <w:p w:rsidR="00E77304" w:rsidRPr="005C1539" w:rsidRDefault="00E77304" w:rsidP="007E0354">
      <w:pPr>
        <w:rPr>
          <w:lang w:eastAsia="ru-RU"/>
        </w:rPr>
      </w:pPr>
    </w:p>
    <w:p w:rsidR="00E77304" w:rsidRPr="005C1539" w:rsidRDefault="00E77304" w:rsidP="007E0354">
      <w:pPr>
        <w:rPr>
          <w:lang w:eastAsia="ru-RU"/>
        </w:rPr>
      </w:pPr>
    </w:p>
    <w:p w:rsidR="00E77304" w:rsidRPr="005C1539" w:rsidRDefault="00E77304" w:rsidP="007E0354">
      <w:pPr>
        <w:rPr>
          <w:lang w:eastAsia="ru-RU"/>
        </w:rPr>
      </w:pPr>
    </w:p>
    <w:p w:rsidR="00E77304" w:rsidRPr="005C1539" w:rsidRDefault="00E77304" w:rsidP="007E0354">
      <w:pPr>
        <w:rPr>
          <w:lang w:eastAsia="ru-RU"/>
        </w:rPr>
      </w:pPr>
    </w:p>
    <w:p w:rsidR="00E77304" w:rsidRPr="005C1539" w:rsidRDefault="00E77304" w:rsidP="007E0354">
      <w:pPr>
        <w:rPr>
          <w:lang w:eastAsia="ru-RU"/>
        </w:rPr>
      </w:pPr>
    </w:p>
    <w:p w:rsidR="00E77304" w:rsidRPr="005C1539" w:rsidRDefault="00E77304" w:rsidP="00D30170">
      <w:pPr>
        <w:pStyle w:val="10"/>
        <w:rPr>
          <w:color w:val="auto"/>
        </w:rPr>
      </w:pPr>
      <w:bookmarkStart w:id="144" w:name="_Toc378687090"/>
      <w:bookmarkStart w:id="145" w:name="_Toc379361766"/>
      <w:bookmarkStart w:id="146" w:name="_Toc390594779"/>
      <w:r w:rsidRPr="005C1539">
        <w:rPr>
          <w:color w:val="auto"/>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44"/>
      <w:bookmarkEnd w:id="145"/>
      <w:r w:rsidRPr="005C1539">
        <w:rPr>
          <w:color w:val="auto"/>
        </w:rPr>
        <w:t>.</w:t>
      </w:r>
      <w:bookmarkEnd w:id="146"/>
    </w:p>
    <w:p w:rsidR="00E77304" w:rsidRPr="005C1539" w:rsidRDefault="00E77304" w:rsidP="00D30170">
      <w:pPr>
        <w:pStyle w:val="20"/>
        <w:numPr>
          <w:ilvl w:val="0"/>
          <w:numId w:val="0"/>
        </w:numPr>
        <w:spacing w:before="0"/>
        <w:jc w:val="both"/>
        <w:rPr>
          <w:bCs w:val="0"/>
        </w:rPr>
      </w:pPr>
      <w:bookmarkStart w:id="147" w:name="_Toc378687091"/>
      <w:bookmarkStart w:id="148" w:name="_Toc379361767"/>
      <w:bookmarkStart w:id="149" w:name="_Toc390594780"/>
      <w:r w:rsidRPr="005C1539">
        <w:rPr>
          <w:bCs w:val="0"/>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7"/>
      <w:bookmarkEnd w:id="148"/>
      <w:r w:rsidRPr="005C1539">
        <w:rPr>
          <w:bCs w:val="0"/>
        </w:rPr>
        <w:t>.</w:t>
      </w:r>
      <w:bookmarkEnd w:id="149"/>
    </w:p>
    <w:p w:rsidR="00E77304" w:rsidRPr="005C1539" w:rsidRDefault="00E77304" w:rsidP="00440DED"/>
    <w:p w:rsidR="00E77304" w:rsidRPr="005C1539" w:rsidRDefault="00E77304" w:rsidP="00440DED">
      <w:r w:rsidRPr="005C1539">
        <w:t>Водоподготовка на территории Рябовского сельского поселения не осуществляется. Однако, качество подземных вод не соответствует СанПиН 2.1.4.1074–01. «Вода питьевая. Гигиенические требования к качеству централизованных систем питьевого водоснабжения. Гигиенические требования к обеспечению безопасности систем горячего водоснабжения». Для обеспечения населения  качественной питьевой водой необходимо строительство станций водоподготовки на территории Рябовского сельского поселения с целью доведения качества воды требованиям СанПиН.</w:t>
      </w:r>
    </w:p>
    <w:p w:rsidR="00E77304" w:rsidRPr="005C1539" w:rsidRDefault="00E77304" w:rsidP="00621DC3">
      <w:pPr>
        <w:widowControl w:val="0"/>
        <w:suppressAutoHyphens/>
        <w:autoSpaceDE w:val="0"/>
        <w:ind w:firstLine="709"/>
        <w:textAlignment w:val="baseline"/>
      </w:pPr>
    </w:p>
    <w:p w:rsidR="00E77304" w:rsidRPr="005C1539" w:rsidRDefault="00E77304" w:rsidP="00D30170">
      <w:pPr>
        <w:pStyle w:val="20"/>
        <w:numPr>
          <w:ilvl w:val="0"/>
          <w:numId w:val="0"/>
        </w:numPr>
        <w:spacing w:before="0"/>
        <w:jc w:val="both"/>
        <w:rPr>
          <w:bCs w:val="0"/>
        </w:rPr>
      </w:pPr>
      <w:bookmarkStart w:id="150" w:name="_Toc378687092"/>
      <w:bookmarkStart w:id="151" w:name="_Toc379361768"/>
      <w:bookmarkStart w:id="152" w:name="_Toc390594781"/>
      <w:r w:rsidRPr="005C1539">
        <w:rPr>
          <w:bCs w:val="0"/>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50"/>
      <w:bookmarkEnd w:id="151"/>
      <w:bookmarkEnd w:id="152"/>
    </w:p>
    <w:p w:rsidR="00E77304" w:rsidRPr="005C1539" w:rsidRDefault="00E77304" w:rsidP="00503BC4"/>
    <w:p w:rsidR="00E77304" w:rsidRPr="005C1539" w:rsidRDefault="00E77304" w:rsidP="00D76BBB">
      <w:r w:rsidRPr="005C1539">
        <w:t>Водоподготовка на территории Рябовского сельского поселения не осуществляется, вследствие чего в хранении химических реагентов нет необходимости.</w:t>
      </w:r>
    </w:p>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76BBB"/>
    <w:p w:rsidR="00E77304" w:rsidRPr="005C1539" w:rsidRDefault="00E77304" w:rsidP="00D30170">
      <w:pPr>
        <w:pStyle w:val="10"/>
        <w:rPr>
          <w:color w:val="auto"/>
        </w:rPr>
      </w:pPr>
      <w:bookmarkStart w:id="153" w:name="_Toc378687093"/>
      <w:bookmarkStart w:id="154" w:name="_Toc379361769"/>
      <w:bookmarkStart w:id="155" w:name="_Toc390594782"/>
      <w:r w:rsidRPr="005C1539">
        <w:rPr>
          <w:color w:val="auto"/>
        </w:rPr>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53"/>
      <w:bookmarkEnd w:id="154"/>
      <w:r w:rsidRPr="005C1539">
        <w:rPr>
          <w:color w:val="auto"/>
        </w:rPr>
        <w:t>.</w:t>
      </w:r>
      <w:bookmarkEnd w:id="155"/>
    </w:p>
    <w:p w:rsidR="00E77304" w:rsidRPr="005C1539" w:rsidRDefault="00E77304" w:rsidP="00D30170">
      <w:pPr>
        <w:pStyle w:val="20"/>
        <w:numPr>
          <w:ilvl w:val="0"/>
          <w:numId w:val="0"/>
        </w:numPr>
        <w:spacing w:before="0"/>
        <w:jc w:val="both"/>
        <w:rPr>
          <w:bCs w:val="0"/>
        </w:rPr>
      </w:pPr>
      <w:bookmarkStart w:id="156" w:name="_Toc378687094"/>
      <w:bookmarkStart w:id="157" w:name="_Toc379361770"/>
      <w:bookmarkStart w:id="158" w:name="_Toc390594783"/>
      <w:r w:rsidRPr="005C1539">
        <w:rPr>
          <w:bCs w:val="0"/>
        </w:rPr>
        <w:t>6.1. Оценка стоимости основных мероприятий по реализации схем водоснабжения</w:t>
      </w:r>
      <w:bookmarkEnd w:id="156"/>
      <w:bookmarkEnd w:id="157"/>
      <w:r w:rsidRPr="005C1539">
        <w:rPr>
          <w:bCs w:val="0"/>
        </w:rPr>
        <w:t>.</w:t>
      </w:r>
      <w:bookmarkEnd w:id="158"/>
    </w:p>
    <w:p w:rsidR="00E77304" w:rsidRPr="005C1539" w:rsidRDefault="00E77304" w:rsidP="00742554"/>
    <w:p w:rsidR="00E77304" w:rsidRPr="005C1539" w:rsidRDefault="00E77304" w:rsidP="00010D5E">
      <w:r w:rsidRPr="005C1539">
        <w:t>Объемы капитальных вложений в строительство, реконструкцию и модернизацию объектов централизованной системы водоснабжения определены на основе выполненных сводных сметных расчетов удельной стоимости для сетей водоснабжения и объектов-аналогов для насосных станций и водозаборных сооружений.</w:t>
      </w:r>
    </w:p>
    <w:p w:rsidR="00E77304" w:rsidRPr="005C1539" w:rsidRDefault="00E77304" w:rsidP="00010D5E">
      <w:r w:rsidRPr="005C1539">
        <w:t>Общий объем (оценка стоимости основных мероприятий по реализации схем водоснабжения) финансирования мероприятий реализации раздела "Водоснабжение" схемы водоснабжения и водоотведения Рябовского сельского поселения на период до 2025 года составляет 7,75 млн.руб. (в ценах 2013 года).</w:t>
      </w:r>
    </w:p>
    <w:p w:rsidR="00E77304" w:rsidRPr="005C1539" w:rsidRDefault="00E77304" w:rsidP="00010D5E">
      <w:r w:rsidRPr="005C1539">
        <w:t>В примерные объемы инвестиций включена стоимость работ по инженерным изысканиям, проектированию, строительству, реконструкции и техническому перевооружению объектов централизованной системы водоснабжения Рябовского сельского поселения.</w:t>
      </w:r>
    </w:p>
    <w:p w:rsidR="00E77304" w:rsidRPr="005C1539" w:rsidRDefault="00E77304" w:rsidP="00FD1D7B">
      <w:r w:rsidRPr="005C1539">
        <w:t xml:space="preserve">Оценка стоимости основных мероприятий по реализации схем водоснабжения указаны в таблице 6.1.  </w:t>
      </w:r>
    </w:p>
    <w:p w:rsidR="00E77304" w:rsidRPr="005C1539" w:rsidRDefault="00E77304" w:rsidP="00FD1D7B">
      <w:pPr>
        <w:jc w:val="right"/>
      </w:pPr>
      <w:r w:rsidRPr="005C1539">
        <w:t>Таблица 6.1.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E77304" w:rsidRPr="005C1539" w:rsidTr="00B3708D">
        <w:trPr>
          <w:trHeight w:val="555"/>
        </w:trPr>
        <w:tc>
          <w:tcPr>
            <w:tcW w:w="441" w:type="dxa"/>
            <w:vMerge w:val="restart"/>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w:t>
            </w:r>
          </w:p>
        </w:tc>
        <w:tc>
          <w:tcPr>
            <w:tcW w:w="2268" w:type="dxa"/>
            <w:vMerge w:val="restart"/>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Наименование мероприятий</w:t>
            </w:r>
          </w:p>
        </w:tc>
        <w:tc>
          <w:tcPr>
            <w:tcW w:w="7796" w:type="dxa"/>
            <w:gridSpan w:val="12"/>
            <w:noWrap/>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Срок реализации, год/млн. руб.</w:t>
            </w:r>
          </w:p>
        </w:tc>
      </w:tr>
      <w:tr w:rsidR="00E77304" w:rsidRPr="005C1539" w:rsidTr="00B3708D">
        <w:trPr>
          <w:trHeight w:val="690"/>
        </w:trPr>
        <w:tc>
          <w:tcPr>
            <w:tcW w:w="441" w:type="dxa"/>
            <w:vMerge/>
            <w:vAlign w:val="center"/>
          </w:tcPr>
          <w:p w:rsidR="00E77304" w:rsidRPr="005C1539" w:rsidRDefault="00E77304" w:rsidP="00B3708D">
            <w:pPr>
              <w:spacing w:line="240" w:lineRule="auto"/>
              <w:ind w:firstLine="0"/>
              <w:jc w:val="left"/>
              <w:rPr>
                <w:rFonts w:cs="Times New Roman"/>
                <w:sz w:val="16"/>
                <w:szCs w:val="16"/>
                <w:lang w:eastAsia="ru-RU"/>
              </w:rPr>
            </w:pPr>
          </w:p>
        </w:tc>
        <w:tc>
          <w:tcPr>
            <w:tcW w:w="2268" w:type="dxa"/>
            <w:vMerge/>
            <w:vAlign w:val="center"/>
          </w:tcPr>
          <w:p w:rsidR="00E77304" w:rsidRPr="005C1539" w:rsidRDefault="00E77304" w:rsidP="00B3708D">
            <w:pPr>
              <w:spacing w:line="240" w:lineRule="auto"/>
              <w:ind w:firstLine="0"/>
              <w:jc w:val="left"/>
              <w:rPr>
                <w:rFonts w:cs="Times New Roman"/>
                <w:b/>
                <w:bCs/>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2015 г.</w:t>
            </w:r>
          </w:p>
        </w:tc>
        <w:tc>
          <w:tcPr>
            <w:tcW w:w="709"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2016 г.</w:t>
            </w:r>
          </w:p>
        </w:tc>
        <w:tc>
          <w:tcPr>
            <w:tcW w:w="709" w:type="dxa"/>
            <w:gridSpan w:val="2"/>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2017 г.</w:t>
            </w:r>
          </w:p>
        </w:tc>
        <w:tc>
          <w:tcPr>
            <w:tcW w:w="709"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2018 г.</w:t>
            </w:r>
          </w:p>
        </w:tc>
        <w:tc>
          <w:tcPr>
            <w:tcW w:w="708"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2019 г.</w:t>
            </w:r>
          </w:p>
        </w:tc>
        <w:tc>
          <w:tcPr>
            <w:tcW w:w="709"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2020 г.</w:t>
            </w:r>
          </w:p>
        </w:tc>
        <w:tc>
          <w:tcPr>
            <w:tcW w:w="709"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2021 г.</w:t>
            </w:r>
          </w:p>
        </w:tc>
        <w:tc>
          <w:tcPr>
            <w:tcW w:w="709"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2022 г.</w:t>
            </w:r>
          </w:p>
        </w:tc>
        <w:tc>
          <w:tcPr>
            <w:tcW w:w="708"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2023 г.</w:t>
            </w:r>
          </w:p>
        </w:tc>
        <w:tc>
          <w:tcPr>
            <w:tcW w:w="710"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2024 г.</w:t>
            </w:r>
          </w:p>
        </w:tc>
        <w:tc>
          <w:tcPr>
            <w:tcW w:w="708" w:type="dxa"/>
            <w:vAlign w:val="center"/>
          </w:tcPr>
          <w:p w:rsidR="00E77304" w:rsidRPr="005C1539" w:rsidRDefault="00E77304" w:rsidP="00B3708D">
            <w:pPr>
              <w:spacing w:line="240" w:lineRule="auto"/>
              <w:ind w:firstLine="0"/>
              <w:jc w:val="center"/>
              <w:rPr>
                <w:rFonts w:cs="Times New Roman"/>
                <w:b/>
                <w:bCs/>
                <w:sz w:val="16"/>
                <w:szCs w:val="16"/>
                <w:lang w:eastAsia="ru-RU"/>
              </w:rPr>
            </w:pPr>
            <w:r w:rsidRPr="005C1539">
              <w:rPr>
                <w:rFonts w:cs="Times New Roman"/>
                <w:b/>
                <w:bCs/>
                <w:sz w:val="16"/>
                <w:szCs w:val="16"/>
                <w:lang w:eastAsia="ru-RU"/>
              </w:rPr>
              <w:t>2025 г.</w:t>
            </w:r>
          </w:p>
        </w:tc>
      </w:tr>
      <w:tr w:rsidR="00E77304" w:rsidRPr="005C1539" w:rsidTr="00B3708D">
        <w:trPr>
          <w:trHeight w:val="300"/>
        </w:trPr>
        <w:tc>
          <w:tcPr>
            <w:tcW w:w="441" w:type="dxa"/>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226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708" w:type="dxa"/>
            <w:shd w:val="clear" w:color="000000" w:fill="auto"/>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709" w:type="dxa"/>
            <w:gridSpan w:val="2"/>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5</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6</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7</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8</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9</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10</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11</w:t>
            </w:r>
          </w:p>
        </w:tc>
        <w:tc>
          <w:tcPr>
            <w:tcW w:w="710"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12</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13</w:t>
            </w:r>
          </w:p>
        </w:tc>
      </w:tr>
      <w:tr w:rsidR="00E77304" w:rsidRPr="005C1539" w:rsidTr="00B3708D">
        <w:trPr>
          <w:trHeight w:val="1060"/>
        </w:trPr>
        <w:tc>
          <w:tcPr>
            <w:tcW w:w="441" w:type="dxa"/>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226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Установка приборов учета на водозаборах, ориентировочная сметная стоимость 0,5 млн. руб.</w:t>
            </w:r>
          </w:p>
        </w:tc>
        <w:tc>
          <w:tcPr>
            <w:tcW w:w="708" w:type="dxa"/>
            <w:shd w:val="clear" w:color="000000" w:fill="auto"/>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0,5</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60" w:type="dxa"/>
            <w:gridSpan w:val="2"/>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r>
      <w:tr w:rsidR="00E77304" w:rsidRPr="005C1539" w:rsidTr="00B3708D">
        <w:trPr>
          <w:trHeight w:val="945"/>
        </w:trPr>
        <w:tc>
          <w:tcPr>
            <w:tcW w:w="441" w:type="dxa"/>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2268" w:type="dxa"/>
            <w:shd w:val="clear" w:color="000000" w:fill="FFFFFF"/>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Реконструкция водопровода, протяженностью 5500 п.м., ориентировочная сметная стоимость 4,95 млн. руб.</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65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760" w:type="dxa"/>
            <w:gridSpan w:val="2"/>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0,45</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r>
      <w:tr w:rsidR="00E77304" w:rsidRPr="005C1539" w:rsidTr="00B3708D">
        <w:trPr>
          <w:trHeight w:val="960"/>
        </w:trPr>
        <w:tc>
          <w:tcPr>
            <w:tcW w:w="441" w:type="dxa"/>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2268" w:type="dxa"/>
            <w:shd w:val="clear" w:color="000000" w:fill="FFFFFF"/>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Строительство водопровода, протяженностью 900 п.м, ориентировочная сметная стоимость 1,3 млн. руб.</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60" w:type="dxa"/>
            <w:gridSpan w:val="2"/>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0,7</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0,6</w:t>
            </w: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p w:rsidR="00E77304" w:rsidRPr="005C1539" w:rsidRDefault="00E77304" w:rsidP="00B3708D">
            <w:pPr>
              <w:spacing w:line="240" w:lineRule="auto"/>
              <w:ind w:firstLine="0"/>
              <w:jc w:val="center"/>
              <w:rPr>
                <w:rFonts w:cs="Times New Roman"/>
                <w:sz w:val="16"/>
                <w:szCs w:val="16"/>
                <w:lang w:eastAsia="ru-RU"/>
              </w:rPr>
            </w:pPr>
          </w:p>
        </w:tc>
      </w:tr>
      <w:tr w:rsidR="00E77304" w:rsidRPr="005C1539" w:rsidTr="00B3708D">
        <w:trPr>
          <w:trHeight w:val="411"/>
        </w:trPr>
        <w:tc>
          <w:tcPr>
            <w:tcW w:w="441" w:type="dxa"/>
            <w:noWrap/>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2268" w:type="dxa"/>
            <w:shd w:val="clear" w:color="000000" w:fill="FFFFFF"/>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Установка станций обезжелезивания, ориентировочная сметная стоимость 1 млн. руб.</w:t>
            </w: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658" w:type="dxa"/>
            <w:vAlign w:val="center"/>
          </w:tcPr>
          <w:p w:rsidR="00E77304" w:rsidRPr="005C1539" w:rsidRDefault="00E77304" w:rsidP="00B3708D">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760" w:type="dxa"/>
            <w:gridSpan w:val="2"/>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9"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10" w:type="dxa"/>
            <w:vAlign w:val="center"/>
          </w:tcPr>
          <w:p w:rsidR="00E77304" w:rsidRPr="005C1539" w:rsidRDefault="00E77304" w:rsidP="00B3708D">
            <w:pPr>
              <w:spacing w:line="240" w:lineRule="auto"/>
              <w:ind w:firstLine="0"/>
              <w:jc w:val="center"/>
              <w:rPr>
                <w:rFonts w:cs="Times New Roman"/>
                <w:sz w:val="16"/>
                <w:szCs w:val="16"/>
                <w:lang w:eastAsia="ru-RU"/>
              </w:rPr>
            </w:pPr>
          </w:p>
        </w:tc>
        <w:tc>
          <w:tcPr>
            <w:tcW w:w="708" w:type="dxa"/>
            <w:vAlign w:val="center"/>
          </w:tcPr>
          <w:p w:rsidR="00E77304" w:rsidRPr="005C1539" w:rsidRDefault="00E77304" w:rsidP="00B3708D">
            <w:pPr>
              <w:spacing w:line="240" w:lineRule="auto"/>
              <w:ind w:firstLine="0"/>
              <w:jc w:val="center"/>
              <w:rPr>
                <w:rFonts w:cs="Times New Roman"/>
                <w:sz w:val="16"/>
                <w:szCs w:val="16"/>
                <w:lang w:eastAsia="ru-RU"/>
              </w:rPr>
            </w:pPr>
          </w:p>
        </w:tc>
      </w:tr>
    </w:tbl>
    <w:p w:rsidR="00E77304" w:rsidRPr="005C1539" w:rsidRDefault="00E77304" w:rsidP="00D30170">
      <w:pPr>
        <w:pStyle w:val="20"/>
        <w:numPr>
          <w:ilvl w:val="0"/>
          <w:numId w:val="0"/>
        </w:numPr>
        <w:spacing w:before="0"/>
        <w:jc w:val="both"/>
        <w:rPr>
          <w:bCs w:val="0"/>
        </w:rPr>
      </w:pPr>
      <w:bookmarkStart w:id="159" w:name="_Toc390594784"/>
      <w:r w:rsidRPr="005C1539">
        <w:rPr>
          <w:bCs w:val="0"/>
        </w:rPr>
        <w:lastRenderedPageBreak/>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9"/>
    </w:p>
    <w:p w:rsidR="00E77304" w:rsidRPr="005C1539" w:rsidRDefault="00E77304" w:rsidP="00742554"/>
    <w:p w:rsidR="00E77304" w:rsidRPr="005C1539" w:rsidRDefault="00E77304" w:rsidP="001807A9">
      <w:pPr>
        <w:ind w:firstLine="708"/>
      </w:pPr>
      <w:r w:rsidRPr="005C1539">
        <w:t>Финансирование мероприятий по строительству и реконструкции объектов централизованных систем водоснабжения Рябовского сельского поселения осуществляется за счет следующих источников:</w:t>
      </w:r>
    </w:p>
    <w:p w:rsidR="00E77304" w:rsidRPr="005C1539" w:rsidRDefault="00E77304" w:rsidP="001807A9">
      <w:pPr>
        <w:ind w:firstLine="708"/>
      </w:pPr>
      <w:r w:rsidRPr="005C1539">
        <w:t>- федеральный, областной бюджеты и бюджеты сельского поселения в рамках адресных инвестиционных и целевых программ;</w:t>
      </w:r>
    </w:p>
    <w:p w:rsidR="00E77304" w:rsidRPr="005C1539" w:rsidRDefault="00E77304" w:rsidP="001807A9">
      <w:pPr>
        <w:ind w:firstLine="708"/>
      </w:pPr>
      <w:r w:rsidRPr="005C1539">
        <w:t>- средства банков, кредитных организаций, юридических и физических лиц, инвесторов.</w:t>
      </w:r>
    </w:p>
    <w:p w:rsidR="00E77304" w:rsidRPr="005C1539" w:rsidRDefault="00E77304" w:rsidP="001807A9">
      <w:pPr>
        <w:ind w:firstLine="708"/>
      </w:pPr>
      <w:r w:rsidRPr="005C1539">
        <w:t>Общий объем средств, необходимых на реализацию мероприятий составляет   7 750 000 рублей.</w:t>
      </w:r>
    </w:p>
    <w:p w:rsidR="00E77304" w:rsidRPr="005C1539" w:rsidRDefault="00E77304" w:rsidP="001807A9"/>
    <w:p w:rsidR="00E77304" w:rsidRPr="005C1539" w:rsidRDefault="00E77304" w:rsidP="00FC192C">
      <w:pPr>
        <w:ind w:firstLine="0"/>
        <w:jc w:val="left"/>
        <w:rPr>
          <w:b/>
        </w:rPr>
      </w:pPr>
    </w:p>
    <w:p w:rsidR="00E77304" w:rsidRPr="005C1539" w:rsidRDefault="00E77304" w:rsidP="00FC192C">
      <w:pPr>
        <w:ind w:firstLine="0"/>
        <w:jc w:val="left"/>
        <w:rPr>
          <w:b/>
        </w:rPr>
      </w:pPr>
    </w:p>
    <w:p w:rsidR="00E77304" w:rsidRPr="005C1539" w:rsidRDefault="00E77304" w:rsidP="00FC192C">
      <w:pPr>
        <w:ind w:firstLine="0"/>
        <w:jc w:val="left"/>
        <w:rPr>
          <w:b/>
        </w:rPr>
      </w:pPr>
    </w:p>
    <w:p w:rsidR="00E77304" w:rsidRPr="005C1539" w:rsidRDefault="00E77304" w:rsidP="00FC192C">
      <w:pPr>
        <w:ind w:firstLine="0"/>
        <w:jc w:val="left"/>
        <w:rPr>
          <w:b/>
        </w:rPr>
      </w:pPr>
    </w:p>
    <w:p w:rsidR="00E77304" w:rsidRPr="005C1539" w:rsidRDefault="00E77304" w:rsidP="00FC192C">
      <w:pPr>
        <w:ind w:firstLine="0"/>
        <w:jc w:val="left"/>
        <w:rPr>
          <w:b/>
        </w:rPr>
      </w:pPr>
    </w:p>
    <w:p w:rsidR="00E77304" w:rsidRPr="005C1539" w:rsidRDefault="00E77304" w:rsidP="00FC192C">
      <w:pPr>
        <w:ind w:firstLine="0"/>
        <w:jc w:val="left"/>
        <w:rPr>
          <w:b/>
        </w:rPr>
      </w:pPr>
    </w:p>
    <w:p w:rsidR="00E77304" w:rsidRPr="005C1539" w:rsidRDefault="00E77304" w:rsidP="00742554"/>
    <w:p w:rsidR="00E77304" w:rsidRPr="005C1539" w:rsidRDefault="00E77304" w:rsidP="00742554"/>
    <w:p w:rsidR="00E77304" w:rsidRPr="005C1539" w:rsidRDefault="00E77304" w:rsidP="00742554"/>
    <w:p w:rsidR="00E77304" w:rsidRPr="005C1539" w:rsidRDefault="00E77304" w:rsidP="00742554"/>
    <w:p w:rsidR="00E77304" w:rsidRPr="005C1539" w:rsidRDefault="00E77304" w:rsidP="00742554"/>
    <w:p w:rsidR="00E77304" w:rsidRPr="005C1539" w:rsidRDefault="00E77304" w:rsidP="00D30170">
      <w:pPr>
        <w:pStyle w:val="10"/>
        <w:rPr>
          <w:color w:val="auto"/>
        </w:rPr>
      </w:pPr>
      <w:bookmarkStart w:id="160" w:name="_Toc378687095"/>
      <w:bookmarkStart w:id="161" w:name="_Toc379361771"/>
      <w:bookmarkStart w:id="162" w:name="_Toc390594785"/>
      <w:r w:rsidRPr="005C1539">
        <w:rPr>
          <w:color w:val="auto"/>
        </w:rPr>
        <w:lastRenderedPageBreak/>
        <w:t>Раздел 7. Целевые показатели развития централизованных систем водоснабжения</w:t>
      </w:r>
      <w:bookmarkEnd w:id="160"/>
      <w:bookmarkEnd w:id="161"/>
      <w:r w:rsidRPr="005C1539">
        <w:rPr>
          <w:color w:val="auto"/>
        </w:rPr>
        <w:t>.</w:t>
      </w:r>
      <w:bookmarkEnd w:id="162"/>
    </w:p>
    <w:p w:rsidR="00E77304" w:rsidRPr="005C1539" w:rsidRDefault="00E77304" w:rsidP="00D77F67"/>
    <w:p w:rsidR="00E77304" w:rsidRPr="005C1539" w:rsidRDefault="00E77304" w:rsidP="00D77F67">
      <w:r w:rsidRPr="005C1539">
        <w:t xml:space="preserve">К целевым показателям деятельности относятся следующие показатели: </w:t>
      </w:r>
    </w:p>
    <w:p w:rsidR="00E77304" w:rsidRPr="005C1539" w:rsidRDefault="00E77304" w:rsidP="00D77F67">
      <w:r w:rsidRPr="005C1539">
        <w:t xml:space="preserve">1) Показатели качества воды; </w:t>
      </w:r>
    </w:p>
    <w:p w:rsidR="00E77304" w:rsidRPr="005C1539" w:rsidRDefault="00E77304" w:rsidP="00D77F67">
      <w:r w:rsidRPr="005C1539">
        <w:t xml:space="preserve">2) Показатели надежности и бесперебойности водоснабжения; </w:t>
      </w:r>
    </w:p>
    <w:p w:rsidR="00E77304" w:rsidRPr="005C1539" w:rsidRDefault="00E77304" w:rsidP="00D77F67">
      <w:r w:rsidRPr="005C1539">
        <w:t xml:space="preserve">3) Показатели качества обслуживания абонентов; </w:t>
      </w:r>
    </w:p>
    <w:p w:rsidR="00E77304" w:rsidRPr="005C1539" w:rsidRDefault="00E77304" w:rsidP="00D77F67">
      <w:r w:rsidRPr="005C1539">
        <w:t xml:space="preserve">4)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E77304" w:rsidRPr="005C1539" w:rsidRDefault="00E77304" w:rsidP="00D77F67">
      <w:r w:rsidRPr="005C1539">
        <w:t xml:space="preserve">5) Соотношение цены реализации мероприятий инвестиционной программы и их эффективности – улучшение качества воды; </w:t>
      </w:r>
    </w:p>
    <w:p w:rsidR="00E77304" w:rsidRPr="005C1539" w:rsidRDefault="00E77304" w:rsidP="00D77F67">
      <w:r w:rsidRPr="005C153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77304" w:rsidRPr="005C1539" w:rsidRDefault="00E77304" w:rsidP="001E2AAD">
      <w:r w:rsidRPr="005C1539">
        <w:t xml:space="preserve">Принципами развития централизованной системы водоснабжения Рябовского сельского поселения являются: </w:t>
      </w:r>
    </w:p>
    <w:p w:rsidR="00E77304" w:rsidRPr="005C1539" w:rsidRDefault="00E77304" w:rsidP="001E2AAD">
      <w:r w:rsidRPr="005C1539">
        <w:t xml:space="preserve">-  постоянное улучшение качества предоставления услуг водоснабжения потребителям (абонентам); </w:t>
      </w:r>
    </w:p>
    <w:p w:rsidR="00E77304" w:rsidRPr="005C1539" w:rsidRDefault="00E77304" w:rsidP="001E2AAD">
      <w:r w:rsidRPr="005C1539">
        <w:t xml:space="preserve">-  удовлетворение потребности в обеспечении услугой водоснабжения новых объектов капитального строительства; </w:t>
      </w:r>
    </w:p>
    <w:p w:rsidR="00E77304" w:rsidRPr="005C1539" w:rsidRDefault="00E77304" w:rsidP="001E2AAD">
      <w:r w:rsidRPr="005C1539">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E77304" w:rsidRPr="005C1539" w:rsidRDefault="00E77304" w:rsidP="001E2AAD">
      <w:r w:rsidRPr="005C1539">
        <w:t xml:space="preserve">Основными задачами, решаемыми при разработке схемы развития системы водоснабжения Рябовского сельского поселения, являются: </w:t>
      </w:r>
    </w:p>
    <w:p w:rsidR="00E77304" w:rsidRPr="005C1539" w:rsidRDefault="00E77304" w:rsidP="001E2AAD">
      <w:r w:rsidRPr="005C1539">
        <w:t xml:space="preserve">- 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 </w:t>
      </w:r>
    </w:p>
    <w:p w:rsidR="00E77304" w:rsidRPr="005C1539" w:rsidRDefault="00E77304" w:rsidP="001E2AAD">
      <w:r w:rsidRPr="005C1539">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E77304" w:rsidRPr="005C1539" w:rsidRDefault="00E77304" w:rsidP="001E2AAD">
      <w:r w:rsidRPr="005C1539">
        <w:t xml:space="preserve">-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 </w:t>
      </w:r>
    </w:p>
    <w:p w:rsidR="00E77304" w:rsidRPr="005C1539" w:rsidRDefault="00E77304" w:rsidP="001E2AAD">
      <w:r w:rsidRPr="005C1539">
        <w:lastRenderedPageBreak/>
        <w:t xml:space="preserve">- создание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обеспечения энергоэффективности функционирования системы; </w:t>
      </w:r>
    </w:p>
    <w:p w:rsidR="00E77304" w:rsidRPr="005C1539" w:rsidRDefault="00E77304" w:rsidP="007630E2">
      <w:pPr>
        <w:ind w:firstLine="709"/>
      </w:pPr>
      <w:r w:rsidRPr="005C1539">
        <w:t>- 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w:t>
      </w:r>
    </w:p>
    <w:p w:rsidR="00E77304" w:rsidRPr="005C1539" w:rsidRDefault="00E77304" w:rsidP="007630E2">
      <w:pPr>
        <w:ind w:firstLine="709"/>
      </w:pPr>
      <w:r w:rsidRPr="005C1539">
        <w:t xml:space="preserve"> Целевые показатели, используемые для оценки развития централизованных систем водоснабжения Рябовского сельского поселения, и их фактические и перспективные значения представлены в таблице 7.1.</w:t>
      </w:r>
    </w:p>
    <w:p w:rsidR="00E77304" w:rsidRPr="005C1539" w:rsidRDefault="00E77304" w:rsidP="00475891">
      <w:pPr>
        <w:jc w:val="right"/>
      </w:pPr>
      <w:r w:rsidRPr="005C1539">
        <w:t>Таблица 7.1.</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134"/>
        <w:gridCol w:w="709"/>
        <w:gridCol w:w="708"/>
        <w:gridCol w:w="709"/>
        <w:gridCol w:w="709"/>
        <w:gridCol w:w="709"/>
        <w:gridCol w:w="708"/>
        <w:gridCol w:w="709"/>
        <w:gridCol w:w="709"/>
        <w:gridCol w:w="709"/>
        <w:gridCol w:w="708"/>
      </w:tblGrid>
      <w:tr w:rsidR="00E77304" w:rsidRPr="005C1539">
        <w:trPr>
          <w:trHeight w:val="358"/>
        </w:trPr>
        <w:tc>
          <w:tcPr>
            <w:tcW w:w="534" w:type="dxa"/>
            <w:vMerge w:val="restart"/>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w:t>
            </w:r>
          </w:p>
        </w:tc>
        <w:tc>
          <w:tcPr>
            <w:tcW w:w="1559" w:type="dxa"/>
            <w:vMerge w:val="restart"/>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Показатель</w:t>
            </w:r>
          </w:p>
        </w:tc>
        <w:tc>
          <w:tcPr>
            <w:tcW w:w="1134" w:type="dxa"/>
            <w:vMerge w:val="restart"/>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Размерн.</w:t>
            </w:r>
          </w:p>
        </w:tc>
        <w:tc>
          <w:tcPr>
            <w:tcW w:w="7087" w:type="dxa"/>
            <w:gridSpan w:val="10"/>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Целевые показатели</w:t>
            </w:r>
          </w:p>
        </w:tc>
      </w:tr>
      <w:tr w:rsidR="00E77304" w:rsidRPr="005C1539">
        <w:trPr>
          <w:trHeight w:val="646"/>
        </w:trPr>
        <w:tc>
          <w:tcPr>
            <w:tcW w:w="534" w:type="dxa"/>
            <w:vMerge/>
            <w:noWrap/>
            <w:vAlign w:val="center"/>
          </w:tcPr>
          <w:p w:rsidR="00E77304" w:rsidRPr="005C1539" w:rsidRDefault="00E77304" w:rsidP="00E81598">
            <w:pPr>
              <w:spacing w:line="240" w:lineRule="auto"/>
              <w:ind w:firstLine="0"/>
              <w:jc w:val="center"/>
              <w:rPr>
                <w:rFonts w:cs="Times New Roman"/>
                <w:b/>
                <w:sz w:val="20"/>
                <w:szCs w:val="20"/>
              </w:rPr>
            </w:pPr>
          </w:p>
        </w:tc>
        <w:tc>
          <w:tcPr>
            <w:tcW w:w="1559" w:type="dxa"/>
            <w:vMerge/>
            <w:noWrap/>
            <w:vAlign w:val="center"/>
          </w:tcPr>
          <w:p w:rsidR="00E77304" w:rsidRPr="005C1539" w:rsidRDefault="00E77304" w:rsidP="00E81598">
            <w:pPr>
              <w:spacing w:line="240" w:lineRule="auto"/>
              <w:ind w:firstLine="0"/>
              <w:jc w:val="center"/>
              <w:rPr>
                <w:rFonts w:cs="Times New Roman"/>
                <w:b/>
                <w:sz w:val="20"/>
                <w:szCs w:val="20"/>
              </w:rPr>
            </w:pPr>
          </w:p>
        </w:tc>
        <w:tc>
          <w:tcPr>
            <w:tcW w:w="1134" w:type="dxa"/>
            <w:vMerge/>
            <w:noWrap/>
            <w:vAlign w:val="center"/>
          </w:tcPr>
          <w:p w:rsidR="00E77304" w:rsidRPr="005C1539" w:rsidRDefault="00E77304" w:rsidP="00E81598">
            <w:pPr>
              <w:spacing w:line="240" w:lineRule="auto"/>
              <w:ind w:firstLine="0"/>
              <w:jc w:val="center"/>
              <w:rPr>
                <w:rFonts w:cs="Times New Roman"/>
                <w:b/>
                <w:sz w:val="20"/>
                <w:szCs w:val="20"/>
              </w:rPr>
            </w:pPr>
          </w:p>
        </w:tc>
        <w:tc>
          <w:tcPr>
            <w:tcW w:w="709"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2013г.</w:t>
            </w:r>
          </w:p>
        </w:tc>
        <w:tc>
          <w:tcPr>
            <w:tcW w:w="708"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2014г.</w:t>
            </w:r>
          </w:p>
        </w:tc>
        <w:tc>
          <w:tcPr>
            <w:tcW w:w="709"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2015г.</w:t>
            </w:r>
          </w:p>
        </w:tc>
        <w:tc>
          <w:tcPr>
            <w:tcW w:w="709"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2016 г.</w:t>
            </w:r>
          </w:p>
        </w:tc>
        <w:tc>
          <w:tcPr>
            <w:tcW w:w="709"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2017 г.</w:t>
            </w:r>
          </w:p>
        </w:tc>
        <w:tc>
          <w:tcPr>
            <w:tcW w:w="708" w:type="dxa"/>
            <w:noWrap/>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2018 г.</w:t>
            </w:r>
          </w:p>
        </w:tc>
        <w:tc>
          <w:tcPr>
            <w:tcW w:w="709" w:type="dxa"/>
            <w:vAlign w:val="center"/>
          </w:tcPr>
          <w:p w:rsidR="00E77304" w:rsidRPr="005C1539" w:rsidRDefault="00E77304" w:rsidP="00E81598">
            <w:pPr>
              <w:ind w:firstLine="0"/>
              <w:jc w:val="center"/>
              <w:rPr>
                <w:rFonts w:cs="Times New Roman"/>
                <w:b/>
                <w:sz w:val="16"/>
                <w:szCs w:val="16"/>
              </w:rPr>
            </w:pPr>
            <w:r w:rsidRPr="005C1539">
              <w:rPr>
                <w:rFonts w:cs="Times New Roman"/>
                <w:b/>
                <w:sz w:val="16"/>
                <w:szCs w:val="16"/>
              </w:rPr>
              <w:t>2019 г.</w:t>
            </w:r>
          </w:p>
        </w:tc>
        <w:tc>
          <w:tcPr>
            <w:tcW w:w="709" w:type="dxa"/>
            <w:vAlign w:val="center"/>
          </w:tcPr>
          <w:p w:rsidR="00E77304" w:rsidRPr="005C1539" w:rsidRDefault="00E77304" w:rsidP="00C93C60">
            <w:pPr>
              <w:ind w:firstLine="0"/>
              <w:jc w:val="center"/>
              <w:rPr>
                <w:rFonts w:cs="Times New Roman"/>
                <w:b/>
                <w:sz w:val="16"/>
                <w:szCs w:val="16"/>
              </w:rPr>
            </w:pPr>
            <w:r w:rsidRPr="005C1539">
              <w:rPr>
                <w:rFonts w:cs="Times New Roman"/>
                <w:b/>
                <w:sz w:val="16"/>
                <w:szCs w:val="16"/>
              </w:rPr>
              <w:t>2020г.</w:t>
            </w:r>
          </w:p>
        </w:tc>
        <w:tc>
          <w:tcPr>
            <w:tcW w:w="709" w:type="dxa"/>
            <w:vAlign w:val="center"/>
          </w:tcPr>
          <w:p w:rsidR="00E77304" w:rsidRPr="005C1539" w:rsidRDefault="00E77304" w:rsidP="00C93C60">
            <w:pPr>
              <w:ind w:firstLine="0"/>
              <w:jc w:val="center"/>
              <w:rPr>
                <w:rFonts w:cs="Times New Roman"/>
                <w:b/>
                <w:sz w:val="16"/>
                <w:szCs w:val="16"/>
              </w:rPr>
            </w:pPr>
            <w:r w:rsidRPr="005C1539">
              <w:rPr>
                <w:rFonts w:cs="Times New Roman"/>
                <w:b/>
                <w:sz w:val="16"/>
                <w:szCs w:val="16"/>
              </w:rPr>
              <w:t>2023г.</w:t>
            </w:r>
          </w:p>
        </w:tc>
        <w:tc>
          <w:tcPr>
            <w:tcW w:w="708" w:type="dxa"/>
            <w:vAlign w:val="center"/>
          </w:tcPr>
          <w:p w:rsidR="00E77304" w:rsidRPr="005C1539" w:rsidRDefault="00E77304" w:rsidP="00C93C60">
            <w:pPr>
              <w:ind w:firstLine="0"/>
              <w:jc w:val="center"/>
              <w:rPr>
                <w:rFonts w:cs="Times New Roman"/>
                <w:b/>
                <w:sz w:val="16"/>
                <w:szCs w:val="16"/>
              </w:rPr>
            </w:pPr>
            <w:r w:rsidRPr="005C1539">
              <w:rPr>
                <w:rFonts w:cs="Times New Roman"/>
                <w:b/>
                <w:sz w:val="16"/>
                <w:szCs w:val="16"/>
              </w:rPr>
              <w:t>2025г.</w:t>
            </w:r>
          </w:p>
        </w:tc>
      </w:tr>
      <w:tr w:rsidR="00E77304" w:rsidRPr="005C1539">
        <w:trPr>
          <w:trHeight w:val="305"/>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1.</w:t>
            </w:r>
          </w:p>
        </w:tc>
        <w:tc>
          <w:tcPr>
            <w:tcW w:w="6945" w:type="dxa"/>
            <w:gridSpan w:val="8"/>
            <w:noWrap/>
            <w:vAlign w:val="center"/>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Показатели качества воды</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trPr>
          <w:trHeight w:val="611"/>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1.1.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Доля проб питьевой воды,</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соответствующей нормативным</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требованиям, подаваемой</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водопроводными станциями в</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распределительную</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водопроводную сеть</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w:t>
            </w:r>
          </w:p>
        </w:tc>
        <w:tc>
          <w:tcPr>
            <w:tcW w:w="709"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0</w:t>
            </w:r>
          </w:p>
        </w:tc>
        <w:tc>
          <w:tcPr>
            <w:tcW w:w="708"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0</w:t>
            </w:r>
          </w:p>
        </w:tc>
        <w:tc>
          <w:tcPr>
            <w:tcW w:w="709"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0</w:t>
            </w:r>
          </w:p>
        </w:tc>
        <w:tc>
          <w:tcPr>
            <w:tcW w:w="709"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0</w:t>
            </w:r>
          </w:p>
        </w:tc>
        <w:tc>
          <w:tcPr>
            <w:tcW w:w="709"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50</w:t>
            </w:r>
          </w:p>
        </w:tc>
        <w:tc>
          <w:tcPr>
            <w:tcW w:w="708" w:type="dxa"/>
            <w:noWrap/>
            <w:vAlign w:val="center"/>
          </w:tcPr>
          <w:p w:rsidR="00E77304" w:rsidRPr="005C1539" w:rsidRDefault="00E77304" w:rsidP="00E81598">
            <w:pPr>
              <w:ind w:firstLine="0"/>
              <w:jc w:val="center"/>
              <w:rPr>
                <w:rFonts w:cs="Times New Roman"/>
                <w:sz w:val="20"/>
              </w:rPr>
            </w:pPr>
            <w:r w:rsidRPr="005C1539">
              <w:rPr>
                <w:rFonts w:cs="Times New Roman"/>
                <w:sz w:val="20"/>
                <w:szCs w:val="22"/>
              </w:rPr>
              <w:t>100</w:t>
            </w:r>
          </w:p>
        </w:tc>
        <w:tc>
          <w:tcPr>
            <w:tcW w:w="709" w:type="dxa"/>
            <w:vAlign w:val="center"/>
          </w:tcPr>
          <w:p w:rsidR="00E77304" w:rsidRPr="005C1539" w:rsidRDefault="00E77304" w:rsidP="00E81598">
            <w:pPr>
              <w:ind w:firstLine="0"/>
              <w:jc w:val="center"/>
              <w:rPr>
                <w:rFonts w:cs="Times New Roman"/>
                <w:sz w:val="20"/>
              </w:rPr>
            </w:pPr>
            <w:r w:rsidRPr="005C1539">
              <w:rPr>
                <w:rFonts w:cs="Times New Roman"/>
                <w:sz w:val="20"/>
                <w:szCs w:val="22"/>
              </w:rPr>
              <w:t>100</w:t>
            </w:r>
          </w:p>
        </w:tc>
        <w:tc>
          <w:tcPr>
            <w:tcW w:w="709" w:type="dxa"/>
            <w:vAlign w:val="center"/>
          </w:tcPr>
          <w:p w:rsidR="00E77304" w:rsidRPr="005C1539" w:rsidRDefault="00E77304" w:rsidP="00E81598">
            <w:pPr>
              <w:ind w:firstLine="0"/>
              <w:jc w:val="center"/>
              <w:rPr>
                <w:rFonts w:cs="Times New Roman"/>
                <w:sz w:val="20"/>
              </w:rPr>
            </w:pPr>
            <w:r w:rsidRPr="005C1539">
              <w:rPr>
                <w:rFonts w:cs="Times New Roman"/>
                <w:sz w:val="20"/>
                <w:szCs w:val="22"/>
              </w:rPr>
              <w:t>100</w:t>
            </w:r>
          </w:p>
        </w:tc>
        <w:tc>
          <w:tcPr>
            <w:tcW w:w="709" w:type="dxa"/>
            <w:vAlign w:val="center"/>
          </w:tcPr>
          <w:p w:rsidR="00E77304" w:rsidRPr="005C1539" w:rsidRDefault="00E77304" w:rsidP="00E81598">
            <w:pPr>
              <w:ind w:firstLine="0"/>
              <w:jc w:val="center"/>
              <w:rPr>
                <w:rFonts w:cs="Times New Roman"/>
                <w:sz w:val="20"/>
              </w:rPr>
            </w:pPr>
            <w:r w:rsidRPr="005C1539">
              <w:rPr>
                <w:rFonts w:cs="Times New Roman"/>
                <w:sz w:val="20"/>
                <w:szCs w:val="22"/>
              </w:rPr>
              <w:t>100</w:t>
            </w:r>
          </w:p>
        </w:tc>
        <w:tc>
          <w:tcPr>
            <w:tcW w:w="708" w:type="dxa"/>
            <w:vAlign w:val="center"/>
          </w:tcPr>
          <w:p w:rsidR="00E77304" w:rsidRPr="005C1539" w:rsidRDefault="00E77304" w:rsidP="00E81598">
            <w:pPr>
              <w:ind w:firstLine="0"/>
              <w:jc w:val="center"/>
              <w:rPr>
                <w:rFonts w:cs="Times New Roman"/>
                <w:sz w:val="20"/>
              </w:rPr>
            </w:pPr>
            <w:r w:rsidRPr="005C1539">
              <w:rPr>
                <w:rFonts w:cs="Times New Roman"/>
                <w:sz w:val="20"/>
                <w:szCs w:val="22"/>
              </w:rPr>
              <w:t>100</w:t>
            </w:r>
          </w:p>
        </w:tc>
      </w:tr>
      <w:tr w:rsidR="00E77304" w:rsidRPr="005C1539">
        <w:trPr>
          <w:trHeight w:val="305"/>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2.</w:t>
            </w:r>
          </w:p>
        </w:tc>
        <w:tc>
          <w:tcPr>
            <w:tcW w:w="6945" w:type="dxa"/>
            <w:gridSpan w:val="8"/>
            <w:noWrap/>
            <w:vAlign w:val="center"/>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Показатели  надежности и бесперебойности услуг</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rsidTr="005A0DCF">
        <w:trPr>
          <w:trHeight w:val="631"/>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2.1.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Удельное количество</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повреждений на водопроводной</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сети</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ед./ км</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0,30</w:t>
            </w:r>
          </w:p>
        </w:tc>
        <w:tc>
          <w:tcPr>
            <w:tcW w:w="708"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0,30</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0,27</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0,24</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0,22</w:t>
            </w:r>
          </w:p>
        </w:tc>
        <w:tc>
          <w:tcPr>
            <w:tcW w:w="708"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0,20</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0,18</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0,16</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0,12</w:t>
            </w:r>
          </w:p>
        </w:tc>
        <w:tc>
          <w:tcPr>
            <w:tcW w:w="708"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0,09</w:t>
            </w:r>
          </w:p>
        </w:tc>
      </w:tr>
      <w:tr w:rsidR="00E77304" w:rsidRPr="005C1539" w:rsidTr="005A0DCF">
        <w:trPr>
          <w:trHeight w:val="631"/>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2.2.</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Доля уличной  водопроводной</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сети, нуждающейся в замене</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(реновации)</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80</w:t>
            </w:r>
          </w:p>
        </w:tc>
        <w:tc>
          <w:tcPr>
            <w:tcW w:w="708"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80</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53,33</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36,66</w:t>
            </w:r>
          </w:p>
        </w:tc>
        <w:tc>
          <w:tcPr>
            <w:tcW w:w="709"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20,00</w:t>
            </w:r>
          </w:p>
        </w:tc>
        <w:tc>
          <w:tcPr>
            <w:tcW w:w="708" w:type="dxa"/>
            <w:noWrap/>
            <w:vAlign w:val="center"/>
          </w:tcPr>
          <w:p w:rsidR="00E77304" w:rsidRPr="005C1539" w:rsidRDefault="00E77304" w:rsidP="005A0DCF">
            <w:pPr>
              <w:ind w:firstLine="0"/>
              <w:jc w:val="center"/>
              <w:rPr>
                <w:rFonts w:cs="Times New Roman"/>
                <w:sz w:val="20"/>
              </w:rPr>
            </w:pPr>
            <w:r w:rsidRPr="005C1539">
              <w:rPr>
                <w:rFonts w:cs="Times New Roman"/>
                <w:sz w:val="20"/>
                <w:szCs w:val="22"/>
              </w:rPr>
              <w:t>15,00</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15,00</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15,00</w:t>
            </w:r>
          </w:p>
        </w:tc>
        <w:tc>
          <w:tcPr>
            <w:tcW w:w="709"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15,00</w:t>
            </w:r>
          </w:p>
        </w:tc>
        <w:tc>
          <w:tcPr>
            <w:tcW w:w="708" w:type="dxa"/>
            <w:vAlign w:val="center"/>
          </w:tcPr>
          <w:p w:rsidR="00E77304" w:rsidRPr="005C1539" w:rsidRDefault="00E77304" w:rsidP="005A0DCF">
            <w:pPr>
              <w:ind w:firstLine="0"/>
              <w:jc w:val="center"/>
              <w:rPr>
                <w:rFonts w:cs="Times New Roman"/>
                <w:sz w:val="20"/>
              </w:rPr>
            </w:pPr>
            <w:r w:rsidRPr="005C1539">
              <w:rPr>
                <w:rFonts w:cs="Times New Roman"/>
                <w:sz w:val="20"/>
                <w:szCs w:val="22"/>
              </w:rPr>
              <w:t>15,00</w:t>
            </w:r>
          </w:p>
        </w:tc>
      </w:tr>
      <w:tr w:rsidR="00E77304" w:rsidRPr="005C1539">
        <w:trPr>
          <w:trHeight w:val="305"/>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3.</w:t>
            </w:r>
          </w:p>
        </w:tc>
        <w:tc>
          <w:tcPr>
            <w:tcW w:w="6945" w:type="dxa"/>
            <w:gridSpan w:val="8"/>
            <w:noWrap/>
            <w:vAlign w:val="center"/>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Показатели энергоэффективности и развития системы учета воды</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trPr>
          <w:trHeight w:val="634"/>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3.1.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Энергоэффективность</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водоснабжения</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 xml:space="preserve">кВтч/ </w:t>
            </w:r>
          </w:p>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куб.м.</w:t>
            </w:r>
          </w:p>
        </w:tc>
        <w:tc>
          <w:tcPr>
            <w:tcW w:w="709"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0,65</w:t>
            </w:r>
          </w:p>
        </w:tc>
        <w:tc>
          <w:tcPr>
            <w:tcW w:w="708"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0,66</w:t>
            </w:r>
          </w:p>
        </w:tc>
        <w:tc>
          <w:tcPr>
            <w:tcW w:w="709"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0,65</w:t>
            </w:r>
          </w:p>
        </w:tc>
        <w:tc>
          <w:tcPr>
            <w:tcW w:w="709"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0,65</w:t>
            </w:r>
          </w:p>
        </w:tc>
        <w:tc>
          <w:tcPr>
            <w:tcW w:w="709"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c>
          <w:tcPr>
            <w:tcW w:w="708"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c>
          <w:tcPr>
            <w:tcW w:w="709"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c>
          <w:tcPr>
            <w:tcW w:w="709"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c>
          <w:tcPr>
            <w:tcW w:w="709"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c>
          <w:tcPr>
            <w:tcW w:w="708"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0,64</w:t>
            </w:r>
          </w:p>
        </w:tc>
      </w:tr>
      <w:tr w:rsidR="00E77304" w:rsidRPr="005C1539">
        <w:trPr>
          <w:trHeight w:val="611"/>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3.2.</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Обеспеченность системы</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водоснабжения коммерческими и</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lastRenderedPageBreak/>
              <w:t>технологическими расходомерами,</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оснащенными системой</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дистанционной передачи данных в</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единую информационную систему</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предприятия</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lastRenderedPageBreak/>
              <w:t>%</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8"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5</w:t>
            </w:r>
          </w:p>
        </w:tc>
        <w:tc>
          <w:tcPr>
            <w:tcW w:w="708"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8</w:t>
            </w:r>
          </w:p>
        </w:tc>
        <w:tc>
          <w:tcPr>
            <w:tcW w:w="709" w:type="dxa"/>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10</w:t>
            </w:r>
          </w:p>
        </w:tc>
        <w:tc>
          <w:tcPr>
            <w:tcW w:w="709" w:type="dxa"/>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10</w:t>
            </w:r>
          </w:p>
        </w:tc>
        <w:tc>
          <w:tcPr>
            <w:tcW w:w="709" w:type="dxa"/>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30</w:t>
            </w:r>
          </w:p>
        </w:tc>
        <w:tc>
          <w:tcPr>
            <w:tcW w:w="708" w:type="dxa"/>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100,0</w:t>
            </w:r>
          </w:p>
        </w:tc>
      </w:tr>
      <w:tr w:rsidR="00E77304" w:rsidRPr="005C1539" w:rsidTr="00AA2F7E">
        <w:trPr>
          <w:trHeight w:val="611"/>
        </w:trPr>
        <w:tc>
          <w:tcPr>
            <w:tcW w:w="534" w:type="dxa"/>
            <w:noWrap/>
            <w:vAlign w:val="center"/>
          </w:tcPr>
          <w:p w:rsidR="00E77304" w:rsidRPr="005C1539" w:rsidRDefault="00E77304" w:rsidP="00E81598">
            <w:pPr>
              <w:spacing w:line="240" w:lineRule="auto"/>
              <w:ind w:firstLine="0"/>
              <w:jc w:val="center"/>
              <w:rPr>
                <w:rFonts w:cs="Times New Roman"/>
                <w:sz w:val="20"/>
                <w:szCs w:val="20"/>
              </w:rPr>
            </w:pP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Уровень потерь питьевой воды на</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водопроводных сетях</w:t>
            </w:r>
          </w:p>
        </w:tc>
        <w:tc>
          <w:tcPr>
            <w:tcW w:w="11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w:t>
            </w:r>
          </w:p>
        </w:tc>
        <w:tc>
          <w:tcPr>
            <w:tcW w:w="709" w:type="dxa"/>
            <w:noWrap/>
            <w:vAlign w:val="center"/>
          </w:tcPr>
          <w:p w:rsidR="00E77304" w:rsidRPr="005C1539" w:rsidRDefault="00B767AE" w:rsidP="00EF5748">
            <w:pPr>
              <w:spacing w:line="240" w:lineRule="auto"/>
              <w:ind w:firstLine="0"/>
              <w:jc w:val="center"/>
              <w:rPr>
                <w:rFonts w:cs="Times New Roman"/>
                <w:sz w:val="20"/>
                <w:szCs w:val="20"/>
              </w:rPr>
            </w:pPr>
            <w:r w:rsidRPr="005C1539">
              <w:rPr>
                <w:rFonts w:cs="Times New Roman"/>
                <w:sz w:val="20"/>
                <w:szCs w:val="20"/>
              </w:rPr>
              <w:t>53,57</w:t>
            </w:r>
          </w:p>
        </w:tc>
        <w:tc>
          <w:tcPr>
            <w:tcW w:w="708" w:type="dxa"/>
            <w:noWrap/>
            <w:vAlign w:val="center"/>
          </w:tcPr>
          <w:p w:rsidR="00E77304" w:rsidRPr="005C1539" w:rsidRDefault="00B767AE" w:rsidP="00EF5748">
            <w:pPr>
              <w:spacing w:line="240" w:lineRule="auto"/>
              <w:ind w:firstLine="0"/>
              <w:jc w:val="center"/>
              <w:rPr>
                <w:rFonts w:cs="Times New Roman"/>
                <w:sz w:val="20"/>
                <w:szCs w:val="20"/>
              </w:rPr>
            </w:pPr>
            <w:r w:rsidRPr="005C1539">
              <w:rPr>
                <w:rFonts w:cs="Times New Roman"/>
                <w:sz w:val="20"/>
                <w:szCs w:val="20"/>
              </w:rPr>
              <w:t>52,0</w:t>
            </w:r>
          </w:p>
        </w:tc>
        <w:tc>
          <w:tcPr>
            <w:tcW w:w="709" w:type="dxa"/>
            <w:noWrap/>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51,5</w:t>
            </w:r>
          </w:p>
        </w:tc>
        <w:tc>
          <w:tcPr>
            <w:tcW w:w="709" w:type="dxa"/>
            <w:noWrap/>
            <w:vAlign w:val="center"/>
          </w:tcPr>
          <w:p w:rsidR="00E77304" w:rsidRPr="005C1539" w:rsidRDefault="00B767AE" w:rsidP="00B767AE">
            <w:pPr>
              <w:spacing w:line="240" w:lineRule="auto"/>
              <w:ind w:firstLine="0"/>
              <w:jc w:val="center"/>
              <w:rPr>
                <w:rFonts w:cs="Times New Roman"/>
                <w:sz w:val="20"/>
                <w:szCs w:val="20"/>
              </w:rPr>
            </w:pPr>
            <w:r w:rsidRPr="005C1539">
              <w:rPr>
                <w:rFonts w:cs="Times New Roman"/>
                <w:sz w:val="20"/>
                <w:szCs w:val="20"/>
              </w:rPr>
              <w:t>51</w:t>
            </w:r>
            <w:r w:rsidR="00E77304" w:rsidRPr="005C1539">
              <w:rPr>
                <w:rFonts w:cs="Times New Roman"/>
                <w:sz w:val="20"/>
                <w:szCs w:val="20"/>
              </w:rPr>
              <w:t>,</w:t>
            </w:r>
            <w:r w:rsidRPr="005C1539">
              <w:rPr>
                <w:rFonts w:cs="Times New Roman"/>
                <w:sz w:val="20"/>
                <w:szCs w:val="20"/>
              </w:rPr>
              <w:t>3</w:t>
            </w:r>
          </w:p>
        </w:tc>
        <w:tc>
          <w:tcPr>
            <w:tcW w:w="709" w:type="dxa"/>
            <w:noWrap/>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51,0</w:t>
            </w:r>
          </w:p>
        </w:tc>
        <w:tc>
          <w:tcPr>
            <w:tcW w:w="708" w:type="dxa"/>
            <w:noWrap/>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49,6</w:t>
            </w:r>
          </w:p>
        </w:tc>
        <w:tc>
          <w:tcPr>
            <w:tcW w:w="709" w:type="dxa"/>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49,1</w:t>
            </w:r>
          </w:p>
        </w:tc>
        <w:tc>
          <w:tcPr>
            <w:tcW w:w="709" w:type="dxa"/>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49,0</w:t>
            </w:r>
          </w:p>
        </w:tc>
        <w:tc>
          <w:tcPr>
            <w:tcW w:w="709" w:type="dxa"/>
            <w:vAlign w:val="center"/>
          </w:tcPr>
          <w:p w:rsidR="00E77304" w:rsidRPr="005C1539" w:rsidRDefault="00B767AE" w:rsidP="00B767AE">
            <w:pPr>
              <w:spacing w:line="240" w:lineRule="auto"/>
              <w:ind w:firstLine="0"/>
              <w:jc w:val="center"/>
              <w:rPr>
                <w:rFonts w:cs="Times New Roman"/>
                <w:sz w:val="20"/>
                <w:szCs w:val="20"/>
              </w:rPr>
            </w:pPr>
            <w:r w:rsidRPr="005C1539">
              <w:rPr>
                <w:rFonts w:cs="Times New Roman"/>
                <w:sz w:val="20"/>
                <w:szCs w:val="20"/>
              </w:rPr>
              <w:t>35,5</w:t>
            </w:r>
          </w:p>
        </w:tc>
        <w:tc>
          <w:tcPr>
            <w:tcW w:w="708" w:type="dxa"/>
            <w:vAlign w:val="center"/>
          </w:tcPr>
          <w:p w:rsidR="00E77304" w:rsidRPr="005C1539" w:rsidRDefault="00B767AE" w:rsidP="00AA2F7E">
            <w:pPr>
              <w:spacing w:line="240" w:lineRule="auto"/>
              <w:ind w:firstLine="0"/>
              <w:jc w:val="center"/>
              <w:rPr>
                <w:rFonts w:cs="Times New Roman"/>
                <w:sz w:val="20"/>
                <w:szCs w:val="20"/>
              </w:rPr>
            </w:pPr>
            <w:r w:rsidRPr="005C1539">
              <w:rPr>
                <w:rFonts w:cs="Times New Roman"/>
                <w:sz w:val="20"/>
                <w:szCs w:val="20"/>
              </w:rPr>
              <w:t>3</w:t>
            </w:r>
            <w:r w:rsidR="00E77304" w:rsidRPr="005C1539">
              <w:rPr>
                <w:rFonts w:cs="Times New Roman"/>
                <w:sz w:val="20"/>
                <w:szCs w:val="20"/>
              </w:rPr>
              <w:t>5,0</w:t>
            </w:r>
          </w:p>
        </w:tc>
      </w:tr>
      <w:tr w:rsidR="00E77304" w:rsidRPr="005C1539">
        <w:trPr>
          <w:trHeight w:val="161"/>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4.</w:t>
            </w:r>
          </w:p>
        </w:tc>
        <w:tc>
          <w:tcPr>
            <w:tcW w:w="6945" w:type="dxa"/>
            <w:gridSpan w:val="8"/>
            <w:noWrap/>
            <w:vAlign w:val="center"/>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Обеспечение доступа населения к услугам централизованного водоснабжения</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trPr>
          <w:trHeight w:val="514"/>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4.1.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Доля населения, проживающего в</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индивидуальных жилых домах,</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подключенных к системе</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водоснабжении</w:t>
            </w:r>
          </w:p>
        </w:tc>
        <w:tc>
          <w:tcPr>
            <w:tcW w:w="1134"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w:t>
            </w:r>
          </w:p>
        </w:tc>
        <w:tc>
          <w:tcPr>
            <w:tcW w:w="709" w:type="dxa"/>
            <w:noWrap/>
            <w:vAlign w:val="center"/>
          </w:tcPr>
          <w:p w:rsidR="00E77304" w:rsidRPr="005C1539" w:rsidRDefault="00E77304" w:rsidP="00663E72">
            <w:pPr>
              <w:spacing w:line="240" w:lineRule="auto"/>
              <w:ind w:firstLine="0"/>
              <w:jc w:val="center"/>
              <w:rPr>
                <w:rFonts w:cs="Times New Roman"/>
                <w:sz w:val="20"/>
                <w:szCs w:val="20"/>
              </w:rPr>
            </w:pPr>
            <w:r w:rsidRPr="005C1539">
              <w:rPr>
                <w:rFonts w:cs="Times New Roman"/>
                <w:sz w:val="20"/>
                <w:szCs w:val="20"/>
              </w:rPr>
              <w:t>37,0</w:t>
            </w:r>
          </w:p>
        </w:tc>
        <w:tc>
          <w:tcPr>
            <w:tcW w:w="708" w:type="dxa"/>
            <w:noWrap/>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noWrap/>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noWrap/>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noWrap/>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8" w:type="dxa"/>
            <w:noWrap/>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9" w:type="dxa"/>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c>
          <w:tcPr>
            <w:tcW w:w="708" w:type="dxa"/>
            <w:vAlign w:val="center"/>
          </w:tcPr>
          <w:p w:rsidR="00E77304" w:rsidRPr="005C1539" w:rsidRDefault="00E77304" w:rsidP="00663E72">
            <w:pPr>
              <w:spacing w:line="240" w:lineRule="auto"/>
              <w:ind w:firstLine="0"/>
              <w:jc w:val="center"/>
              <w:rPr>
                <w:rFonts w:cs="Times New Roman"/>
                <w:sz w:val="20"/>
              </w:rPr>
            </w:pPr>
            <w:r w:rsidRPr="005C1539">
              <w:rPr>
                <w:rFonts w:cs="Times New Roman"/>
                <w:sz w:val="20"/>
                <w:szCs w:val="22"/>
              </w:rPr>
              <w:t>37,0</w:t>
            </w:r>
          </w:p>
        </w:tc>
      </w:tr>
      <w:tr w:rsidR="00E77304" w:rsidRPr="005C1539">
        <w:trPr>
          <w:trHeight w:val="171"/>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5.</w:t>
            </w:r>
          </w:p>
        </w:tc>
        <w:tc>
          <w:tcPr>
            <w:tcW w:w="6945" w:type="dxa"/>
            <w:gridSpan w:val="8"/>
            <w:noWrap/>
            <w:vAlign w:val="center"/>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Показатели качества обслуживания абонентов</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trPr>
          <w:trHeight w:val="956"/>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5.1.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Относительное снижение годового</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количества отключений жилых</w:t>
            </w:r>
          </w:p>
          <w:p w:rsidR="00E77304" w:rsidRPr="005C1539" w:rsidRDefault="00E77304" w:rsidP="00E81598">
            <w:pPr>
              <w:spacing w:line="240" w:lineRule="auto"/>
              <w:ind w:firstLine="0"/>
              <w:rPr>
                <w:rFonts w:cs="Times New Roman"/>
                <w:sz w:val="20"/>
                <w:szCs w:val="20"/>
              </w:rPr>
            </w:pPr>
            <w:r w:rsidRPr="005C1539">
              <w:rPr>
                <w:rFonts w:cs="Times New Roman"/>
                <w:sz w:val="20"/>
                <w:szCs w:val="20"/>
              </w:rPr>
              <w:t>домов</w:t>
            </w:r>
          </w:p>
        </w:tc>
        <w:tc>
          <w:tcPr>
            <w:tcW w:w="1134" w:type="dxa"/>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5</w:t>
            </w:r>
          </w:p>
        </w:tc>
        <w:tc>
          <w:tcPr>
            <w:tcW w:w="708"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5</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5</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4</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3</w:t>
            </w:r>
          </w:p>
        </w:tc>
        <w:tc>
          <w:tcPr>
            <w:tcW w:w="708"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2</w:t>
            </w:r>
          </w:p>
        </w:tc>
        <w:tc>
          <w:tcPr>
            <w:tcW w:w="709" w:type="dxa"/>
            <w:vAlign w:val="center"/>
          </w:tcPr>
          <w:p w:rsidR="00E77304" w:rsidRPr="005C1539" w:rsidRDefault="00E77304" w:rsidP="00413918">
            <w:pPr>
              <w:spacing w:line="240" w:lineRule="auto"/>
              <w:ind w:firstLine="0"/>
              <w:jc w:val="center"/>
              <w:rPr>
                <w:rFonts w:cs="Times New Roman"/>
                <w:sz w:val="20"/>
              </w:rPr>
            </w:pPr>
            <w:r w:rsidRPr="005C1539">
              <w:rPr>
                <w:rFonts w:cs="Times New Roman"/>
                <w:sz w:val="20"/>
                <w:szCs w:val="22"/>
              </w:rPr>
              <w:t>-</w:t>
            </w:r>
          </w:p>
        </w:tc>
        <w:tc>
          <w:tcPr>
            <w:tcW w:w="709" w:type="dxa"/>
            <w:vAlign w:val="center"/>
          </w:tcPr>
          <w:p w:rsidR="00E77304" w:rsidRPr="005C1539" w:rsidRDefault="00E77304" w:rsidP="00413918">
            <w:pPr>
              <w:spacing w:line="240" w:lineRule="auto"/>
              <w:ind w:firstLine="0"/>
              <w:jc w:val="center"/>
              <w:rPr>
                <w:rFonts w:cs="Times New Roman"/>
                <w:sz w:val="20"/>
              </w:rPr>
            </w:pPr>
            <w:r w:rsidRPr="005C1539">
              <w:rPr>
                <w:rFonts w:cs="Times New Roman"/>
                <w:sz w:val="20"/>
                <w:szCs w:val="22"/>
              </w:rPr>
              <w:t>-</w:t>
            </w:r>
          </w:p>
        </w:tc>
        <w:tc>
          <w:tcPr>
            <w:tcW w:w="709" w:type="dxa"/>
            <w:vAlign w:val="center"/>
          </w:tcPr>
          <w:p w:rsidR="00E77304" w:rsidRPr="005C1539" w:rsidRDefault="00E77304" w:rsidP="00413918">
            <w:pPr>
              <w:spacing w:line="240" w:lineRule="auto"/>
              <w:ind w:firstLine="0"/>
              <w:jc w:val="center"/>
              <w:rPr>
                <w:rFonts w:cs="Times New Roman"/>
                <w:sz w:val="20"/>
              </w:rPr>
            </w:pPr>
            <w:r w:rsidRPr="005C1539">
              <w:rPr>
                <w:rFonts w:cs="Times New Roman"/>
                <w:sz w:val="20"/>
                <w:szCs w:val="22"/>
              </w:rPr>
              <w:t>-</w:t>
            </w:r>
          </w:p>
        </w:tc>
        <w:tc>
          <w:tcPr>
            <w:tcW w:w="708" w:type="dxa"/>
            <w:vAlign w:val="center"/>
          </w:tcPr>
          <w:p w:rsidR="00E77304" w:rsidRPr="005C1539" w:rsidRDefault="00E77304" w:rsidP="00413918">
            <w:pPr>
              <w:spacing w:line="240" w:lineRule="auto"/>
              <w:ind w:firstLine="0"/>
              <w:jc w:val="center"/>
              <w:rPr>
                <w:rFonts w:cs="Times New Roman"/>
                <w:sz w:val="20"/>
              </w:rPr>
            </w:pPr>
            <w:r w:rsidRPr="005C1539">
              <w:rPr>
                <w:rFonts w:cs="Times New Roman"/>
                <w:sz w:val="20"/>
                <w:szCs w:val="22"/>
              </w:rPr>
              <w:t>-</w:t>
            </w:r>
          </w:p>
        </w:tc>
      </w:tr>
      <w:tr w:rsidR="00E77304" w:rsidRPr="005C1539">
        <w:trPr>
          <w:trHeight w:val="251"/>
        </w:trPr>
        <w:tc>
          <w:tcPr>
            <w:tcW w:w="534" w:type="dxa"/>
            <w:noWrap/>
            <w:vAlign w:val="center"/>
          </w:tcPr>
          <w:p w:rsidR="00E77304" w:rsidRPr="005C1539" w:rsidRDefault="00E77304" w:rsidP="00E81598">
            <w:pPr>
              <w:spacing w:line="240" w:lineRule="auto"/>
              <w:ind w:firstLine="0"/>
              <w:jc w:val="center"/>
              <w:rPr>
                <w:rFonts w:cs="Times New Roman"/>
                <w:b/>
                <w:sz w:val="20"/>
                <w:szCs w:val="20"/>
              </w:rPr>
            </w:pPr>
            <w:r w:rsidRPr="005C1539">
              <w:rPr>
                <w:rFonts w:cs="Times New Roman"/>
                <w:b/>
                <w:sz w:val="20"/>
                <w:szCs w:val="20"/>
              </w:rPr>
              <w:t>6.</w:t>
            </w:r>
          </w:p>
        </w:tc>
        <w:tc>
          <w:tcPr>
            <w:tcW w:w="6945" w:type="dxa"/>
            <w:gridSpan w:val="8"/>
            <w:noWrap/>
          </w:tcPr>
          <w:p w:rsidR="00E77304" w:rsidRPr="005C1539" w:rsidRDefault="00E77304" w:rsidP="00E81598">
            <w:pPr>
              <w:spacing w:line="240" w:lineRule="auto"/>
              <w:ind w:firstLine="0"/>
              <w:jc w:val="left"/>
              <w:rPr>
                <w:rFonts w:cs="Times New Roman"/>
                <w:b/>
                <w:sz w:val="20"/>
                <w:szCs w:val="20"/>
              </w:rPr>
            </w:pPr>
            <w:r w:rsidRPr="005C1539">
              <w:rPr>
                <w:rFonts w:cs="Times New Roman"/>
                <w:b/>
                <w:sz w:val="20"/>
                <w:szCs w:val="20"/>
              </w:rPr>
              <w:t xml:space="preserve">Соотношение цены реализации мероприятий инвестиционной программы их эффективности </w:t>
            </w: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9" w:type="dxa"/>
          </w:tcPr>
          <w:p w:rsidR="00E77304" w:rsidRPr="005C1539" w:rsidRDefault="00E77304" w:rsidP="00E81598">
            <w:pPr>
              <w:spacing w:line="240" w:lineRule="auto"/>
              <w:ind w:firstLine="0"/>
              <w:jc w:val="left"/>
              <w:rPr>
                <w:rFonts w:cs="Times New Roman"/>
                <w:b/>
                <w:sz w:val="20"/>
                <w:szCs w:val="20"/>
              </w:rPr>
            </w:pPr>
          </w:p>
        </w:tc>
        <w:tc>
          <w:tcPr>
            <w:tcW w:w="708" w:type="dxa"/>
          </w:tcPr>
          <w:p w:rsidR="00E77304" w:rsidRPr="005C1539" w:rsidRDefault="00E77304" w:rsidP="00E81598">
            <w:pPr>
              <w:spacing w:line="240" w:lineRule="auto"/>
              <w:ind w:firstLine="0"/>
              <w:jc w:val="left"/>
              <w:rPr>
                <w:rFonts w:cs="Times New Roman"/>
                <w:b/>
                <w:sz w:val="20"/>
                <w:szCs w:val="20"/>
              </w:rPr>
            </w:pPr>
          </w:p>
        </w:tc>
      </w:tr>
      <w:tr w:rsidR="00E77304" w:rsidRPr="005C1539" w:rsidTr="00D52CE3">
        <w:trPr>
          <w:trHeight w:val="65"/>
        </w:trPr>
        <w:tc>
          <w:tcPr>
            <w:tcW w:w="534" w:type="dxa"/>
            <w:noWrap/>
            <w:vAlign w:val="center"/>
          </w:tcPr>
          <w:p w:rsidR="00E77304" w:rsidRPr="005C1539" w:rsidRDefault="00E77304" w:rsidP="00E81598">
            <w:pPr>
              <w:spacing w:line="240" w:lineRule="auto"/>
              <w:ind w:firstLine="0"/>
              <w:jc w:val="center"/>
              <w:rPr>
                <w:rFonts w:cs="Times New Roman"/>
                <w:sz w:val="20"/>
                <w:szCs w:val="20"/>
              </w:rPr>
            </w:pPr>
            <w:r w:rsidRPr="005C1539">
              <w:rPr>
                <w:rFonts w:cs="Times New Roman"/>
                <w:sz w:val="20"/>
                <w:szCs w:val="20"/>
              </w:rPr>
              <w:t>6.1.</w:t>
            </w:r>
          </w:p>
        </w:tc>
        <w:tc>
          <w:tcPr>
            <w:tcW w:w="1559"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Инвестиции на улучшение качества поставляемой воды.</w:t>
            </w:r>
          </w:p>
        </w:tc>
        <w:tc>
          <w:tcPr>
            <w:tcW w:w="1134" w:type="dxa"/>
            <w:vAlign w:val="center"/>
          </w:tcPr>
          <w:p w:rsidR="00E77304" w:rsidRPr="005C1539" w:rsidRDefault="00E77304" w:rsidP="00E81598">
            <w:pPr>
              <w:spacing w:line="240" w:lineRule="auto"/>
              <w:ind w:firstLine="0"/>
              <w:rPr>
                <w:rFonts w:cs="Times New Roman"/>
                <w:sz w:val="20"/>
                <w:szCs w:val="20"/>
              </w:rPr>
            </w:pPr>
            <w:r w:rsidRPr="005C1539">
              <w:rPr>
                <w:rFonts w:cs="Times New Roman"/>
                <w:sz w:val="20"/>
                <w:szCs w:val="20"/>
              </w:rPr>
              <w:t xml:space="preserve">тыс. руб./тыс. м. куб. </w:t>
            </w:r>
          </w:p>
        </w:tc>
        <w:tc>
          <w:tcPr>
            <w:tcW w:w="709" w:type="dxa"/>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 xml:space="preserve"> -</w:t>
            </w:r>
          </w:p>
        </w:tc>
        <w:tc>
          <w:tcPr>
            <w:tcW w:w="708" w:type="dxa"/>
            <w:tcBorders>
              <w:top w:val="nil"/>
              <w:left w:val="nil"/>
              <w:bottom w:val="single" w:sz="8" w:space="0" w:color="auto"/>
              <w:right w:val="single" w:sz="8" w:space="0" w:color="auto"/>
            </w:tcBorders>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E77304" w:rsidRPr="005C1539" w:rsidRDefault="00E77304" w:rsidP="007A053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E77304" w:rsidRPr="005C1539" w:rsidRDefault="00E77304" w:rsidP="00D52CE3">
            <w:pPr>
              <w:spacing w:line="240" w:lineRule="auto"/>
              <w:ind w:firstLine="0"/>
              <w:jc w:val="center"/>
              <w:rPr>
                <w:rFonts w:cs="Times New Roman"/>
                <w:sz w:val="20"/>
              </w:rPr>
            </w:pPr>
            <w:r w:rsidRPr="005C1539">
              <w:rPr>
                <w:rFonts w:cs="Times New Roman"/>
                <w:sz w:val="20"/>
                <w:szCs w:val="22"/>
              </w:rPr>
              <w:t>62,31</w:t>
            </w:r>
          </w:p>
        </w:tc>
        <w:tc>
          <w:tcPr>
            <w:tcW w:w="708" w:type="dxa"/>
            <w:tcBorders>
              <w:top w:val="nil"/>
              <w:left w:val="nil"/>
              <w:bottom w:val="single" w:sz="8" w:space="0" w:color="auto"/>
              <w:right w:val="single" w:sz="8" w:space="0" w:color="auto"/>
            </w:tcBorders>
            <w:noWrap/>
            <w:vAlign w:val="center"/>
          </w:tcPr>
          <w:p w:rsidR="00E77304" w:rsidRPr="005C1539" w:rsidRDefault="00E77304" w:rsidP="007A053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vAlign w:val="center"/>
          </w:tcPr>
          <w:p w:rsidR="00E77304" w:rsidRPr="005C1539" w:rsidRDefault="00E77304" w:rsidP="007A053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9" w:type="dxa"/>
            <w:tcBorders>
              <w:top w:val="nil"/>
              <w:left w:val="nil"/>
              <w:bottom w:val="single" w:sz="8" w:space="0" w:color="auto"/>
              <w:right w:val="single" w:sz="8" w:space="0" w:color="auto"/>
            </w:tcBorders>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c>
          <w:tcPr>
            <w:tcW w:w="708" w:type="dxa"/>
            <w:tcBorders>
              <w:top w:val="nil"/>
              <w:left w:val="nil"/>
              <w:bottom w:val="single" w:sz="8" w:space="0" w:color="auto"/>
              <w:right w:val="single" w:sz="8" w:space="0" w:color="auto"/>
            </w:tcBorders>
            <w:vAlign w:val="center"/>
          </w:tcPr>
          <w:p w:rsidR="00E77304" w:rsidRPr="005C1539" w:rsidRDefault="00E77304" w:rsidP="00E81598">
            <w:pPr>
              <w:spacing w:line="240" w:lineRule="auto"/>
              <w:ind w:firstLine="0"/>
              <w:jc w:val="center"/>
              <w:rPr>
                <w:rFonts w:cs="Times New Roman"/>
                <w:sz w:val="20"/>
              </w:rPr>
            </w:pPr>
            <w:r w:rsidRPr="005C1539">
              <w:rPr>
                <w:rFonts w:cs="Times New Roman"/>
                <w:sz w:val="20"/>
                <w:szCs w:val="22"/>
              </w:rPr>
              <w:t>-</w:t>
            </w:r>
          </w:p>
        </w:tc>
      </w:tr>
    </w:tbl>
    <w:p w:rsidR="00E77304" w:rsidRPr="005C1539" w:rsidRDefault="00E77304" w:rsidP="00D77F67"/>
    <w:p w:rsidR="00E77304" w:rsidRPr="005C1539" w:rsidRDefault="00E77304" w:rsidP="00D77F67"/>
    <w:p w:rsidR="00E77304" w:rsidRPr="005C1539" w:rsidRDefault="00E77304" w:rsidP="00D77F67">
      <w:r w:rsidRPr="005C1539">
        <w:br w:type="page"/>
      </w:r>
    </w:p>
    <w:p w:rsidR="00E77304" w:rsidRPr="005C1539" w:rsidRDefault="00E77304" w:rsidP="00D30170">
      <w:pPr>
        <w:pStyle w:val="10"/>
        <w:rPr>
          <w:color w:val="auto"/>
        </w:rPr>
      </w:pPr>
      <w:bookmarkStart w:id="163" w:name="_Toc378687096"/>
      <w:bookmarkStart w:id="164" w:name="_Toc379361772"/>
      <w:bookmarkStart w:id="165" w:name="_Toc390594786"/>
      <w:r w:rsidRPr="005C1539">
        <w:rPr>
          <w:color w:val="auto"/>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63"/>
      <w:bookmarkEnd w:id="164"/>
      <w:r w:rsidRPr="005C1539">
        <w:rPr>
          <w:color w:val="auto"/>
        </w:rPr>
        <w:t>.</w:t>
      </w:r>
      <w:bookmarkEnd w:id="165"/>
    </w:p>
    <w:p w:rsidR="00E77304" w:rsidRPr="005C1539" w:rsidRDefault="00E77304" w:rsidP="009D3159"/>
    <w:p w:rsidR="00E77304" w:rsidRPr="005C1539" w:rsidRDefault="00E77304" w:rsidP="009D3159">
      <w:r w:rsidRPr="005C1539">
        <w:t>Бесхозяйные объекты централизованной системы водоснабжения в Рябовском сельском поселении отсутствуют.</w:t>
      </w:r>
    </w:p>
    <w:p w:rsidR="00E77304" w:rsidRPr="005C1539" w:rsidRDefault="00E77304" w:rsidP="009D3159">
      <w:r w:rsidRPr="005C1539">
        <w:br w:type="page"/>
      </w:r>
    </w:p>
    <w:p w:rsidR="00E77304" w:rsidRPr="005C1539" w:rsidRDefault="00E77304" w:rsidP="00D30170">
      <w:pPr>
        <w:pStyle w:val="10"/>
        <w:rPr>
          <w:color w:val="auto"/>
        </w:rPr>
      </w:pPr>
      <w:bookmarkStart w:id="166" w:name="_Toc390594787"/>
      <w:r w:rsidRPr="005C1539">
        <w:rPr>
          <w:color w:val="auto"/>
        </w:rPr>
        <w:t xml:space="preserve">Раздел 9. </w:t>
      </w:r>
      <w:bookmarkStart w:id="167" w:name="_Toc378760674"/>
      <w:bookmarkStart w:id="168" w:name="_Toc379362045"/>
      <w:r w:rsidRPr="005C1539">
        <w:rPr>
          <w:color w:val="auto"/>
        </w:rPr>
        <w:t>Существующее положение в сфере водоотведения поселения, городского округа</w:t>
      </w:r>
      <w:bookmarkEnd w:id="167"/>
      <w:bookmarkEnd w:id="168"/>
      <w:r w:rsidRPr="005C1539">
        <w:rPr>
          <w:color w:val="auto"/>
        </w:rPr>
        <w:t>.</w:t>
      </w:r>
      <w:bookmarkEnd w:id="166"/>
    </w:p>
    <w:p w:rsidR="00E77304" w:rsidRPr="005C1539" w:rsidRDefault="00E77304" w:rsidP="00D30170">
      <w:pPr>
        <w:pStyle w:val="20"/>
        <w:numPr>
          <w:ilvl w:val="0"/>
          <w:numId w:val="0"/>
        </w:numPr>
        <w:spacing w:before="0"/>
        <w:jc w:val="both"/>
        <w:rPr>
          <w:bCs w:val="0"/>
        </w:rPr>
      </w:pPr>
      <w:bookmarkStart w:id="169" w:name="_Toc390594788"/>
      <w:r w:rsidRPr="005C1539">
        <w:rPr>
          <w:bCs w:val="0"/>
        </w:rPr>
        <w:t xml:space="preserve">9.1. </w:t>
      </w:r>
      <w:bookmarkStart w:id="170" w:name="_Toc378760675"/>
      <w:bookmarkStart w:id="171" w:name="_Toc379362046"/>
      <w:r w:rsidRPr="005C1539">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70"/>
      <w:bookmarkEnd w:id="171"/>
      <w:r w:rsidRPr="005C1539">
        <w:rPr>
          <w:bCs w:val="0"/>
        </w:rPr>
        <w:t>.</w:t>
      </w:r>
      <w:bookmarkEnd w:id="169"/>
    </w:p>
    <w:p w:rsidR="00E77304" w:rsidRPr="005C1539" w:rsidRDefault="00E77304" w:rsidP="00F94DF5">
      <w:pPr>
        <w:rPr>
          <w:szCs w:val="28"/>
        </w:rPr>
      </w:pPr>
    </w:p>
    <w:p w:rsidR="00E77304" w:rsidRPr="005C1539" w:rsidRDefault="00E77304" w:rsidP="00D008D7">
      <w:pPr>
        <w:pStyle w:val="af7"/>
        <w:spacing w:after="0" w:line="360" w:lineRule="auto"/>
        <w:ind w:left="0" w:firstLine="709"/>
        <w:jc w:val="both"/>
        <w:rPr>
          <w:rFonts w:cs="Arial"/>
          <w:kern w:val="0"/>
          <w:sz w:val="24"/>
          <w:szCs w:val="24"/>
          <w:lang w:eastAsia="en-US"/>
        </w:rPr>
      </w:pPr>
      <w:r w:rsidRPr="005C1539">
        <w:rPr>
          <w:rFonts w:cs="Arial"/>
          <w:kern w:val="0"/>
          <w:sz w:val="24"/>
          <w:szCs w:val="24"/>
          <w:lang w:eastAsia="en-US"/>
        </w:rPr>
        <w:t>В Рябовском сельском поселении централизованная  канализация  имеется  только  в с. Рябово. В остальных населенных пунктах Рябовского сельского поселения используются местные выгребы, отстойники, накопительные емкости.</w:t>
      </w:r>
    </w:p>
    <w:p w:rsidR="00E77304" w:rsidRPr="005C1539" w:rsidRDefault="00E77304" w:rsidP="00D008D7">
      <w:r w:rsidRPr="005C1539">
        <w:t xml:space="preserve">Система водоотведентия с. Рябово представляет собой комплекс взаимосвязанных инженерных сооружений, обеспечивающих бесперебойный прием стоков от населения, транспортировку сточных вод в отстойник. </w:t>
      </w:r>
    </w:p>
    <w:p w:rsidR="00E77304" w:rsidRPr="005C1539" w:rsidRDefault="00E77304" w:rsidP="00D008D7">
      <w:pPr>
        <w:ind w:firstLine="709"/>
      </w:pPr>
      <w:r w:rsidRPr="005C1539">
        <w:t>По системе отведения сточных вод на территории с. Рябово сложилась одна эксплуатационная зона.</w:t>
      </w:r>
    </w:p>
    <w:p w:rsidR="00E77304" w:rsidRPr="005C1539" w:rsidRDefault="00E77304" w:rsidP="00D008D7">
      <w:r w:rsidRPr="005C1539">
        <w:t>Карта (схема) существующего размещения объектов водоотведения представлена на рисунке 11.</w:t>
      </w: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E77304" w:rsidP="00831417">
      <w:pPr>
        <w:pStyle w:val="af7"/>
        <w:spacing w:after="0" w:line="360" w:lineRule="auto"/>
        <w:ind w:left="0" w:firstLine="709"/>
        <w:jc w:val="both"/>
        <w:rPr>
          <w:rFonts w:cs="Arial"/>
          <w:kern w:val="0"/>
          <w:sz w:val="24"/>
          <w:szCs w:val="24"/>
          <w:lang w:eastAsia="en-US"/>
        </w:rPr>
      </w:pPr>
    </w:p>
    <w:p w:rsidR="00E77304" w:rsidRPr="005C1539" w:rsidRDefault="0084703B" w:rsidP="000C319D">
      <w:pPr>
        <w:pStyle w:val="af7"/>
        <w:spacing w:after="0" w:line="360" w:lineRule="auto"/>
        <w:ind w:left="0"/>
        <w:jc w:val="both"/>
        <w:rPr>
          <w:rFonts w:cs="Arial"/>
          <w:kern w:val="0"/>
          <w:sz w:val="24"/>
          <w:szCs w:val="24"/>
          <w:lang w:eastAsia="en-US"/>
        </w:rPr>
      </w:pPr>
      <w:r w:rsidRPr="0084703B">
        <w:rPr>
          <w:rFonts w:cs="Arial"/>
          <w:kern w:val="0"/>
          <w:sz w:val="24"/>
          <w:szCs w:val="24"/>
          <w:lang w:eastAsia="en-US"/>
        </w:rPr>
        <w:lastRenderedPageBreak/>
        <w:pict>
          <v:shape id="_x0000_i1054" type="#_x0000_t75" style="width:351.75pt;height:497.25pt">
            <v:imagedata r:id="rId20" o:title="рябовокан"/>
          </v:shape>
        </w:pict>
      </w:r>
    </w:p>
    <w:p w:rsidR="00E77304" w:rsidRPr="005C1539" w:rsidRDefault="00E77304" w:rsidP="00D30170">
      <w:pPr>
        <w:pStyle w:val="a0"/>
        <w:tabs>
          <w:tab w:val="clear" w:pos="1260"/>
          <w:tab w:val="num" w:pos="0"/>
        </w:tabs>
        <w:ind w:left="0" w:firstLine="0"/>
        <w:outlineLvl w:val="0"/>
        <w:rPr>
          <w:b w:val="0"/>
        </w:rPr>
      </w:pPr>
      <w:r w:rsidRPr="005C1539">
        <w:rPr>
          <w:b w:val="0"/>
        </w:rPr>
        <w:t>Схема существующего размещения объектов водоотведения с. Рябово</w:t>
      </w:r>
    </w:p>
    <w:p w:rsidR="00E77304" w:rsidRPr="005C1539" w:rsidRDefault="00E77304" w:rsidP="00D30170">
      <w:pPr>
        <w:pStyle w:val="20"/>
        <w:numPr>
          <w:ilvl w:val="0"/>
          <w:numId w:val="0"/>
        </w:numPr>
        <w:spacing w:before="0"/>
        <w:jc w:val="both"/>
        <w:rPr>
          <w:bCs w:val="0"/>
        </w:rPr>
      </w:pPr>
      <w:bookmarkStart w:id="172" w:name="_Toc390594789"/>
      <w:r w:rsidRPr="005C1539">
        <w:rPr>
          <w:bCs w:val="0"/>
        </w:rPr>
        <w:lastRenderedPageBreak/>
        <w:t xml:space="preserve">9.2. </w:t>
      </w:r>
      <w:r w:rsidRPr="005C1539">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5C1539">
        <w:rPr>
          <w:bCs w:val="0"/>
        </w:rPr>
        <w:t>.</w:t>
      </w:r>
      <w:bookmarkEnd w:id="172"/>
    </w:p>
    <w:p w:rsidR="00E77304" w:rsidRPr="005C1539" w:rsidRDefault="00E77304" w:rsidP="004F0D90">
      <w:pPr>
        <w:pStyle w:val="ad"/>
        <w:ind w:left="0"/>
        <w:rPr>
          <w:iCs/>
        </w:rPr>
      </w:pPr>
    </w:p>
    <w:p w:rsidR="00E77304" w:rsidRPr="005C1539" w:rsidRDefault="00E77304" w:rsidP="000B6C91">
      <w:bookmarkStart w:id="173" w:name="_Toc378760678"/>
      <w:bookmarkStart w:id="174" w:name="_Toc379362049"/>
      <w:r w:rsidRPr="005C1539">
        <w:t>Канализационные очистные сооружения на территории Рябовского сельского поселения отсутствуют. Транспортировка сточных вод осуществляется в отстойник, далее на рельеф местности.</w:t>
      </w:r>
    </w:p>
    <w:p w:rsidR="00E77304" w:rsidRPr="005C1539" w:rsidRDefault="00E77304" w:rsidP="00FE19A2">
      <w:pPr>
        <w:rPr>
          <w:lang w:eastAsia="ru-RU"/>
        </w:rPr>
      </w:pPr>
    </w:p>
    <w:p w:rsidR="00E77304" w:rsidRPr="005C1539" w:rsidRDefault="00E77304" w:rsidP="00D30170">
      <w:pPr>
        <w:pStyle w:val="20"/>
        <w:numPr>
          <w:ilvl w:val="0"/>
          <w:numId w:val="0"/>
        </w:numPr>
        <w:spacing w:before="0"/>
        <w:jc w:val="both"/>
        <w:rPr>
          <w:bCs w:val="0"/>
        </w:rPr>
      </w:pPr>
      <w:bookmarkStart w:id="175" w:name="_Toc390594790"/>
      <w:r w:rsidRPr="005C1539">
        <w:rPr>
          <w:bCs w:val="0"/>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73"/>
      <w:bookmarkEnd w:id="174"/>
      <w:r w:rsidRPr="005C1539">
        <w:rPr>
          <w:bCs w:val="0"/>
        </w:rPr>
        <w:t>.</w:t>
      </w:r>
      <w:bookmarkEnd w:id="175"/>
    </w:p>
    <w:p w:rsidR="00E77304" w:rsidRPr="005C1539" w:rsidRDefault="00E77304" w:rsidP="00CE3705"/>
    <w:p w:rsidR="00E77304" w:rsidRPr="005C1539" w:rsidRDefault="00E77304" w:rsidP="00A4397A">
      <w:r w:rsidRPr="005C1539">
        <w:t xml:space="preserve">Система водоотведения с. Рябово представляет собой комплекс взаимосвязанных инженерных сооружений, обеспечивающих бесперебойный прием стоков от населения, транспортировку сточных вод в отстойник. </w:t>
      </w:r>
    </w:p>
    <w:p w:rsidR="00E77304" w:rsidRPr="005C1539" w:rsidRDefault="00E77304" w:rsidP="00A4397A">
      <w:pPr>
        <w:ind w:firstLine="709"/>
      </w:pPr>
      <w:r w:rsidRPr="005C1539">
        <w:t>По системе отведения сточных вод на территории с. Рябово сложилась одна эксплуатационная зона.</w:t>
      </w:r>
    </w:p>
    <w:p w:rsidR="00E77304" w:rsidRPr="005C1539" w:rsidRDefault="00E77304" w:rsidP="00AE4A04">
      <w:r w:rsidRPr="005C1539">
        <w:t>Описание зон нецентрализованного водоотведения представлено в пункте 9.8 схемы водоотведения.</w:t>
      </w:r>
    </w:p>
    <w:p w:rsidR="00E77304" w:rsidRPr="005C1539" w:rsidRDefault="00E77304" w:rsidP="00CE3705">
      <w:pPr>
        <w:rPr>
          <w:szCs w:val="28"/>
        </w:rPr>
      </w:pPr>
    </w:p>
    <w:p w:rsidR="00E77304" w:rsidRPr="005C1539" w:rsidRDefault="00E77304" w:rsidP="00D30170">
      <w:pPr>
        <w:pStyle w:val="20"/>
        <w:numPr>
          <w:ilvl w:val="0"/>
          <w:numId w:val="0"/>
        </w:numPr>
        <w:spacing w:before="0"/>
        <w:jc w:val="both"/>
        <w:rPr>
          <w:bCs w:val="0"/>
        </w:rPr>
      </w:pPr>
      <w:bookmarkStart w:id="176" w:name="_Toc378760679"/>
      <w:bookmarkStart w:id="177" w:name="_Toc379362050"/>
      <w:bookmarkStart w:id="178" w:name="_Toc390594791"/>
      <w:r w:rsidRPr="005C1539">
        <w:rPr>
          <w:bCs w:val="0"/>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6"/>
      <w:bookmarkEnd w:id="177"/>
      <w:r w:rsidRPr="005C1539">
        <w:rPr>
          <w:bCs w:val="0"/>
        </w:rPr>
        <w:t>.</w:t>
      </w:r>
      <w:bookmarkEnd w:id="178"/>
    </w:p>
    <w:p w:rsidR="00E77304" w:rsidRPr="005C1539" w:rsidRDefault="00E77304" w:rsidP="00AE4A04">
      <w:pPr>
        <w:autoSpaceDE w:val="0"/>
        <w:autoSpaceDN w:val="0"/>
        <w:adjustRightInd w:val="0"/>
        <w:ind w:firstLine="709"/>
        <w:rPr>
          <w:rFonts w:eastAsia="TimesNewRomanPSMT" w:cs="Times New Roman"/>
        </w:rPr>
      </w:pPr>
    </w:p>
    <w:p w:rsidR="00E77304" w:rsidRPr="005C1539" w:rsidRDefault="00E77304" w:rsidP="00AE4A04">
      <w:pPr>
        <w:autoSpaceDE w:val="0"/>
        <w:autoSpaceDN w:val="0"/>
        <w:adjustRightInd w:val="0"/>
        <w:ind w:firstLine="709"/>
        <w:rPr>
          <w:rFonts w:eastAsia="TimesNewRomanPSMT" w:cs="Times New Roman"/>
        </w:rPr>
      </w:pPr>
      <w:r w:rsidRPr="005C1539">
        <w:rPr>
          <w:rFonts w:eastAsia="TimesNewRomanPSMT" w:cs="Times New Roman"/>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rsidR="00E77304" w:rsidRPr="005C1539" w:rsidRDefault="00E77304" w:rsidP="00AE4A04">
      <w:pPr>
        <w:autoSpaceDE w:val="0"/>
        <w:autoSpaceDN w:val="0"/>
        <w:adjustRightInd w:val="0"/>
        <w:ind w:firstLine="709"/>
        <w:rPr>
          <w:rFonts w:eastAsia="TimesNewRomanPSMT" w:cs="Times New Roman"/>
        </w:rPr>
      </w:pPr>
      <w:r w:rsidRPr="005C1539">
        <w:rPr>
          <w:rFonts w:eastAsia="TimesNewRomanPSMT" w:cs="Times New Roman"/>
        </w:rPr>
        <w:t xml:space="preserve">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w:t>
      </w:r>
      <w:r w:rsidRPr="005C1539">
        <w:rPr>
          <w:rFonts w:eastAsia="TimesNewRomanPSMT" w:cs="Times New Roman"/>
        </w:rPr>
        <w:lastRenderedPageBreak/>
        <w:t>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99,7%- 99,2%.</w:t>
      </w:r>
    </w:p>
    <w:p w:rsidR="00E77304" w:rsidRPr="005C1539" w:rsidRDefault="00E77304" w:rsidP="00AE4A04">
      <w:pPr>
        <w:rPr>
          <w:rFonts w:eastAsia="TimesNewRomanPSMT" w:cs="Times New Roman"/>
        </w:rPr>
      </w:pPr>
      <w:r w:rsidRPr="005C1539">
        <w:rPr>
          <w:rFonts w:eastAsia="TimesNewRomanPSMT" w:cs="Times New Roman"/>
        </w:rPr>
        <w:t>Осадки сточных вод, скапливающиеся на очистных сооружениях, представляют собой водные суспензии с объемной концентрацией полидисперсной твердой фазы от 0,5 до 10%. Поэтому прежде чем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 Технологический цикл обработки осадков сточных вод, представленный на схеме, включает в себя все виды обработки, ликвидации и утилизации.</w:t>
      </w:r>
    </w:p>
    <w:p w:rsidR="00E77304" w:rsidRPr="005C1539" w:rsidRDefault="00B74896" w:rsidP="00AE4A04">
      <w:pPr>
        <w:jc w:val="center"/>
      </w:pPr>
      <w:r>
        <w:rPr>
          <w:noProof/>
          <w:lang w:eastAsia="ru-RU"/>
        </w:rPr>
        <w:pict>
          <v:shape id="Рисунок 28" o:spid="_x0000_i1036" type="#_x0000_t75" style="width:303.75pt;height:383.25pt;visibility:visible">
            <v:imagedata r:id="rId21" o:title=""/>
          </v:shape>
        </w:pict>
      </w:r>
    </w:p>
    <w:p w:rsidR="00E77304" w:rsidRPr="005C1539" w:rsidRDefault="00E77304" w:rsidP="00D30170">
      <w:pPr>
        <w:pStyle w:val="a0"/>
        <w:tabs>
          <w:tab w:val="clear" w:pos="1260"/>
          <w:tab w:val="num" w:pos="0"/>
        </w:tabs>
        <w:ind w:left="0" w:firstLine="0"/>
        <w:outlineLvl w:val="0"/>
        <w:rPr>
          <w:b w:val="0"/>
        </w:rPr>
      </w:pPr>
      <w:r w:rsidRPr="005C1539">
        <w:rPr>
          <w:b w:val="0"/>
        </w:rPr>
        <w:t>Технологический цикл обработки осадков сточных вод</w:t>
      </w:r>
    </w:p>
    <w:p w:rsidR="00E77304" w:rsidRPr="005C1539" w:rsidRDefault="00E77304" w:rsidP="00AE4A04">
      <w:pPr>
        <w:rPr>
          <w:rFonts w:eastAsia="TimesNewRomanPSMT" w:cs="Times New Roman"/>
        </w:rPr>
      </w:pPr>
    </w:p>
    <w:p w:rsidR="00E77304" w:rsidRPr="005C1539" w:rsidRDefault="00E77304" w:rsidP="00AE4A04">
      <w:pPr>
        <w:rPr>
          <w:rFonts w:eastAsia="TimesNewRomanPSMT" w:cs="Times New Roman"/>
        </w:rPr>
      </w:pPr>
      <w:r w:rsidRPr="005C1539">
        <w:rPr>
          <w:rFonts w:eastAsia="TimesNewRomanPSMT" w:cs="Times New Roman"/>
        </w:rPr>
        <w:t xml:space="preserve">Уплотнение осадков сточных вод является первичной стадией их обработки. Наиболее распространены гравитационный и флотационный методы уплотнения. Гравитационное </w:t>
      </w:r>
      <w:r w:rsidRPr="005C1539">
        <w:rPr>
          <w:rFonts w:eastAsia="TimesNewRomanPSMT" w:cs="Times New Roman"/>
        </w:rPr>
        <w:lastRenderedPageBreak/>
        <w:t xml:space="preserve">уплотнение осуществляется в отстойниках-уплотнителях; флотационное - в установках напорной флотации. Применяется также центробежное уплотнение осадков в циклонах и центрифугах. Перспективно вибрационное уплотнение путем фильтрования осадка сточных вод через фильтрующие перегородки или с помощью погруженных в осадок вибраторов. </w:t>
      </w:r>
    </w:p>
    <w:p w:rsidR="00E77304" w:rsidRPr="005C1539" w:rsidRDefault="00E77304" w:rsidP="00AE4A04">
      <w:pPr>
        <w:rPr>
          <w:rFonts w:eastAsia="TimesNewRomanPSMT" w:cs="Times New Roman"/>
        </w:rPr>
      </w:pPr>
      <w:r w:rsidRPr="005C1539">
        <w:rPr>
          <w:rFonts w:eastAsia="TimesNewRomanPSMT" w:cs="Times New Roman"/>
        </w:rPr>
        <w:t xml:space="preserve">Стабилизация осадков используется для разрушения биологически разлагаемой части органического вещества, что предотвращает загнивание осадков при длительном хранении на открытом воздухе (сушка на иловых площадках, использование в качестве сельскохозяйственных удобрений и т. п.). </w:t>
      </w:r>
    </w:p>
    <w:p w:rsidR="00E77304" w:rsidRPr="005C1539" w:rsidRDefault="00E77304" w:rsidP="00AE4A04">
      <w:pPr>
        <w:rPr>
          <w:rFonts w:eastAsia="TimesNewRomanPSMT" w:cs="Times New Roman"/>
        </w:rPr>
      </w:pPr>
      <w:r w:rsidRPr="005C1539">
        <w:rPr>
          <w:rFonts w:eastAsia="TimesNewRomanPSMT" w:cs="Times New Roman"/>
        </w:rPr>
        <w:t>Для стабилизации осадков промышленных сточных вод применяют в основном аэробную стабилизацию – длительное аэрирование осадков в сооружениях типа аэротенков, в результате чего происходит распад основной части биологически разлагаемых веществ, подверженных гниению.</w:t>
      </w:r>
    </w:p>
    <w:p w:rsidR="00E77304" w:rsidRPr="005C1539" w:rsidRDefault="00E77304" w:rsidP="000B6C91">
      <w:pPr>
        <w:ind w:firstLine="709"/>
      </w:pPr>
      <w:r w:rsidRPr="005C1539">
        <w:t xml:space="preserve">Канализационные очистные сооружения на территории Рябовского сельского поселения отсутствуют. Сброс сточных вод  производится на рельеф местности. </w:t>
      </w:r>
    </w:p>
    <w:p w:rsidR="00E77304" w:rsidRPr="005C1539" w:rsidRDefault="00E77304" w:rsidP="001A620B">
      <w:pPr>
        <w:pStyle w:val="af9"/>
        <w:spacing w:before="0" w:beforeAutospacing="0" w:after="0" w:afterAutospacing="0" w:line="360" w:lineRule="auto"/>
        <w:ind w:firstLine="709"/>
        <w:jc w:val="both"/>
        <w:rPr>
          <w:rFonts w:cs="Arial"/>
          <w:lang w:eastAsia="en-US"/>
        </w:rPr>
      </w:pPr>
      <w:r w:rsidRPr="005C1539">
        <w:rPr>
          <w:rFonts w:cs="Arial"/>
          <w:lang w:eastAsia="en-US"/>
        </w:rPr>
        <w:t xml:space="preserve">Схемой водоотведения рекомендуется строительство локальных очистных сооружений с установкой станции УФ-обеззараживания, что позволит обеспечить соответствие стоков самым высоким стандартам. </w:t>
      </w:r>
    </w:p>
    <w:p w:rsidR="00E77304" w:rsidRPr="005C1539" w:rsidRDefault="00E77304" w:rsidP="00597455"/>
    <w:p w:rsidR="00E77304" w:rsidRPr="005C1539" w:rsidRDefault="00E77304" w:rsidP="00D30170">
      <w:pPr>
        <w:pStyle w:val="20"/>
        <w:numPr>
          <w:ilvl w:val="0"/>
          <w:numId w:val="0"/>
        </w:numPr>
        <w:spacing w:before="0"/>
        <w:jc w:val="both"/>
        <w:rPr>
          <w:bCs w:val="0"/>
        </w:rPr>
      </w:pPr>
      <w:bookmarkStart w:id="179" w:name="_Toc378760680"/>
      <w:bookmarkStart w:id="180" w:name="_Toc379362051"/>
      <w:bookmarkStart w:id="181" w:name="_Toc390594792"/>
      <w:r w:rsidRPr="005C1539">
        <w:rPr>
          <w:bCs w:val="0"/>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79"/>
      <w:bookmarkEnd w:id="180"/>
      <w:r w:rsidRPr="005C1539">
        <w:rPr>
          <w:bCs w:val="0"/>
        </w:rPr>
        <w:t>.</w:t>
      </w:r>
      <w:bookmarkEnd w:id="181"/>
    </w:p>
    <w:p w:rsidR="00E77304" w:rsidRPr="005C1539" w:rsidRDefault="00E77304" w:rsidP="00B176E9">
      <w:pPr>
        <w:spacing w:line="240" w:lineRule="auto"/>
        <w:ind w:firstLine="0"/>
        <w:jc w:val="left"/>
        <w:rPr>
          <w:rFonts w:cs="Times New Roman"/>
          <w:sz w:val="28"/>
          <w:szCs w:val="28"/>
          <w:lang w:eastAsia="ru-RU"/>
        </w:rPr>
      </w:pPr>
    </w:p>
    <w:p w:rsidR="00E77304" w:rsidRPr="005C1539" w:rsidRDefault="00E77304" w:rsidP="00AE4A04">
      <w:pPr>
        <w:rPr>
          <w:rFonts w:cs="Times New Roman"/>
          <w:szCs w:val="28"/>
        </w:rPr>
      </w:pPr>
      <w:r w:rsidRPr="005C1539">
        <w:rPr>
          <w:rFonts w:cs="Times New Roman"/>
          <w:szCs w:val="28"/>
        </w:rPr>
        <w:t>Основное население Рябовского сельского поселения пользуется выгребными ямами. 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E77304" w:rsidRPr="005C1539" w:rsidRDefault="00E77304" w:rsidP="001E5803">
      <w:pPr>
        <w:rPr>
          <w:rFonts w:cs="Times New Roman"/>
          <w:szCs w:val="28"/>
        </w:rPr>
      </w:pPr>
      <w:r w:rsidRPr="005C1539">
        <w:t>В Рябовском сельском поселении централизованная  канализация  имеется  только  в с. Рябово.</w:t>
      </w:r>
    </w:p>
    <w:p w:rsidR="00E77304" w:rsidRPr="005C1539" w:rsidRDefault="00E77304" w:rsidP="001E5803">
      <w:pPr>
        <w:rPr>
          <w:rFonts w:cs="Times New Roman"/>
          <w:szCs w:val="28"/>
        </w:rPr>
      </w:pPr>
      <w:r w:rsidRPr="005C1539">
        <w:rPr>
          <w:rFonts w:cs="Times New Roman"/>
          <w:szCs w:val="28"/>
        </w:rPr>
        <w:t>Отвод и транспортировка хозяйственно-бытовых стоков от абонентов осуществляется через систему самотечных трубопроводов.</w:t>
      </w:r>
    </w:p>
    <w:p w:rsidR="00E77304" w:rsidRPr="005C1539" w:rsidRDefault="00E77304" w:rsidP="00AE4A04">
      <w:pPr>
        <w:ind w:firstLine="567"/>
        <w:rPr>
          <w:rFonts w:cs="Times New Roman"/>
          <w:szCs w:val="28"/>
        </w:rPr>
      </w:pPr>
      <w:r w:rsidRPr="005C1539">
        <w:rPr>
          <w:rFonts w:cs="Times New Roman"/>
          <w:szCs w:val="28"/>
        </w:rPr>
        <w:t xml:space="preserve">Сети и сооружения канализации населенного пункта с. Рябово имеют высокую степень износа, техническое состояние и оснащение оборудованием не отвечают требованиям надежного обеспечения коммунальными услугами. </w:t>
      </w:r>
    </w:p>
    <w:p w:rsidR="00E77304" w:rsidRPr="005C1539" w:rsidRDefault="00E77304" w:rsidP="00AE4A04">
      <w:pPr>
        <w:ind w:firstLine="709"/>
        <w:rPr>
          <w:rFonts w:cs="Times New Roman"/>
          <w:szCs w:val="28"/>
        </w:rPr>
      </w:pPr>
      <w:r w:rsidRPr="005C1539">
        <w:rPr>
          <w:rFonts w:cs="Times New Roman"/>
          <w:szCs w:val="28"/>
        </w:rPr>
        <w:lastRenderedPageBreak/>
        <w:t>Для обеспечения бесперебойности предоставления услуг водоотведения необходимо увеличение темпов реконструкции канализационных сетей, требующих перекладки. Также необходимо увеличение объемов промывки сетей с последующей теледиагностикой.</w:t>
      </w:r>
    </w:p>
    <w:p w:rsidR="00E77304" w:rsidRPr="005C1539" w:rsidRDefault="00E77304" w:rsidP="00AE4A04">
      <w:pPr>
        <w:autoSpaceDE w:val="0"/>
        <w:autoSpaceDN w:val="0"/>
        <w:adjustRightInd w:val="0"/>
        <w:ind w:firstLine="709"/>
        <w:rPr>
          <w:rFonts w:cs="Times New Roman"/>
          <w:szCs w:val="28"/>
        </w:rPr>
      </w:pPr>
      <w:r w:rsidRPr="005C1539">
        <w:rPr>
          <w:rFonts w:cs="Times New Roman"/>
          <w:szCs w:val="28"/>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E77304" w:rsidRPr="005C1539" w:rsidRDefault="00E77304" w:rsidP="00AE4A04">
      <w:pPr>
        <w:autoSpaceDE w:val="0"/>
        <w:autoSpaceDN w:val="0"/>
        <w:adjustRightInd w:val="0"/>
        <w:ind w:firstLine="709"/>
        <w:rPr>
          <w:rFonts w:cs="Times New Roman"/>
          <w:szCs w:val="28"/>
        </w:rPr>
      </w:pPr>
      <w:r w:rsidRPr="005C1539">
        <w:rPr>
          <w:rFonts w:cs="Times New Roman"/>
          <w:szCs w:val="28"/>
        </w:rPr>
        <w:t>На канализационной сети с. Рябово установлены 13 смотровых колодцев из кирпича. Протяженность канализационных сетей с. Рябово составляет 422 м. Материал – асбестоцемент. Общий диаметр сетей – 200 мм.</w:t>
      </w:r>
    </w:p>
    <w:p w:rsidR="00E77304" w:rsidRPr="005C1539" w:rsidRDefault="00E77304" w:rsidP="00597455"/>
    <w:p w:rsidR="00E77304" w:rsidRPr="005C1539" w:rsidRDefault="00E77304" w:rsidP="00D30170">
      <w:pPr>
        <w:pStyle w:val="20"/>
        <w:numPr>
          <w:ilvl w:val="0"/>
          <w:numId w:val="0"/>
        </w:numPr>
        <w:spacing w:before="0"/>
        <w:jc w:val="both"/>
        <w:rPr>
          <w:bCs w:val="0"/>
        </w:rPr>
      </w:pPr>
      <w:bookmarkStart w:id="182" w:name="_Toc378760681"/>
      <w:bookmarkStart w:id="183" w:name="_Toc379362052"/>
      <w:bookmarkStart w:id="184" w:name="_Toc390594793"/>
      <w:r w:rsidRPr="005C1539">
        <w:rPr>
          <w:bCs w:val="0"/>
        </w:rPr>
        <w:t>9.6. Оценка безопасности и надежности объектов централизованной системы водоотведения и их управляемости</w:t>
      </w:r>
      <w:bookmarkEnd w:id="182"/>
      <w:bookmarkEnd w:id="183"/>
      <w:r w:rsidRPr="005C1539">
        <w:rPr>
          <w:bCs w:val="0"/>
        </w:rPr>
        <w:t>.</w:t>
      </w:r>
      <w:bookmarkEnd w:id="184"/>
    </w:p>
    <w:p w:rsidR="00E77304" w:rsidRPr="005C1539" w:rsidRDefault="00E77304" w:rsidP="008554DD"/>
    <w:p w:rsidR="00E77304" w:rsidRPr="005C1539" w:rsidRDefault="00E77304" w:rsidP="007952AC">
      <w:bookmarkStart w:id="185" w:name="_Toc378760682"/>
      <w:bookmarkStart w:id="186" w:name="_Toc379362053"/>
      <w:r w:rsidRPr="005C1539">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населенного пункта. По системе, состоящей из трубопроводов, общей протяженностью около 422 м сточные воды отводятся в отстойник.</w:t>
      </w:r>
    </w:p>
    <w:p w:rsidR="00E77304" w:rsidRPr="005C1539" w:rsidRDefault="00E77304" w:rsidP="007952AC">
      <w:r w:rsidRPr="005C1539">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В условиях городской застройки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E77304" w:rsidRPr="005C1539" w:rsidRDefault="00E77304" w:rsidP="000B6C91">
      <w:pPr>
        <w:pStyle w:val="af9"/>
        <w:spacing w:before="0" w:beforeAutospacing="0" w:after="0" w:afterAutospacing="0" w:line="360" w:lineRule="auto"/>
        <w:ind w:firstLine="709"/>
        <w:jc w:val="both"/>
        <w:rPr>
          <w:rFonts w:cs="Arial"/>
          <w:lang w:eastAsia="en-US"/>
        </w:rPr>
      </w:pPr>
      <w:r w:rsidRPr="005C1539">
        <w:rPr>
          <w:rFonts w:cs="Arial"/>
          <w:lang w:eastAsia="en-US"/>
        </w:rPr>
        <w:lastRenderedPageBreak/>
        <w:t xml:space="preserve">В целях прекращения загрязнения подземных вод предусматривается строительство локальных очистных сооружений с установкой станции УФ-обеззараживания, что позволит обеспечить соответствие стоков самым высоким стандартам. </w:t>
      </w:r>
    </w:p>
    <w:p w:rsidR="00E77304" w:rsidRPr="005C1539" w:rsidRDefault="00E77304" w:rsidP="001E5803">
      <w:r w:rsidRPr="005C1539">
        <w:t>Реализуя комплекс мероприятий, направленных на повышение надежности системы водоотведения, обеспечена устойчивая работа системы канализации с. Рябово.</w:t>
      </w:r>
    </w:p>
    <w:p w:rsidR="00E77304" w:rsidRPr="005C1539" w:rsidRDefault="00E77304" w:rsidP="007952AC">
      <w:r w:rsidRPr="005C1539">
        <w:rPr>
          <w:bCs/>
        </w:rPr>
        <w:t xml:space="preserve">Показатель надежности </w:t>
      </w:r>
      <w:r w:rsidRPr="005C1539">
        <w:t>объектов централизованной системы водоотведения составляет 23,7 ед./км за 2013 год, что свидетельствует о большом проценте износа канализационных сетей.</w:t>
      </w:r>
    </w:p>
    <w:p w:rsidR="00E77304" w:rsidRPr="005C1539" w:rsidRDefault="00E77304" w:rsidP="008554DD"/>
    <w:p w:rsidR="00E77304" w:rsidRPr="005C1539" w:rsidRDefault="00E77304" w:rsidP="00D30170">
      <w:pPr>
        <w:pStyle w:val="20"/>
        <w:numPr>
          <w:ilvl w:val="0"/>
          <w:numId w:val="0"/>
        </w:numPr>
        <w:spacing w:before="0"/>
        <w:jc w:val="both"/>
        <w:rPr>
          <w:bCs w:val="0"/>
        </w:rPr>
      </w:pPr>
      <w:bookmarkStart w:id="187" w:name="_Toc390594794"/>
      <w:r w:rsidRPr="005C1539">
        <w:rPr>
          <w:bCs w:val="0"/>
        </w:rPr>
        <w:t>9.7. Оценка воздействия сбросов сточных вод через централизованную систему водоотведения на окружающую среду</w:t>
      </w:r>
      <w:bookmarkEnd w:id="185"/>
      <w:bookmarkEnd w:id="186"/>
      <w:r w:rsidRPr="005C1539">
        <w:rPr>
          <w:bCs w:val="0"/>
        </w:rPr>
        <w:t>.</w:t>
      </w:r>
      <w:bookmarkEnd w:id="187"/>
    </w:p>
    <w:p w:rsidR="00E77304" w:rsidRPr="005C1539" w:rsidRDefault="00E77304" w:rsidP="007C7AA4">
      <w:pPr>
        <w:widowControl w:val="0"/>
        <w:suppressAutoHyphens/>
        <w:autoSpaceDE w:val="0"/>
        <w:ind w:firstLine="709"/>
        <w:textAlignment w:val="baseline"/>
        <w:rPr>
          <w:szCs w:val="28"/>
        </w:rPr>
      </w:pPr>
    </w:p>
    <w:p w:rsidR="00E77304" w:rsidRPr="005C1539" w:rsidRDefault="00E77304" w:rsidP="007952AC">
      <w:pPr>
        <w:widowControl w:val="0"/>
        <w:suppressAutoHyphens/>
        <w:autoSpaceDE w:val="0"/>
        <w:ind w:firstLine="709"/>
        <w:textAlignment w:val="baseline"/>
        <w:rPr>
          <w:szCs w:val="28"/>
        </w:rPr>
      </w:pPr>
      <w:r w:rsidRPr="005C1539">
        <w:rPr>
          <w:szCs w:val="28"/>
        </w:rPr>
        <w:t xml:space="preserve">Во исполнение требований СанПиН 2.1.5.980-00 «Гигиенические требования к охране поверхностных вод», необходимо строительство очистных сооружений с установкой станции УФ-обеззараживания. Современное оборудование станции позволит проводить обеззараживание стоков экологически чистым и безопасным методом с использованием ультрафиолетовых лучей. При этом уничтожаются все патогенные микроорганизмы, в том числе вирусы и простейшие. Кроме того, стоки не будут содержать опасных хлорорганических соединений. </w:t>
      </w:r>
    </w:p>
    <w:p w:rsidR="00E77304" w:rsidRPr="005C1539" w:rsidRDefault="00E77304" w:rsidP="007952AC">
      <w:pPr>
        <w:pStyle w:val="ad"/>
        <w:ind w:left="0" w:firstLine="709"/>
        <w:rPr>
          <w:szCs w:val="28"/>
        </w:rPr>
      </w:pPr>
      <w:r w:rsidRPr="005C1539">
        <w:rPr>
          <w:szCs w:val="28"/>
        </w:rPr>
        <w:t>Применение обеззараживания сточных вод методом УФ-облучения позволяет выполнить требования ГН 2.1.5.689-98 «Предельно-допустимые концентрации (ПДК) химических веществ в водных объектах хозяйственного и культурно-бытового водопользования», МУ 2.1.5.800-99 «Организация Госсанэпиднадзора за обеззараживанием сточных вод», СанПиН 2.1.980-00 «Гигиенические требования к охране поверхностных вод» и достичь следующих микробиологических показателей: общие колиформные бактерии не более 500КОЕ/100 мл; термотолерантные колиформные бактерии не более 100 КОЕ/100 мл; коли – фаги не более 100 БОЕ/100 мл.</w:t>
      </w:r>
    </w:p>
    <w:p w:rsidR="00E77304" w:rsidRPr="005C1539" w:rsidRDefault="00E77304" w:rsidP="007952AC">
      <w:pPr>
        <w:rPr>
          <w:szCs w:val="28"/>
        </w:rPr>
      </w:pPr>
      <w:r w:rsidRPr="005C1539">
        <w:rPr>
          <w:szCs w:val="28"/>
        </w:rPr>
        <w:t xml:space="preserve">Реализованные мероприятия, направленные на снижение негативного воздействия на окружающую среду, позволят Рябовскому сельскому поселению минимизировать экологическое воздействие на почву и подземные воды. </w:t>
      </w:r>
    </w:p>
    <w:p w:rsidR="00E77304" w:rsidRPr="005C1539" w:rsidRDefault="00E77304" w:rsidP="00473DBB"/>
    <w:p w:rsidR="00E77304" w:rsidRPr="005C1539" w:rsidRDefault="00E77304" w:rsidP="00D30170">
      <w:pPr>
        <w:pStyle w:val="20"/>
        <w:numPr>
          <w:ilvl w:val="0"/>
          <w:numId w:val="0"/>
        </w:numPr>
        <w:spacing w:before="0"/>
        <w:jc w:val="both"/>
        <w:rPr>
          <w:bCs w:val="0"/>
        </w:rPr>
      </w:pPr>
      <w:bookmarkStart w:id="188" w:name="_Toc378760683"/>
      <w:bookmarkStart w:id="189" w:name="_Toc379362054"/>
      <w:bookmarkStart w:id="190" w:name="_Toc390594795"/>
      <w:r w:rsidRPr="005C1539">
        <w:rPr>
          <w:bCs w:val="0"/>
        </w:rPr>
        <w:lastRenderedPageBreak/>
        <w:t>9.8. Описание территорий муниципального образования, неохваченных централизованной системой водоотведения</w:t>
      </w:r>
      <w:bookmarkEnd w:id="188"/>
      <w:bookmarkEnd w:id="189"/>
      <w:r w:rsidRPr="005C1539">
        <w:rPr>
          <w:bCs w:val="0"/>
        </w:rPr>
        <w:t>.</w:t>
      </w:r>
      <w:bookmarkEnd w:id="190"/>
    </w:p>
    <w:p w:rsidR="00E77304" w:rsidRPr="005C1539" w:rsidRDefault="00E77304" w:rsidP="00D64A11"/>
    <w:p w:rsidR="00E77304" w:rsidRPr="005C1539" w:rsidRDefault="00E77304" w:rsidP="00775605">
      <w:pPr>
        <w:rPr>
          <w:szCs w:val="28"/>
        </w:rPr>
      </w:pPr>
      <w:r w:rsidRPr="005C1539">
        <w:rPr>
          <w:szCs w:val="28"/>
        </w:rPr>
        <w:t xml:space="preserve">Централизованной системой водоотведения охвачено 10% территории </w:t>
      </w:r>
      <w:r w:rsidRPr="005C1539">
        <w:t xml:space="preserve">Рябовского </w:t>
      </w:r>
      <w:r w:rsidRPr="005C1539">
        <w:rPr>
          <w:szCs w:val="28"/>
        </w:rPr>
        <w:t xml:space="preserve">сельского поселения. Основное население пользуется выгребными ямами, отстойниками. </w:t>
      </w:r>
    </w:p>
    <w:p w:rsidR="00E77304" w:rsidRPr="005C1539" w:rsidRDefault="00E77304" w:rsidP="00D64A11">
      <w:pPr>
        <w:rPr>
          <w:szCs w:val="28"/>
        </w:rPr>
      </w:pPr>
    </w:p>
    <w:p w:rsidR="00E77304" w:rsidRPr="005C1539" w:rsidRDefault="00E77304" w:rsidP="00D30170">
      <w:pPr>
        <w:pStyle w:val="20"/>
        <w:numPr>
          <w:ilvl w:val="0"/>
          <w:numId w:val="0"/>
        </w:numPr>
        <w:spacing w:before="0"/>
        <w:jc w:val="both"/>
        <w:rPr>
          <w:bCs w:val="0"/>
        </w:rPr>
      </w:pPr>
      <w:bookmarkStart w:id="191" w:name="_Toc378760684"/>
      <w:bookmarkStart w:id="192" w:name="_Toc379362055"/>
      <w:bookmarkStart w:id="193" w:name="_Toc390594796"/>
      <w:r w:rsidRPr="005C1539">
        <w:rPr>
          <w:bCs w:val="0"/>
        </w:rPr>
        <w:t>9.9. Описание существующих технических и технологических проблем системы водоотведения поселения, городского округа</w:t>
      </w:r>
      <w:bookmarkEnd w:id="191"/>
      <w:bookmarkEnd w:id="192"/>
      <w:r w:rsidRPr="005C1539">
        <w:rPr>
          <w:bCs w:val="0"/>
        </w:rPr>
        <w:t>.</w:t>
      </w:r>
      <w:bookmarkEnd w:id="193"/>
    </w:p>
    <w:p w:rsidR="00E77304" w:rsidRPr="005C1539" w:rsidRDefault="00E77304" w:rsidP="000B6C91">
      <w:pPr>
        <w:tabs>
          <w:tab w:val="left" w:pos="709"/>
        </w:tabs>
        <w:ind w:firstLine="709"/>
        <w:outlineLvl w:val="0"/>
        <w:rPr>
          <w:highlight w:val="yellow"/>
        </w:rPr>
      </w:pPr>
    </w:p>
    <w:p w:rsidR="00E77304" w:rsidRPr="005C1539" w:rsidRDefault="00E77304" w:rsidP="003E3A93">
      <w:pPr>
        <w:pStyle w:val="af9"/>
        <w:spacing w:before="0" w:beforeAutospacing="0" w:after="0" w:afterAutospacing="0" w:line="360" w:lineRule="auto"/>
        <w:ind w:firstLine="709"/>
        <w:jc w:val="both"/>
        <w:rPr>
          <w:rFonts w:cs="Arial"/>
          <w:lang w:eastAsia="en-US"/>
        </w:rPr>
      </w:pPr>
      <w:r w:rsidRPr="005C1539">
        <w:rPr>
          <w:lang w:eastAsia="en-US"/>
        </w:rPr>
        <w:t xml:space="preserve">Утилизация жидких отходов </w:t>
      </w:r>
      <w:r w:rsidRPr="005C1539">
        <w:t xml:space="preserve">в Рябовском сельском поселении </w:t>
      </w:r>
      <w:r w:rsidRPr="005C1539">
        <w:rPr>
          <w:lang w:eastAsia="en-US"/>
        </w:rPr>
        <w:t xml:space="preserve">осуществляется на </w:t>
      </w:r>
      <w:r w:rsidRPr="005C1539">
        <w:t>рельеф местности</w:t>
      </w:r>
      <w:r w:rsidRPr="005C1539">
        <w:rPr>
          <w:lang w:eastAsia="en-US"/>
        </w:rPr>
        <w:t xml:space="preserve">, что приводит к загрязнению подземных вод. </w:t>
      </w:r>
      <w:r w:rsidRPr="005C1539">
        <w:rPr>
          <w:rFonts w:cs="Arial"/>
          <w:lang w:eastAsia="en-US"/>
        </w:rPr>
        <w:t xml:space="preserve">В целях прекращения загрязнения подземных вод предусматривается строительство локальных очистных сооружений с установкой станции УФ-обеззараживания, что позволит обеспечить соответствие стоков самым высоким стандартам. </w:t>
      </w:r>
    </w:p>
    <w:p w:rsidR="00E77304" w:rsidRPr="005C1539" w:rsidRDefault="00E77304" w:rsidP="007952AC">
      <w:pPr>
        <w:pStyle w:val="Style81"/>
        <w:widowControl/>
        <w:spacing w:line="360" w:lineRule="auto"/>
        <w:ind w:firstLine="709"/>
        <w:jc w:val="both"/>
        <w:rPr>
          <w:rStyle w:val="FontStyle158"/>
          <w:rFonts w:eastAsia="Arial Unicode MS"/>
          <w:sz w:val="24"/>
        </w:rPr>
      </w:pPr>
      <w:r w:rsidRPr="005C1539">
        <w:rPr>
          <w:rStyle w:val="FontStyle158"/>
          <w:rFonts w:eastAsia="Arial Unicode MS"/>
          <w:sz w:val="24"/>
        </w:rPr>
        <w:t>Проблемным вопросом в части сетевого канализационного хозяйства с. Рябово является истечение срока эксплуатации трубопроводов, а также истечение срока эксплуатации запорно-регулирующей арматуры на канализационных трубопроводах.</w:t>
      </w:r>
      <w:r w:rsidRPr="005C1539">
        <w:rPr>
          <w:rStyle w:val="FontStyle158"/>
          <w:rFonts w:eastAsia="Arial Unicode MS"/>
          <w:sz w:val="24"/>
          <w:shd w:val="clear" w:color="auto" w:fill="FFFFFF"/>
        </w:rPr>
        <w:t xml:space="preserve"> Процент физического износа системы водоотведения составляет 100%.</w:t>
      </w:r>
      <w:r w:rsidRPr="005C1539">
        <w:rPr>
          <w:rStyle w:val="FontStyle158"/>
          <w:rFonts w:eastAsia="Arial Unicode MS"/>
          <w:i/>
          <w:iCs/>
          <w:sz w:val="24"/>
          <w:shd w:val="clear" w:color="auto" w:fill="FFFFFF"/>
        </w:rPr>
        <w:t xml:space="preserve">  </w:t>
      </w:r>
      <w:r w:rsidRPr="005C1539">
        <w:rPr>
          <w:rStyle w:val="FontStyle158"/>
          <w:rFonts w:eastAsia="Arial Unicode MS"/>
          <w:sz w:val="24"/>
          <w:shd w:val="clear" w:color="auto" w:fill="FFFFFF"/>
        </w:rPr>
        <w:t>Это приводит к аварийности на сетях</w:t>
      </w:r>
      <w:r w:rsidRPr="005C1539">
        <w:rPr>
          <w:rStyle w:val="FontStyle158"/>
          <w:rFonts w:eastAsia="Arial Unicode MS"/>
          <w:sz w:val="24"/>
        </w:rPr>
        <w:t xml:space="preserve"> и, как следствие,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rsidR="00E77304" w:rsidRPr="005C1539" w:rsidRDefault="00E77304" w:rsidP="007952AC">
      <w:pPr>
        <w:pStyle w:val="Style81"/>
        <w:widowControl/>
        <w:spacing w:line="360" w:lineRule="auto"/>
        <w:ind w:firstLine="709"/>
        <w:jc w:val="both"/>
        <w:rPr>
          <w:rFonts w:eastAsia="Times New Roman"/>
          <w:lang w:eastAsia="ru-RU"/>
        </w:rPr>
      </w:pPr>
      <w:r w:rsidRPr="005C1539">
        <w:rPr>
          <w:rFonts w:eastAsia="Times New Roman"/>
          <w:lang w:eastAsia="ru-RU"/>
        </w:rPr>
        <w:t>В населенном пункте отсутствует система измерения и учета объемов сточных вод, а также загрязнений в сточных водах, невозможно построить химический баланс системы водоотведения - баланс загрязнений в количественном выражении по химическим соединениям, учитывающий загрязнения, поступающие в систему канализации.</w:t>
      </w:r>
    </w:p>
    <w:p w:rsidR="00E77304" w:rsidRPr="005C1539" w:rsidRDefault="00E77304" w:rsidP="00105B1F">
      <w:pPr>
        <w:ind w:firstLine="709"/>
        <w:rPr>
          <w:szCs w:val="28"/>
        </w:rPr>
      </w:pPr>
      <w:r w:rsidRPr="005C1539">
        <w:rPr>
          <w:szCs w:val="28"/>
        </w:rPr>
        <w:t>Существующие выгребные ямы Рябовского сельского поселения сильно загрязняют почвы и подземные воды, поскольку давно выработали свои эксплуатационные сроки, и нуждаются в капитальном ремонте.</w:t>
      </w:r>
    </w:p>
    <w:p w:rsidR="00E77304" w:rsidRPr="005C1539" w:rsidRDefault="00E77304" w:rsidP="00005273">
      <w:pPr>
        <w:pStyle w:val="Style81"/>
        <w:widowControl/>
        <w:spacing w:line="360" w:lineRule="auto"/>
        <w:ind w:firstLine="709"/>
        <w:jc w:val="both"/>
        <w:rPr>
          <w:rStyle w:val="FontStyle158"/>
          <w:rFonts w:eastAsia="Arial Unicode MS"/>
          <w:sz w:val="24"/>
        </w:rPr>
      </w:pPr>
    </w:p>
    <w:p w:rsidR="00E77304" w:rsidRPr="005C1539" w:rsidRDefault="00E77304" w:rsidP="00005273">
      <w:pPr>
        <w:pStyle w:val="Style81"/>
        <w:widowControl/>
        <w:spacing w:line="360" w:lineRule="auto"/>
        <w:ind w:firstLine="709"/>
        <w:jc w:val="both"/>
        <w:rPr>
          <w:rStyle w:val="FontStyle158"/>
          <w:rFonts w:eastAsia="Arial Unicode MS"/>
          <w:sz w:val="24"/>
        </w:rPr>
      </w:pPr>
    </w:p>
    <w:p w:rsidR="00E77304" w:rsidRPr="005C1539" w:rsidRDefault="00E77304" w:rsidP="00005273">
      <w:pPr>
        <w:pStyle w:val="Style81"/>
        <w:widowControl/>
        <w:spacing w:line="360" w:lineRule="auto"/>
        <w:ind w:firstLine="709"/>
        <w:jc w:val="both"/>
        <w:rPr>
          <w:rStyle w:val="FontStyle158"/>
          <w:rFonts w:eastAsia="Arial Unicode MS"/>
          <w:sz w:val="24"/>
        </w:rPr>
      </w:pPr>
    </w:p>
    <w:p w:rsidR="00E77304" w:rsidRPr="005C1539" w:rsidRDefault="00E77304" w:rsidP="00005273">
      <w:pPr>
        <w:pStyle w:val="Style81"/>
        <w:widowControl/>
        <w:spacing w:line="360" w:lineRule="auto"/>
        <w:ind w:firstLine="709"/>
        <w:jc w:val="both"/>
        <w:rPr>
          <w:rStyle w:val="FontStyle158"/>
          <w:rFonts w:eastAsia="Arial Unicode MS"/>
          <w:sz w:val="24"/>
        </w:rPr>
      </w:pPr>
    </w:p>
    <w:p w:rsidR="00E77304" w:rsidRPr="005C1539" w:rsidRDefault="00E77304" w:rsidP="00005273">
      <w:pPr>
        <w:pStyle w:val="Style81"/>
        <w:widowControl/>
        <w:spacing w:line="360" w:lineRule="auto"/>
        <w:ind w:firstLine="709"/>
        <w:jc w:val="both"/>
        <w:rPr>
          <w:rStyle w:val="FontStyle158"/>
          <w:rFonts w:eastAsia="Arial Unicode MS"/>
          <w:sz w:val="24"/>
        </w:rPr>
      </w:pPr>
    </w:p>
    <w:p w:rsidR="00E77304" w:rsidRPr="005C1539" w:rsidRDefault="00E77304" w:rsidP="00D30170">
      <w:pPr>
        <w:pStyle w:val="10"/>
        <w:rPr>
          <w:color w:val="auto"/>
        </w:rPr>
      </w:pPr>
      <w:bookmarkStart w:id="194" w:name="_Toc390594797"/>
      <w:r w:rsidRPr="005C1539">
        <w:rPr>
          <w:color w:val="auto"/>
        </w:rPr>
        <w:lastRenderedPageBreak/>
        <w:t>Раздел 10. Балансы сточных вод в системе водоотведения.</w:t>
      </w:r>
      <w:bookmarkEnd w:id="194"/>
    </w:p>
    <w:p w:rsidR="00E77304" w:rsidRPr="005C1539" w:rsidRDefault="00E77304" w:rsidP="00D30170">
      <w:pPr>
        <w:pStyle w:val="20"/>
        <w:numPr>
          <w:ilvl w:val="0"/>
          <w:numId w:val="0"/>
        </w:numPr>
        <w:spacing w:before="0"/>
        <w:jc w:val="both"/>
        <w:rPr>
          <w:bCs w:val="0"/>
        </w:rPr>
      </w:pPr>
      <w:bookmarkStart w:id="195" w:name="_Toc378760686"/>
      <w:bookmarkStart w:id="196" w:name="_Toc379362057"/>
      <w:bookmarkStart w:id="197" w:name="_Toc390594798"/>
      <w:r w:rsidRPr="005C1539">
        <w:rPr>
          <w:bCs w:val="0"/>
        </w:rPr>
        <w:t>10.1. Баланс поступления сточных вод в централизованную систему водоотведения и отведения стоков по технологическим зонам водоотведения</w:t>
      </w:r>
      <w:bookmarkEnd w:id="195"/>
      <w:bookmarkEnd w:id="196"/>
      <w:r w:rsidRPr="005C1539">
        <w:rPr>
          <w:bCs w:val="0"/>
        </w:rPr>
        <w:t>.</w:t>
      </w:r>
      <w:bookmarkEnd w:id="197"/>
    </w:p>
    <w:p w:rsidR="00E77304" w:rsidRPr="005C1539" w:rsidRDefault="00E77304" w:rsidP="0026589E">
      <w:pPr>
        <w:rPr>
          <w:bCs/>
        </w:rPr>
      </w:pPr>
    </w:p>
    <w:p w:rsidR="00E77304" w:rsidRPr="005C1539" w:rsidRDefault="00E77304" w:rsidP="0026589E">
      <w:pPr>
        <w:rPr>
          <w:bCs/>
        </w:rPr>
      </w:pPr>
      <w:r w:rsidRPr="005C1539">
        <w:rPr>
          <w:bCs/>
        </w:rPr>
        <w:t>Баланс поступления сточных вод в централизованную систему водоотведения и отведения стоков по технологическим зонам водоотведения в 2013 году представлен в таблице 10.1.</w:t>
      </w:r>
    </w:p>
    <w:p w:rsidR="00E77304" w:rsidRPr="005C1539" w:rsidRDefault="00E77304" w:rsidP="0026589E">
      <w:pPr>
        <w:jc w:val="right"/>
        <w:rPr>
          <w:bCs/>
        </w:rPr>
      </w:pPr>
      <w:r w:rsidRPr="005C1539">
        <w:rPr>
          <w:bCs/>
        </w:rPr>
        <w:t>Таблица 10.1.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6300"/>
        <w:gridCol w:w="1503"/>
        <w:gridCol w:w="1199"/>
      </w:tblGrid>
      <w:tr w:rsidR="00E77304" w:rsidRPr="005C1539" w:rsidTr="00583559">
        <w:trPr>
          <w:trHeight w:val="1068"/>
        </w:trPr>
        <w:tc>
          <w:tcPr>
            <w:tcW w:w="1135" w:type="dxa"/>
            <w:noWrap/>
            <w:vAlign w:val="center"/>
          </w:tcPr>
          <w:p w:rsidR="00E77304" w:rsidRPr="005C1539" w:rsidRDefault="00E77304" w:rsidP="0026589E">
            <w:pPr>
              <w:spacing w:line="240" w:lineRule="auto"/>
              <w:ind w:firstLine="0"/>
              <w:jc w:val="center"/>
              <w:rPr>
                <w:b/>
                <w:bCs/>
                <w:lang w:eastAsia="ru-RU"/>
              </w:rPr>
            </w:pPr>
            <w:bookmarkStart w:id="198" w:name="_Toc378760687"/>
            <w:bookmarkStart w:id="199" w:name="_Toc379362058"/>
            <w:r w:rsidRPr="005C1539">
              <w:rPr>
                <w:b/>
                <w:bCs/>
                <w:sz w:val="22"/>
                <w:szCs w:val="22"/>
                <w:lang w:eastAsia="ru-RU"/>
              </w:rPr>
              <w:t>№ п/п</w:t>
            </w:r>
          </w:p>
        </w:tc>
        <w:tc>
          <w:tcPr>
            <w:tcW w:w="6300" w:type="dxa"/>
            <w:noWrap/>
            <w:vAlign w:val="center"/>
          </w:tcPr>
          <w:p w:rsidR="00E77304" w:rsidRPr="005C1539" w:rsidRDefault="00E77304" w:rsidP="0026589E">
            <w:pPr>
              <w:pStyle w:val="ConsPlusNormal"/>
              <w:jc w:val="center"/>
              <w:rPr>
                <w:b/>
                <w:bCs/>
              </w:rPr>
            </w:pPr>
            <w:r w:rsidRPr="005C1539">
              <w:rPr>
                <w:rFonts w:ascii="Times New Roman" w:hAnsi="Times New Roman" w:cs="Times New Roman"/>
                <w:b/>
                <w:sz w:val="24"/>
                <w:szCs w:val="24"/>
              </w:rPr>
              <w:t xml:space="preserve">Показатели           </w:t>
            </w:r>
            <w:r w:rsidRPr="005C1539">
              <w:rPr>
                <w:rFonts w:ascii="Times New Roman" w:hAnsi="Times New Roman" w:cs="Times New Roman"/>
                <w:b/>
                <w:sz w:val="24"/>
                <w:szCs w:val="24"/>
              </w:rPr>
              <w:br/>
              <w:t>производственной деятельности</w:t>
            </w:r>
          </w:p>
        </w:tc>
        <w:tc>
          <w:tcPr>
            <w:tcW w:w="1503" w:type="dxa"/>
            <w:noWrap/>
            <w:vAlign w:val="center"/>
          </w:tcPr>
          <w:p w:rsidR="00E77304" w:rsidRPr="005C1539" w:rsidRDefault="00E77304" w:rsidP="0026589E">
            <w:pPr>
              <w:spacing w:line="240" w:lineRule="auto"/>
              <w:ind w:firstLine="0"/>
              <w:jc w:val="center"/>
              <w:rPr>
                <w:b/>
                <w:bCs/>
                <w:lang w:eastAsia="ru-RU"/>
              </w:rPr>
            </w:pPr>
            <w:r w:rsidRPr="005C1539">
              <w:rPr>
                <w:b/>
                <w:bCs/>
                <w:sz w:val="22"/>
                <w:szCs w:val="22"/>
                <w:lang w:eastAsia="ru-RU"/>
              </w:rPr>
              <w:t xml:space="preserve">Единица </w:t>
            </w:r>
            <w:r w:rsidRPr="005C1539">
              <w:rPr>
                <w:b/>
                <w:bCs/>
                <w:sz w:val="22"/>
                <w:szCs w:val="22"/>
                <w:lang w:eastAsia="ru-RU"/>
              </w:rPr>
              <w:br/>
              <w:t>измерения</w:t>
            </w:r>
          </w:p>
        </w:tc>
        <w:tc>
          <w:tcPr>
            <w:tcW w:w="1199" w:type="dxa"/>
            <w:noWrap/>
            <w:vAlign w:val="bottom"/>
          </w:tcPr>
          <w:p w:rsidR="00E77304" w:rsidRPr="005C1539" w:rsidRDefault="00E77304" w:rsidP="0026589E">
            <w:pPr>
              <w:spacing w:line="240" w:lineRule="auto"/>
              <w:ind w:firstLine="0"/>
              <w:jc w:val="center"/>
              <w:rPr>
                <w:b/>
                <w:sz w:val="20"/>
                <w:szCs w:val="20"/>
                <w:lang w:eastAsia="ru-RU"/>
              </w:rPr>
            </w:pPr>
            <w:r w:rsidRPr="005C1539">
              <w:rPr>
                <w:b/>
                <w:bCs/>
                <w:sz w:val="22"/>
                <w:szCs w:val="22"/>
                <w:lang w:eastAsia="ru-RU"/>
              </w:rPr>
              <w:t>Объем стоков</w:t>
            </w:r>
          </w:p>
          <w:p w:rsidR="00E77304" w:rsidRPr="005C1539" w:rsidRDefault="00E77304" w:rsidP="0026589E">
            <w:pPr>
              <w:pStyle w:val="ConsPlusNormal"/>
              <w:jc w:val="center"/>
              <w:rPr>
                <w:b/>
              </w:rPr>
            </w:pPr>
            <w:r w:rsidRPr="005C1539">
              <w:rPr>
                <w:rFonts w:ascii="Times New Roman" w:hAnsi="Times New Roman" w:cs="Times New Roman"/>
                <w:b/>
                <w:sz w:val="24"/>
                <w:szCs w:val="24"/>
              </w:rPr>
              <w:t xml:space="preserve">Факт 2013 г. </w:t>
            </w:r>
          </w:p>
        </w:tc>
      </w:tr>
      <w:tr w:rsidR="00E77304" w:rsidRPr="005C1539">
        <w:trPr>
          <w:trHeight w:val="285"/>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1</w:t>
            </w:r>
          </w:p>
        </w:tc>
        <w:tc>
          <w:tcPr>
            <w:tcW w:w="6300"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2</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3</w:t>
            </w:r>
          </w:p>
        </w:tc>
        <w:tc>
          <w:tcPr>
            <w:tcW w:w="1199" w:type="dxa"/>
            <w:noWrap/>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4</w:t>
            </w:r>
          </w:p>
        </w:tc>
      </w:tr>
      <w:tr w:rsidR="00E77304" w:rsidRPr="005C1539">
        <w:trPr>
          <w:trHeight w:val="285"/>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1.</w:t>
            </w:r>
          </w:p>
        </w:tc>
        <w:tc>
          <w:tcPr>
            <w:tcW w:w="6300" w:type="dxa"/>
            <w:noWrap/>
            <w:vAlign w:val="center"/>
          </w:tcPr>
          <w:p w:rsidR="00E77304" w:rsidRPr="005C1539" w:rsidRDefault="00E77304" w:rsidP="0026589E">
            <w:pPr>
              <w:pStyle w:val="ConsPlusNormal"/>
              <w:widowControl/>
              <w:rPr>
                <w:rFonts w:ascii="Times New Roman" w:hAnsi="Times New Roman" w:cs="Times New Roman"/>
                <w:sz w:val="24"/>
                <w:szCs w:val="24"/>
              </w:rPr>
            </w:pPr>
            <w:r w:rsidRPr="005C1539">
              <w:rPr>
                <w:rFonts w:ascii="Times New Roman" w:hAnsi="Times New Roman" w:cs="Times New Roman"/>
                <w:sz w:val="24"/>
                <w:szCs w:val="24"/>
              </w:rPr>
              <w:t>Объем  отведенных стоков</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тыс. куб. м</w:t>
            </w:r>
          </w:p>
        </w:tc>
        <w:tc>
          <w:tcPr>
            <w:tcW w:w="1199"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5,575</w:t>
            </w:r>
          </w:p>
        </w:tc>
      </w:tr>
      <w:tr w:rsidR="00E77304" w:rsidRPr="005C1539">
        <w:trPr>
          <w:trHeight w:val="300"/>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2.</w:t>
            </w:r>
          </w:p>
        </w:tc>
        <w:tc>
          <w:tcPr>
            <w:tcW w:w="6300" w:type="dxa"/>
            <w:noWrap/>
            <w:vAlign w:val="center"/>
          </w:tcPr>
          <w:p w:rsidR="00E77304" w:rsidRPr="005C1539" w:rsidRDefault="00E77304" w:rsidP="0026589E">
            <w:pPr>
              <w:pStyle w:val="ConsPlusNormal"/>
              <w:widowControl/>
              <w:rPr>
                <w:rFonts w:ascii="Times New Roman" w:hAnsi="Times New Roman" w:cs="Times New Roman"/>
                <w:sz w:val="24"/>
                <w:szCs w:val="24"/>
              </w:rPr>
            </w:pPr>
            <w:r w:rsidRPr="005C1539">
              <w:rPr>
                <w:rFonts w:ascii="Times New Roman" w:hAnsi="Times New Roman" w:cs="Times New Roman"/>
                <w:sz w:val="24"/>
                <w:szCs w:val="24"/>
              </w:rPr>
              <w:t>Объем отведенных стоков, пропущенных через очистные сооружения</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тыс. куб. м</w:t>
            </w:r>
          </w:p>
        </w:tc>
        <w:tc>
          <w:tcPr>
            <w:tcW w:w="1199"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w:t>
            </w:r>
          </w:p>
        </w:tc>
      </w:tr>
      <w:tr w:rsidR="00E77304" w:rsidRPr="005C1539">
        <w:trPr>
          <w:trHeight w:val="300"/>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3.</w:t>
            </w:r>
          </w:p>
        </w:tc>
        <w:tc>
          <w:tcPr>
            <w:tcW w:w="6300" w:type="dxa"/>
            <w:noWrap/>
            <w:vAlign w:val="center"/>
          </w:tcPr>
          <w:p w:rsidR="00E77304" w:rsidRPr="005C1539" w:rsidRDefault="00E77304" w:rsidP="0026589E">
            <w:pPr>
              <w:pStyle w:val="ConsPlusNormal"/>
              <w:widowControl/>
              <w:rPr>
                <w:rFonts w:ascii="Times New Roman" w:hAnsi="Times New Roman" w:cs="Times New Roman"/>
                <w:sz w:val="24"/>
                <w:szCs w:val="24"/>
              </w:rPr>
            </w:pPr>
            <w:r w:rsidRPr="005C1539">
              <w:rPr>
                <w:rFonts w:ascii="Times New Roman" w:hAnsi="Times New Roman" w:cs="Times New Roman"/>
                <w:sz w:val="24"/>
                <w:szCs w:val="24"/>
              </w:rPr>
              <w:t>Объем реализации товаров и услуг, в т.ч. по потребителям</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тыс. куб. м</w:t>
            </w:r>
          </w:p>
        </w:tc>
        <w:tc>
          <w:tcPr>
            <w:tcW w:w="1199"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5,575</w:t>
            </w:r>
          </w:p>
        </w:tc>
      </w:tr>
      <w:tr w:rsidR="00E77304" w:rsidRPr="005C1539">
        <w:trPr>
          <w:trHeight w:val="256"/>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3.1</w:t>
            </w:r>
          </w:p>
        </w:tc>
        <w:tc>
          <w:tcPr>
            <w:tcW w:w="6300" w:type="dxa"/>
            <w:noWrap/>
            <w:vAlign w:val="center"/>
          </w:tcPr>
          <w:p w:rsidR="00E77304" w:rsidRPr="005C1539" w:rsidRDefault="00E77304" w:rsidP="0026589E">
            <w:pPr>
              <w:pStyle w:val="ConsPlusNormal"/>
              <w:widowControl/>
              <w:rPr>
                <w:rFonts w:ascii="Times New Roman" w:hAnsi="Times New Roman" w:cs="Times New Roman"/>
                <w:sz w:val="24"/>
                <w:szCs w:val="24"/>
              </w:rPr>
            </w:pPr>
            <w:r w:rsidRPr="005C1539">
              <w:rPr>
                <w:rFonts w:ascii="Times New Roman" w:hAnsi="Times New Roman" w:cs="Times New Roman"/>
                <w:sz w:val="24"/>
                <w:szCs w:val="24"/>
              </w:rPr>
              <w:t>- населению</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тыс. куб. м</w:t>
            </w:r>
          </w:p>
        </w:tc>
        <w:tc>
          <w:tcPr>
            <w:tcW w:w="1199"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5,575</w:t>
            </w:r>
          </w:p>
        </w:tc>
      </w:tr>
      <w:tr w:rsidR="00E77304" w:rsidRPr="005C1539">
        <w:trPr>
          <w:trHeight w:val="169"/>
        </w:trPr>
        <w:tc>
          <w:tcPr>
            <w:tcW w:w="1135"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3.2</w:t>
            </w:r>
          </w:p>
        </w:tc>
        <w:tc>
          <w:tcPr>
            <w:tcW w:w="6300" w:type="dxa"/>
            <w:vAlign w:val="center"/>
          </w:tcPr>
          <w:p w:rsidR="00E77304" w:rsidRPr="005C1539" w:rsidRDefault="00E77304" w:rsidP="0026589E">
            <w:pPr>
              <w:pStyle w:val="ConsPlusNormal"/>
              <w:widowControl/>
              <w:rPr>
                <w:rFonts w:ascii="Times New Roman" w:hAnsi="Times New Roman" w:cs="Times New Roman"/>
                <w:sz w:val="24"/>
                <w:szCs w:val="24"/>
              </w:rPr>
            </w:pPr>
            <w:r w:rsidRPr="005C1539">
              <w:rPr>
                <w:rFonts w:ascii="Times New Roman" w:hAnsi="Times New Roman" w:cs="Times New Roman"/>
                <w:sz w:val="24"/>
                <w:szCs w:val="24"/>
              </w:rPr>
              <w:t>- прочие</w:t>
            </w:r>
          </w:p>
        </w:tc>
        <w:tc>
          <w:tcPr>
            <w:tcW w:w="1503"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тыс. куб. м</w:t>
            </w:r>
          </w:p>
        </w:tc>
        <w:tc>
          <w:tcPr>
            <w:tcW w:w="1199" w:type="dxa"/>
            <w:noWrap/>
            <w:vAlign w:val="center"/>
          </w:tcPr>
          <w:p w:rsidR="00E77304" w:rsidRPr="005C1539" w:rsidRDefault="00E77304" w:rsidP="0026589E">
            <w:pPr>
              <w:pStyle w:val="ConsPlusNormal"/>
              <w:widowControl/>
              <w:jc w:val="center"/>
              <w:rPr>
                <w:rFonts w:ascii="Times New Roman" w:hAnsi="Times New Roman" w:cs="Times New Roman"/>
                <w:sz w:val="24"/>
                <w:szCs w:val="24"/>
              </w:rPr>
            </w:pPr>
            <w:r w:rsidRPr="005C1539">
              <w:rPr>
                <w:rFonts w:ascii="Times New Roman" w:hAnsi="Times New Roman" w:cs="Times New Roman"/>
                <w:sz w:val="24"/>
                <w:szCs w:val="24"/>
              </w:rPr>
              <w:t>-</w:t>
            </w:r>
          </w:p>
        </w:tc>
      </w:tr>
    </w:tbl>
    <w:p w:rsidR="00E77304" w:rsidRPr="005C1539" w:rsidRDefault="00E77304" w:rsidP="0026589E">
      <w:pPr>
        <w:rPr>
          <w:bCs/>
        </w:rPr>
      </w:pPr>
    </w:p>
    <w:p w:rsidR="00E77304" w:rsidRPr="005C1539" w:rsidRDefault="00B74896" w:rsidP="0026589E">
      <w:pPr>
        <w:ind w:left="-120" w:firstLine="0"/>
      </w:pPr>
      <w:r>
        <w:pict>
          <v:shape id="_x0000_i1037" type="#_x0000_t75" style="width:513.75pt;height:210.75pt">
            <v:imagedata r:id="rId22" o:title=""/>
          </v:shape>
        </w:pict>
      </w:r>
    </w:p>
    <w:p w:rsidR="00E77304" w:rsidRPr="005C1539" w:rsidRDefault="00E77304" w:rsidP="00D30170">
      <w:pPr>
        <w:pStyle w:val="a0"/>
        <w:tabs>
          <w:tab w:val="clear" w:pos="1260"/>
          <w:tab w:val="num" w:pos="0"/>
        </w:tabs>
        <w:ind w:left="0" w:firstLine="0"/>
        <w:outlineLvl w:val="0"/>
        <w:rPr>
          <w:b w:val="0"/>
        </w:rPr>
      </w:pPr>
      <w:r w:rsidRPr="005C1539">
        <w:rPr>
          <w:b w:val="0"/>
        </w:rPr>
        <w:t>Баланс поступления сточных вод в централизованную систему водоотведения</w:t>
      </w:r>
    </w:p>
    <w:p w:rsidR="00E77304" w:rsidRPr="005C1539" w:rsidRDefault="00E77304" w:rsidP="0026589E">
      <w:pPr>
        <w:rPr>
          <w:bCs/>
        </w:rPr>
      </w:pPr>
    </w:p>
    <w:p w:rsidR="00E77304" w:rsidRPr="005C1539" w:rsidRDefault="00E77304" w:rsidP="0026589E">
      <w:pPr>
        <w:rPr>
          <w:bCs/>
        </w:rPr>
      </w:pPr>
    </w:p>
    <w:p w:rsidR="00E77304" w:rsidRPr="005C1539" w:rsidRDefault="00E77304" w:rsidP="00D30170">
      <w:pPr>
        <w:pStyle w:val="20"/>
        <w:numPr>
          <w:ilvl w:val="0"/>
          <w:numId w:val="0"/>
        </w:numPr>
        <w:spacing w:before="0"/>
        <w:jc w:val="both"/>
        <w:rPr>
          <w:bCs w:val="0"/>
        </w:rPr>
      </w:pPr>
      <w:bookmarkStart w:id="200" w:name="_Toc388680630"/>
      <w:bookmarkStart w:id="201" w:name="_Toc390594799"/>
      <w:r w:rsidRPr="005C1539">
        <w:rPr>
          <w:bCs w:val="0"/>
        </w:rPr>
        <w:lastRenderedPageBreak/>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8"/>
      <w:bookmarkEnd w:id="199"/>
      <w:r w:rsidRPr="005C1539">
        <w:rPr>
          <w:bCs w:val="0"/>
        </w:rPr>
        <w:t>.</w:t>
      </w:r>
      <w:bookmarkEnd w:id="200"/>
      <w:bookmarkEnd w:id="201"/>
    </w:p>
    <w:p w:rsidR="00E77304" w:rsidRPr="005C1539" w:rsidRDefault="00E77304" w:rsidP="0026589E"/>
    <w:p w:rsidR="00E77304" w:rsidRPr="005C1539" w:rsidRDefault="00E77304" w:rsidP="00ED2D32">
      <w:pPr>
        <w:rPr>
          <w:rFonts w:cs="Times New Roman"/>
          <w:bCs/>
        </w:rPr>
      </w:pPr>
      <w:r w:rsidRPr="005C1539">
        <w:rPr>
          <w:rFonts w:cs="Times New Roman"/>
          <w:bCs/>
        </w:rPr>
        <w:t>Сточные воды, образующиеся в результате деятельности населения и прочих потребителей, а также поверхностно-ливневые стоки отводятся через централизованные системы водоотведения в отстойники.</w:t>
      </w:r>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r w:rsidRPr="005C1539">
        <w:rPr>
          <w:rFonts w:ascii="Times New Roman" w:hAnsi="Times New Roman" w:cs="Times New Roman"/>
          <w:bCs/>
          <w:sz w:val="24"/>
          <w:szCs w:val="24"/>
          <w:lang w:eastAsia="en-US"/>
        </w:rPr>
        <w:t>Неорганизованным стоком являются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w:t>
      </w:r>
    </w:p>
    <w:p w:rsidR="00E77304" w:rsidRPr="005C1539" w:rsidRDefault="00E77304" w:rsidP="0026589E">
      <w:pPr>
        <w:rPr>
          <w:rFonts w:cs="Times New Roman"/>
          <w:bCs/>
        </w:rPr>
      </w:pPr>
      <w:r w:rsidRPr="005C1539">
        <w:rPr>
          <w:rFonts w:cs="Times New Roman"/>
          <w:bCs/>
        </w:rPr>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приборов учета.</w:t>
      </w:r>
    </w:p>
    <w:p w:rsidR="00E77304" w:rsidRPr="005C1539" w:rsidRDefault="00E77304" w:rsidP="0026589E">
      <w:pPr>
        <w:rPr>
          <w:bCs/>
        </w:rPr>
      </w:pPr>
    </w:p>
    <w:p w:rsidR="00E77304" w:rsidRPr="005C1539" w:rsidRDefault="00E77304" w:rsidP="00D30170">
      <w:pPr>
        <w:pStyle w:val="20"/>
        <w:numPr>
          <w:ilvl w:val="0"/>
          <w:numId w:val="0"/>
        </w:numPr>
        <w:spacing w:before="0"/>
        <w:jc w:val="both"/>
        <w:rPr>
          <w:bCs w:val="0"/>
        </w:rPr>
      </w:pPr>
      <w:bookmarkStart w:id="202" w:name="_Toc388680631"/>
      <w:bookmarkStart w:id="203" w:name="_Toc390594800"/>
      <w:r w:rsidRPr="005C1539">
        <w:rPr>
          <w:bCs w:val="0"/>
        </w:rPr>
        <w:t xml:space="preserve">10.3. </w:t>
      </w:r>
      <w:bookmarkStart w:id="204" w:name="_Toc378760688"/>
      <w:bookmarkStart w:id="205" w:name="_Toc379362059"/>
      <w:r w:rsidRPr="005C1539">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04"/>
      <w:bookmarkEnd w:id="205"/>
      <w:r w:rsidRPr="005C1539">
        <w:rPr>
          <w:bCs w:val="0"/>
        </w:rPr>
        <w:t>.</w:t>
      </w:r>
      <w:bookmarkEnd w:id="202"/>
      <w:bookmarkEnd w:id="203"/>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r w:rsidRPr="005C1539">
        <w:rPr>
          <w:rFonts w:ascii="Times New Roman" w:hAnsi="Times New Roman" w:cs="Times New Roman"/>
          <w:bCs/>
          <w:sz w:val="24"/>
          <w:szCs w:val="24"/>
          <w:lang w:eastAsia="en-US"/>
        </w:rPr>
        <w:t>Коммерческий учет принимаемых сточных вод в систему водоотведения не осуществляется.</w:t>
      </w:r>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p>
    <w:p w:rsidR="00E77304" w:rsidRPr="005C1539" w:rsidRDefault="00E77304" w:rsidP="00D30170">
      <w:pPr>
        <w:pStyle w:val="20"/>
        <w:numPr>
          <w:ilvl w:val="0"/>
          <w:numId w:val="0"/>
        </w:numPr>
        <w:spacing w:before="0"/>
        <w:jc w:val="both"/>
        <w:rPr>
          <w:bCs w:val="0"/>
        </w:rPr>
      </w:pPr>
      <w:bookmarkStart w:id="206" w:name="_Toc378760689"/>
      <w:bookmarkStart w:id="207" w:name="_Toc379362060"/>
      <w:bookmarkStart w:id="208" w:name="_Toc388680632"/>
      <w:bookmarkStart w:id="209" w:name="_Toc390594801"/>
      <w:r w:rsidRPr="005C1539">
        <w:rPr>
          <w:bCs w:val="0"/>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06"/>
      <w:bookmarkEnd w:id="207"/>
      <w:r w:rsidRPr="005C1539">
        <w:rPr>
          <w:bCs w:val="0"/>
        </w:rPr>
        <w:t>.</w:t>
      </w:r>
      <w:bookmarkEnd w:id="208"/>
      <w:bookmarkEnd w:id="209"/>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p>
    <w:p w:rsidR="00E77304" w:rsidRPr="005C1539" w:rsidRDefault="00E77304" w:rsidP="00ED2D32">
      <w:pPr>
        <w:pStyle w:val="ConsPlusNormal"/>
        <w:spacing w:line="360" w:lineRule="auto"/>
        <w:ind w:firstLine="540"/>
        <w:jc w:val="both"/>
        <w:rPr>
          <w:rFonts w:ascii="Times New Roman" w:hAnsi="Times New Roman" w:cs="Times New Roman"/>
          <w:bCs/>
          <w:sz w:val="24"/>
          <w:szCs w:val="24"/>
          <w:lang w:eastAsia="en-US"/>
        </w:rPr>
      </w:pPr>
      <w:r w:rsidRPr="005C1539">
        <w:rPr>
          <w:rFonts w:ascii="Times New Roman" w:hAnsi="Times New Roman" w:cs="Times New Roman"/>
          <w:bCs/>
          <w:sz w:val="24"/>
          <w:szCs w:val="24"/>
          <w:lang w:eastAsia="en-US"/>
        </w:rPr>
        <w:t xml:space="preserve">С 2004 года наблюдается устойчивая тенденция снижения объемов водопотребления и, соответственно, объемов хозяйственно-бытовых сточных вод в с. Рябово. </w:t>
      </w:r>
    </w:p>
    <w:p w:rsidR="00E77304" w:rsidRPr="005C1539" w:rsidRDefault="00E77304" w:rsidP="0026589E">
      <w:pPr>
        <w:pStyle w:val="ConsPlusNormal"/>
        <w:spacing w:line="360" w:lineRule="auto"/>
        <w:ind w:firstLine="540"/>
        <w:jc w:val="both"/>
        <w:rPr>
          <w:rFonts w:ascii="Times New Roman" w:hAnsi="Times New Roman" w:cs="Times New Roman"/>
          <w:bCs/>
          <w:sz w:val="24"/>
          <w:szCs w:val="24"/>
          <w:lang w:eastAsia="en-US"/>
        </w:rPr>
      </w:pPr>
      <w:r w:rsidRPr="005C1539">
        <w:rPr>
          <w:rFonts w:ascii="Times New Roman" w:hAnsi="Times New Roman" w:cs="Times New Roman"/>
          <w:bCs/>
          <w:sz w:val="24"/>
          <w:szCs w:val="24"/>
          <w:lang w:eastAsia="en-US"/>
        </w:rPr>
        <w:t xml:space="preserve">Величины поступления сточных вод в централизованную систему водоотведения за последние 10 лет представлены в </w:t>
      </w:r>
      <w:hyperlink w:anchor="Par2165" w:tooltip="Ссылка на текущий документ" w:history="1">
        <w:r w:rsidRPr="005C1539">
          <w:rPr>
            <w:rFonts w:ascii="Times New Roman" w:hAnsi="Times New Roman" w:cs="Times New Roman"/>
            <w:bCs/>
            <w:sz w:val="24"/>
            <w:szCs w:val="24"/>
            <w:lang w:eastAsia="en-US"/>
          </w:rPr>
          <w:t>таблице 10.4.</w:t>
        </w:r>
      </w:hyperlink>
      <w:r w:rsidRPr="005C1539">
        <w:rPr>
          <w:rFonts w:ascii="Times New Roman" w:hAnsi="Times New Roman" w:cs="Times New Roman"/>
          <w:bCs/>
          <w:sz w:val="24"/>
          <w:szCs w:val="24"/>
          <w:lang w:eastAsia="en-US"/>
        </w:rPr>
        <w:t xml:space="preserve"> </w:t>
      </w:r>
    </w:p>
    <w:p w:rsidR="00E77304" w:rsidRPr="005C1539" w:rsidRDefault="00E77304" w:rsidP="0026589E">
      <w:pPr>
        <w:jc w:val="right"/>
        <w:rPr>
          <w:bCs/>
        </w:rPr>
      </w:pPr>
    </w:p>
    <w:p w:rsidR="00E77304" w:rsidRPr="005C1539" w:rsidRDefault="00E77304" w:rsidP="0026589E">
      <w:pPr>
        <w:jc w:val="right"/>
        <w:rPr>
          <w:bCs/>
        </w:rPr>
      </w:pPr>
    </w:p>
    <w:p w:rsidR="00E77304" w:rsidRPr="005C1539" w:rsidRDefault="00E77304" w:rsidP="0026589E">
      <w:pPr>
        <w:jc w:val="right"/>
        <w:rPr>
          <w:bCs/>
        </w:rPr>
      </w:pPr>
    </w:p>
    <w:p w:rsidR="00E77304" w:rsidRPr="005C1539" w:rsidRDefault="00E77304" w:rsidP="0026589E">
      <w:pPr>
        <w:jc w:val="right"/>
        <w:rPr>
          <w:bCs/>
        </w:rPr>
      </w:pPr>
      <w:r w:rsidRPr="005C1539">
        <w:rPr>
          <w:bCs/>
        </w:rPr>
        <w:lastRenderedPageBreak/>
        <w:t>Таблица 10.4.</w:t>
      </w:r>
    </w:p>
    <w:tbl>
      <w:tblPr>
        <w:tblW w:w="5000" w:type="pct"/>
        <w:tblInd w:w="2" w:type="dxa"/>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28"/>
        <w:gridCol w:w="991"/>
        <w:gridCol w:w="974"/>
        <w:gridCol w:w="974"/>
        <w:gridCol w:w="976"/>
        <w:gridCol w:w="976"/>
        <w:gridCol w:w="976"/>
        <w:gridCol w:w="976"/>
        <w:gridCol w:w="970"/>
      </w:tblGrid>
      <w:tr w:rsidR="00E77304" w:rsidRPr="005C1539" w:rsidTr="00ED2D32">
        <w:trPr>
          <w:trHeight w:val="612"/>
          <w:tblHeader/>
        </w:trPr>
        <w:tc>
          <w:tcPr>
            <w:tcW w:w="1070" w:type="pct"/>
            <w:tcBorders>
              <w:top w:val="single" w:sz="2" w:space="0" w:color="000000"/>
            </w:tcBorders>
            <w:vAlign w:val="center"/>
          </w:tcPr>
          <w:p w:rsidR="00E77304" w:rsidRPr="005C1539" w:rsidRDefault="00E77304" w:rsidP="0026589E">
            <w:pPr>
              <w:pStyle w:val="Style28"/>
              <w:snapToGrid w:val="0"/>
              <w:spacing w:line="360" w:lineRule="auto"/>
              <w:jc w:val="center"/>
              <w:rPr>
                <w:rStyle w:val="FontStyle162"/>
                <w:bCs/>
                <w:sz w:val="22"/>
              </w:rPr>
            </w:pPr>
            <w:r w:rsidRPr="005C1539">
              <w:rPr>
                <w:rStyle w:val="FontStyle162"/>
                <w:bCs/>
                <w:sz w:val="22"/>
                <w:szCs w:val="22"/>
              </w:rPr>
              <w:t>Показатели</w:t>
            </w:r>
          </w:p>
        </w:tc>
        <w:tc>
          <w:tcPr>
            <w:tcW w:w="498" w:type="pct"/>
            <w:tcBorders>
              <w:top w:val="single" w:sz="2" w:space="0" w:color="000000"/>
            </w:tcBorders>
            <w:vAlign w:val="center"/>
          </w:tcPr>
          <w:p w:rsidR="00E77304" w:rsidRPr="005C1539" w:rsidRDefault="00E77304" w:rsidP="0026589E">
            <w:pPr>
              <w:pStyle w:val="Style28"/>
              <w:snapToGrid w:val="0"/>
              <w:spacing w:line="360" w:lineRule="auto"/>
              <w:jc w:val="center"/>
              <w:rPr>
                <w:rStyle w:val="FontStyle162"/>
                <w:bCs/>
                <w:sz w:val="22"/>
              </w:rPr>
            </w:pPr>
            <w:r w:rsidRPr="005C1539">
              <w:rPr>
                <w:rStyle w:val="FontStyle162"/>
                <w:bCs/>
                <w:sz w:val="22"/>
                <w:szCs w:val="22"/>
              </w:rPr>
              <w:t>Ед. изм.</w:t>
            </w:r>
          </w:p>
        </w:tc>
        <w:tc>
          <w:tcPr>
            <w:tcW w:w="490"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2004 г.</w:t>
            </w:r>
          </w:p>
        </w:tc>
        <w:tc>
          <w:tcPr>
            <w:tcW w:w="490"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2008 г.</w:t>
            </w:r>
          </w:p>
        </w:tc>
        <w:tc>
          <w:tcPr>
            <w:tcW w:w="491"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2009 г.</w:t>
            </w:r>
          </w:p>
        </w:tc>
        <w:tc>
          <w:tcPr>
            <w:tcW w:w="491"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2010 г.</w:t>
            </w:r>
          </w:p>
        </w:tc>
        <w:tc>
          <w:tcPr>
            <w:tcW w:w="491"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2011 г.</w:t>
            </w:r>
          </w:p>
        </w:tc>
        <w:tc>
          <w:tcPr>
            <w:tcW w:w="491"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2012 г.</w:t>
            </w:r>
          </w:p>
        </w:tc>
        <w:tc>
          <w:tcPr>
            <w:tcW w:w="488" w:type="pct"/>
            <w:tcBorders>
              <w:top w:val="single" w:sz="2" w:space="0" w:color="000000"/>
            </w:tcBorders>
            <w:vAlign w:val="center"/>
          </w:tcPr>
          <w:p w:rsidR="00E77304" w:rsidRPr="005C1539" w:rsidRDefault="00E77304" w:rsidP="0026589E">
            <w:pPr>
              <w:ind w:firstLine="0"/>
              <w:jc w:val="center"/>
              <w:rPr>
                <w:b/>
              </w:rPr>
            </w:pPr>
            <w:r w:rsidRPr="005C1539">
              <w:rPr>
                <w:b/>
                <w:sz w:val="22"/>
                <w:szCs w:val="22"/>
              </w:rPr>
              <w:t>2013 г.</w:t>
            </w:r>
          </w:p>
        </w:tc>
      </w:tr>
      <w:tr w:rsidR="00E77304" w:rsidRPr="005C1539" w:rsidTr="00ED2D32">
        <w:trPr>
          <w:trHeight w:val="346"/>
        </w:trPr>
        <w:tc>
          <w:tcPr>
            <w:tcW w:w="1070" w:type="pct"/>
            <w:vAlign w:val="center"/>
          </w:tcPr>
          <w:p w:rsidR="00E77304" w:rsidRPr="005C1539" w:rsidRDefault="00E77304" w:rsidP="0026589E">
            <w:pPr>
              <w:spacing w:line="240" w:lineRule="auto"/>
              <w:ind w:firstLine="142"/>
              <w:jc w:val="center"/>
            </w:pPr>
            <w:r w:rsidRPr="005C1539">
              <w:rPr>
                <w:sz w:val="22"/>
                <w:szCs w:val="22"/>
              </w:rPr>
              <w:t>1</w:t>
            </w:r>
          </w:p>
        </w:tc>
        <w:tc>
          <w:tcPr>
            <w:tcW w:w="498" w:type="pct"/>
            <w:vAlign w:val="center"/>
          </w:tcPr>
          <w:p w:rsidR="00E77304" w:rsidRPr="005C1539" w:rsidRDefault="00E77304" w:rsidP="0026589E">
            <w:pPr>
              <w:pStyle w:val="Style17"/>
              <w:snapToGrid w:val="0"/>
              <w:jc w:val="center"/>
              <w:rPr>
                <w:rStyle w:val="FontStyle163"/>
                <w:sz w:val="22"/>
              </w:rPr>
            </w:pPr>
            <w:r w:rsidRPr="005C1539">
              <w:rPr>
                <w:rStyle w:val="FontStyle163"/>
                <w:sz w:val="22"/>
                <w:szCs w:val="22"/>
              </w:rPr>
              <w:t>2</w:t>
            </w:r>
          </w:p>
        </w:tc>
        <w:tc>
          <w:tcPr>
            <w:tcW w:w="490" w:type="pct"/>
            <w:vAlign w:val="center"/>
          </w:tcPr>
          <w:p w:rsidR="00E77304" w:rsidRPr="005C1539" w:rsidRDefault="00E77304" w:rsidP="0026589E">
            <w:pPr>
              <w:pStyle w:val="Style17"/>
              <w:snapToGrid w:val="0"/>
              <w:jc w:val="center"/>
              <w:rPr>
                <w:rStyle w:val="FontStyle163"/>
                <w:sz w:val="22"/>
              </w:rPr>
            </w:pPr>
            <w:r w:rsidRPr="005C1539">
              <w:rPr>
                <w:rStyle w:val="FontStyle163"/>
                <w:sz w:val="22"/>
                <w:szCs w:val="22"/>
              </w:rPr>
              <w:t>3</w:t>
            </w:r>
          </w:p>
        </w:tc>
        <w:tc>
          <w:tcPr>
            <w:tcW w:w="490" w:type="pct"/>
            <w:vAlign w:val="center"/>
          </w:tcPr>
          <w:p w:rsidR="00E77304" w:rsidRPr="005C1539" w:rsidRDefault="00E77304" w:rsidP="0026589E">
            <w:pPr>
              <w:spacing w:line="240" w:lineRule="auto"/>
              <w:ind w:firstLine="0"/>
              <w:jc w:val="center"/>
            </w:pPr>
            <w:r w:rsidRPr="005C1539">
              <w:rPr>
                <w:sz w:val="22"/>
                <w:szCs w:val="22"/>
              </w:rPr>
              <w:t>4</w:t>
            </w:r>
          </w:p>
        </w:tc>
        <w:tc>
          <w:tcPr>
            <w:tcW w:w="491" w:type="pct"/>
            <w:vAlign w:val="center"/>
          </w:tcPr>
          <w:p w:rsidR="00E77304" w:rsidRPr="005C1539" w:rsidRDefault="00E77304" w:rsidP="0026589E">
            <w:pPr>
              <w:spacing w:line="240" w:lineRule="auto"/>
              <w:ind w:firstLine="0"/>
              <w:jc w:val="center"/>
            </w:pPr>
            <w:r w:rsidRPr="005C1539">
              <w:rPr>
                <w:sz w:val="22"/>
                <w:szCs w:val="22"/>
              </w:rPr>
              <w:t>5</w:t>
            </w:r>
          </w:p>
        </w:tc>
        <w:tc>
          <w:tcPr>
            <w:tcW w:w="491" w:type="pct"/>
            <w:vAlign w:val="center"/>
          </w:tcPr>
          <w:p w:rsidR="00E77304" w:rsidRPr="005C1539" w:rsidRDefault="00E77304" w:rsidP="0026589E">
            <w:pPr>
              <w:spacing w:line="240" w:lineRule="auto"/>
              <w:ind w:firstLine="0"/>
              <w:jc w:val="center"/>
            </w:pPr>
            <w:r w:rsidRPr="005C1539">
              <w:rPr>
                <w:sz w:val="22"/>
                <w:szCs w:val="22"/>
              </w:rPr>
              <w:t>6</w:t>
            </w:r>
          </w:p>
        </w:tc>
        <w:tc>
          <w:tcPr>
            <w:tcW w:w="491" w:type="pct"/>
            <w:vAlign w:val="center"/>
          </w:tcPr>
          <w:p w:rsidR="00E77304" w:rsidRPr="005C1539" w:rsidRDefault="00E77304" w:rsidP="0026589E">
            <w:pPr>
              <w:spacing w:line="240" w:lineRule="auto"/>
              <w:ind w:firstLine="0"/>
              <w:jc w:val="center"/>
            </w:pPr>
            <w:r w:rsidRPr="005C1539">
              <w:rPr>
                <w:sz w:val="22"/>
                <w:szCs w:val="22"/>
              </w:rPr>
              <w:t>7</w:t>
            </w:r>
          </w:p>
        </w:tc>
        <w:tc>
          <w:tcPr>
            <w:tcW w:w="491" w:type="pct"/>
            <w:vAlign w:val="center"/>
          </w:tcPr>
          <w:p w:rsidR="00E77304" w:rsidRPr="005C1539" w:rsidRDefault="00E77304" w:rsidP="0026589E">
            <w:pPr>
              <w:spacing w:line="240" w:lineRule="auto"/>
              <w:ind w:firstLine="0"/>
              <w:jc w:val="center"/>
            </w:pPr>
            <w:r w:rsidRPr="005C1539">
              <w:rPr>
                <w:sz w:val="22"/>
                <w:szCs w:val="22"/>
              </w:rPr>
              <w:t>8</w:t>
            </w:r>
          </w:p>
        </w:tc>
        <w:tc>
          <w:tcPr>
            <w:tcW w:w="488" w:type="pct"/>
            <w:vAlign w:val="center"/>
          </w:tcPr>
          <w:p w:rsidR="00E77304" w:rsidRPr="005C1539" w:rsidRDefault="00E77304" w:rsidP="0026589E">
            <w:pPr>
              <w:pStyle w:val="Style17"/>
              <w:snapToGrid w:val="0"/>
              <w:jc w:val="center"/>
              <w:rPr>
                <w:rStyle w:val="FontStyle163"/>
                <w:sz w:val="22"/>
              </w:rPr>
            </w:pPr>
            <w:r w:rsidRPr="005C1539">
              <w:rPr>
                <w:rStyle w:val="FontStyle163"/>
                <w:sz w:val="22"/>
                <w:szCs w:val="22"/>
              </w:rPr>
              <w:t>9</w:t>
            </w:r>
          </w:p>
        </w:tc>
      </w:tr>
      <w:tr w:rsidR="00E77304" w:rsidRPr="005C1539" w:rsidTr="007455D7">
        <w:trPr>
          <w:trHeight w:val="346"/>
        </w:trPr>
        <w:tc>
          <w:tcPr>
            <w:tcW w:w="1070" w:type="pct"/>
            <w:vAlign w:val="center"/>
          </w:tcPr>
          <w:p w:rsidR="00E77304" w:rsidRPr="005C1539" w:rsidRDefault="00E77304" w:rsidP="0026589E">
            <w:pPr>
              <w:ind w:firstLine="142"/>
              <w:jc w:val="center"/>
            </w:pPr>
            <w:r w:rsidRPr="005C1539">
              <w:rPr>
                <w:sz w:val="22"/>
                <w:szCs w:val="22"/>
              </w:rPr>
              <w:t>Объем поступления сточных вод</w:t>
            </w:r>
          </w:p>
        </w:tc>
        <w:tc>
          <w:tcPr>
            <w:tcW w:w="498" w:type="pct"/>
            <w:vAlign w:val="center"/>
          </w:tcPr>
          <w:p w:rsidR="00E77304" w:rsidRPr="005C1539" w:rsidRDefault="00E77304" w:rsidP="0026589E">
            <w:pPr>
              <w:pStyle w:val="Style17"/>
              <w:snapToGrid w:val="0"/>
              <w:spacing w:line="360" w:lineRule="auto"/>
              <w:jc w:val="center"/>
              <w:rPr>
                <w:rStyle w:val="FontStyle163"/>
                <w:sz w:val="22"/>
              </w:rPr>
            </w:pPr>
            <w:r w:rsidRPr="005C1539">
              <w:rPr>
                <w:rStyle w:val="FontStyle163"/>
                <w:sz w:val="22"/>
                <w:szCs w:val="22"/>
              </w:rPr>
              <w:t>тыс.куб.м.</w:t>
            </w:r>
          </w:p>
        </w:tc>
        <w:tc>
          <w:tcPr>
            <w:tcW w:w="490" w:type="pct"/>
            <w:vAlign w:val="center"/>
          </w:tcPr>
          <w:p w:rsidR="00E77304" w:rsidRPr="005C1539" w:rsidRDefault="00E77304" w:rsidP="007455D7">
            <w:pPr>
              <w:ind w:firstLine="0"/>
              <w:jc w:val="center"/>
            </w:pPr>
            <w:r w:rsidRPr="005C1539">
              <w:rPr>
                <w:sz w:val="22"/>
                <w:szCs w:val="22"/>
              </w:rPr>
              <w:t>6,10</w:t>
            </w:r>
          </w:p>
        </w:tc>
        <w:tc>
          <w:tcPr>
            <w:tcW w:w="490" w:type="pct"/>
            <w:vAlign w:val="center"/>
          </w:tcPr>
          <w:p w:rsidR="00E77304" w:rsidRPr="005C1539" w:rsidRDefault="00E77304" w:rsidP="007455D7">
            <w:pPr>
              <w:ind w:firstLine="0"/>
              <w:jc w:val="center"/>
            </w:pPr>
            <w:r w:rsidRPr="005C1539">
              <w:rPr>
                <w:sz w:val="22"/>
                <w:szCs w:val="22"/>
              </w:rPr>
              <w:t>5,98</w:t>
            </w:r>
          </w:p>
        </w:tc>
        <w:tc>
          <w:tcPr>
            <w:tcW w:w="491" w:type="pct"/>
            <w:vAlign w:val="center"/>
          </w:tcPr>
          <w:p w:rsidR="00E77304" w:rsidRPr="005C1539" w:rsidRDefault="00E77304" w:rsidP="007455D7">
            <w:pPr>
              <w:ind w:firstLine="0"/>
              <w:jc w:val="center"/>
            </w:pPr>
            <w:r w:rsidRPr="005C1539">
              <w:rPr>
                <w:sz w:val="22"/>
                <w:szCs w:val="22"/>
              </w:rPr>
              <w:t>5,95</w:t>
            </w:r>
          </w:p>
        </w:tc>
        <w:tc>
          <w:tcPr>
            <w:tcW w:w="491" w:type="pct"/>
            <w:vAlign w:val="center"/>
          </w:tcPr>
          <w:p w:rsidR="00E77304" w:rsidRPr="005C1539" w:rsidRDefault="00E77304" w:rsidP="007455D7">
            <w:pPr>
              <w:ind w:firstLine="0"/>
              <w:jc w:val="center"/>
            </w:pPr>
            <w:r w:rsidRPr="005C1539">
              <w:rPr>
                <w:sz w:val="22"/>
                <w:szCs w:val="22"/>
              </w:rPr>
              <w:t>5,83</w:t>
            </w:r>
          </w:p>
        </w:tc>
        <w:tc>
          <w:tcPr>
            <w:tcW w:w="491" w:type="pct"/>
            <w:vAlign w:val="center"/>
          </w:tcPr>
          <w:p w:rsidR="00E77304" w:rsidRPr="005C1539" w:rsidRDefault="00E77304" w:rsidP="007455D7">
            <w:pPr>
              <w:ind w:firstLine="0"/>
              <w:jc w:val="center"/>
            </w:pPr>
            <w:r w:rsidRPr="005C1539">
              <w:rPr>
                <w:sz w:val="22"/>
                <w:szCs w:val="22"/>
              </w:rPr>
              <w:t>5,66</w:t>
            </w:r>
          </w:p>
        </w:tc>
        <w:tc>
          <w:tcPr>
            <w:tcW w:w="491" w:type="pct"/>
            <w:vAlign w:val="center"/>
          </w:tcPr>
          <w:p w:rsidR="00E77304" w:rsidRPr="005C1539" w:rsidRDefault="00E77304" w:rsidP="007455D7">
            <w:pPr>
              <w:ind w:firstLine="0"/>
              <w:jc w:val="center"/>
            </w:pPr>
            <w:r w:rsidRPr="005C1539">
              <w:rPr>
                <w:sz w:val="22"/>
                <w:szCs w:val="22"/>
              </w:rPr>
              <w:t>5,63</w:t>
            </w:r>
          </w:p>
        </w:tc>
        <w:tc>
          <w:tcPr>
            <w:tcW w:w="488" w:type="pct"/>
            <w:vAlign w:val="center"/>
          </w:tcPr>
          <w:p w:rsidR="00E77304" w:rsidRPr="005C1539" w:rsidRDefault="00E77304" w:rsidP="007455D7">
            <w:pPr>
              <w:ind w:firstLine="0"/>
              <w:jc w:val="center"/>
            </w:pPr>
            <w:r w:rsidRPr="005C1539">
              <w:rPr>
                <w:sz w:val="22"/>
                <w:szCs w:val="22"/>
              </w:rPr>
              <w:t>5,58</w:t>
            </w:r>
          </w:p>
        </w:tc>
      </w:tr>
    </w:tbl>
    <w:p w:rsidR="00E77304" w:rsidRPr="005C1539" w:rsidRDefault="00E77304" w:rsidP="0026589E"/>
    <w:p w:rsidR="00E77304" w:rsidRPr="005C1539" w:rsidRDefault="00B74896" w:rsidP="0026589E">
      <w:pPr>
        <w:ind w:firstLine="0"/>
      </w:pPr>
      <w:r>
        <w:pict>
          <v:shape id="_x0000_i1038" type="#_x0000_t75" style="width:493.5pt;height:236.25pt">
            <v:imagedata r:id="rId23" o:title=""/>
          </v:shape>
        </w:pict>
      </w:r>
    </w:p>
    <w:p w:rsidR="00E77304" w:rsidRPr="005C1539" w:rsidRDefault="00E77304" w:rsidP="0026589E">
      <w:pPr>
        <w:pStyle w:val="a0"/>
        <w:tabs>
          <w:tab w:val="clear" w:pos="1260"/>
          <w:tab w:val="num" w:pos="0"/>
        </w:tabs>
        <w:ind w:left="0" w:firstLine="0"/>
        <w:rPr>
          <w:b w:val="0"/>
        </w:rPr>
      </w:pPr>
      <w:r w:rsidRPr="005C1539">
        <w:rPr>
          <w:b w:val="0"/>
        </w:rPr>
        <w:t>Ретроспективный баланс поступления сточных вод в централизованную систему водоотведения</w:t>
      </w:r>
    </w:p>
    <w:p w:rsidR="00E77304" w:rsidRPr="005C1539" w:rsidRDefault="00E77304" w:rsidP="0026589E"/>
    <w:p w:rsidR="00E77304" w:rsidRPr="005C1539" w:rsidRDefault="00E77304" w:rsidP="00D30170">
      <w:pPr>
        <w:pStyle w:val="20"/>
        <w:numPr>
          <w:ilvl w:val="0"/>
          <w:numId w:val="0"/>
        </w:numPr>
        <w:spacing w:before="0"/>
        <w:jc w:val="both"/>
        <w:rPr>
          <w:bCs w:val="0"/>
        </w:rPr>
      </w:pPr>
      <w:bookmarkStart w:id="210" w:name="_Toc378760690"/>
      <w:bookmarkStart w:id="211" w:name="_Toc379362061"/>
      <w:bookmarkStart w:id="212" w:name="_Toc388680633"/>
      <w:bookmarkStart w:id="213" w:name="_Toc390594802"/>
      <w:r w:rsidRPr="005C1539">
        <w:rPr>
          <w:bCs w:val="0"/>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10"/>
      <w:bookmarkEnd w:id="211"/>
      <w:r w:rsidRPr="005C1539">
        <w:rPr>
          <w:bCs w:val="0"/>
        </w:rPr>
        <w:t>.</w:t>
      </w:r>
      <w:bookmarkEnd w:id="212"/>
      <w:bookmarkEnd w:id="213"/>
    </w:p>
    <w:p w:rsidR="00E77304" w:rsidRPr="005C1539" w:rsidRDefault="00E77304" w:rsidP="0026589E">
      <w:pPr>
        <w:ind w:firstLine="709"/>
      </w:pPr>
    </w:p>
    <w:p w:rsidR="00E77304" w:rsidRPr="005C1539" w:rsidRDefault="00E77304" w:rsidP="00ED2D32">
      <w:pPr>
        <w:ind w:right="-2" w:firstLine="714"/>
      </w:pPr>
      <w:r w:rsidRPr="005C1539">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E77304" w:rsidRPr="005C1539" w:rsidRDefault="00E77304" w:rsidP="00ED2D32">
      <w:pPr>
        <w:pStyle w:val="af7"/>
        <w:spacing w:after="0" w:line="360" w:lineRule="auto"/>
        <w:ind w:left="0" w:firstLine="709"/>
        <w:jc w:val="both"/>
        <w:rPr>
          <w:rFonts w:cs="Arial"/>
          <w:kern w:val="0"/>
          <w:sz w:val="24"/>
          <w:szCs w:val="24"/>
          <w:lang w:eastAsia="en-US"/>
        </w:rPr>
      </w:pPr>
      <w:r w:rsidRPr="005C1539">
        <w:rPr>
          <w:rFonts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E77304" w:rsidRPr="005C1539" w:rsidRDefault="00E77304" w:rsidP="0026589E">
      <w:r w:rsidRPr="005C1539">
        <w:t xml:space="preserve">Прогнозные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w:t>
      </w:r>
      <w:r w:rsidRPr="005C1539">
        <w:lastRenderedPageBreak/>
        <w:t>и изменения численности населения, охваченного централизованными системами водоснабжения и водоотведения.</w:t>
      </w:r>
    </w:p>
    <w:p w:rsidR="00E77304" w:rsidRPr="005C1539" w:rsidRDefault="00E77304" w:rsidP="00A72F04">
      <w:pPr>
        <w:ind w:firstLine="709"/>
      </w:pPr>
      <w:r w:rsidRPr="005C1539">
        <w:t xml:space="preserve">Прогноз расходов производственно-бытовых сточных вод для Рябовского сельского поселения на 2025 г. выполнен по двум сценариям, отличающимся прогнозируемой нормой удельного водоотведения. </w:t>
      </w:r>
    </w:p>
    <w:p w:rsidR="00E77304" w:rsidRPr="005C1539" w:rsidRDefault="00E77304" w:rsidP="0026589E">
      <w:pPr>
        <w:ind w:firstLine="709"/>
      </w:pPr>
      <w:r w:rsidRPr="005C1539">
        <w:t>Суммарные расходы производственно-бытовых сточных вод представлены в таблице 10.5.</w:t>
      </w:r>
    </w:p>
    <w:p w:rsidR="00E77304" w:rsidRPr="005C1539" w:rsidRDefault="00E77304" w:rsidP="0026589E">
      <w:pPr>
        <w:ind w:firstLine="709"/>
        <w:jc w:val="right"/>
      </w:pPr>
      <w:r w:rsidRPr="005C1539">
        <w:t>Таблица 10.5.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168"/>
      </w:tblGrid>
      <w:tr w:rsidR="00E77304" w:rsidRPr="005C1539" w:rsidTr="008A2C52">
        <w:trPr>
          <w:tblCellSpacing w:w="15" w:type="dxa"/>
          <w:jc w:val="center"/>
        </w:trPr>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Наименование</w:t>
            </w:r>
          </w:p>
          <w:p w:rsidR="00E77304" w:rsidRPr="005C1539" w:rsidRDefault="00E77304" w:rsidP="008A2C52">
            <w:pPr>
              <w:spacing w:line="240" w:lineRule="auto"/>
              <w:ind w:firstLine="0"/>
              <w:jc w:val="center"/>
              <w:rPr>
                <w:sz w:val="20"/>
                <w:szCs w:val="20"/>
              </w:rPr>
            </w:pPr>
            <w:r w:rsidRPr="005C1539">
              <w:rPr>
                <w:sz w:val="20"/>
                <w:szCs w:val="20"/>
              </w:rPr>
              <w:t>потребителей</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Среднесуточный</w:t>
            </w:r>
          </w:p>
          <w:p w:rsidR="00E77304" w:rsidRPr="005C1539" w:rsidRDefault="00E77304" w:rsidP="00A72F04">
            <w:pPr>
              <w:spacing w:line="240" w:lineRule="auto"/>
              <w:ind w:firstLine="0"/>
              <w:jc w:val="center"/>
              <w:rPr>
                <w:sz w:val="20"/>
                <w:szCs w:val="20"/>
              </w:rPr>
            </w:pPr>
            <w:r w:rsidRPr="005C1539">
              <w:rPr>
                <w:sz w:val="20"/>
                <w:szCs w:val="20"/>
              </w:rPr>
              <w:t>расход стоков</w:t>
            </w:r>
          </w:p>
          <w:p w:rsidR="00E77304" w:rsidRPr="005C1539" w:rsidRDefault="00E77304" w:rsidP="008A2C52">
            <w:pPr>
              <w:spacing w:line="240" w:lineRule="auto"/>
              <w:ind w:firstLine="0"/>
              <w:jc w:val="center"/>
              <w:rPr>
                <w:sz w:val="20"/>
                <w:szCs w:val="20"/>
              </w:rPr>
            </w:pPr>
            <w:r w:rsidRPr="005C1539">
              <w:rPr>
                <w:sz w:val="20"/>
                <w:szCs w:val="20"/>
              </w:rPr>
              <w:t>тыс. м3 /сут.</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Максимальный</w:t>
            </w:r>
          </w:p>
          <w:p w:rsidR="00E77304" w:rsidRPr="005C1539" w:rsidRDefault="00E77304" w:rsidP="00A72F04">
            <w:pPr>
              <w:spacing w:line="240" w:lineRule="auto"/>
              <w:ind w:firstLine="0"/>
              <w:jc w:val="center"/>
              <w:rPr>
                <w:sz w:val="20"/>
                <w:szCs w:val="20"/>
              </w:rPr>
            </w:pPr>
            <w:r w:rsidRPr="005C1539">
              <w:rPr>
                <w:sz w:val="20"/>
                <w:szCs w:val="20"/>
              </w:rPr>
              <w:t>суточный расход стоков</w:t>
            </w:r>
          </w:p>
          <w:p w:rsidR="00E77304" w:rsidRPr="005C1539" w:rsidRDefault="00E77304" w:rsidP="008A2C52">
            <w:pPr>
              <w:spacing w:line="240" w:lineRule="auto"/>
              <w:ind w:firstLine="0"/>
              <w:jc w:val="center"/>
              <w:rPr>
                <w:sz w:val="20"/>
                <w:szCs w:val="20"/>
              </w:rPr>
            </w:pPr>
            <w:r w:rsidRPr="005C1539">
              <w:rPr>
                <w:sz w:val="20"/>
                <w:szCs w:val="20"/>
              </w:rPr>
              <w:t>тыс. м3 /сут.</w:t>
            </w:r>
          </w:p>
        </w:tc>
      </w:tr>
      <w:tr w:rsidR="00E77304" w:rsidRPr="005C1539" w:rsidTr="008A2C52">
        <w:trPr>
          <w:tblCellSpacing w:w="15" w:type="dxa"/>
          <w:jc w:val="center"/>
        </w:trPr>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 xml:space="preserve">Население </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0,034</w:t>
            </w:r>
          </w:p>
          <w:p w:rsidR="00E77304" w:rsidRPr="005C1539" w:rsidRDefault="00E77304" w:rsidP="008A2C52">
            <w:pPr>
              <w:spacing w:line="240" w:lineRule="auto"/>
              <w:ind w:firstLine="0"/>
              <w:jc w:val="center"/>
              <w:rPr>
                <w:sz w:val="20"/>
                <w:szCs w:val="20"/>
              </w:rPr>
            </w:pPr>
            <w:r w:rsidRPr="005C1539">
              <w:rPr>
                <w:sz w:val="20"/>
                <w:szCs w:val="20"/>
              </w:rPr>
              <w:t>0,024</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0,041</w:t>
            </w:r>
          </w:p>
          <w:p w:rsidR="00E77304" w:rsidRPr="005C1539" w:rsidRDefault="00E77304" w:rsidP="008A2C52">
            <w:pPr>
              <w:spacing w:line="240" w:lineRule="auto"/>
              <w:ind w:firstLine="0"/>
              <w:jc w:val="center"/>
              <w:rPr>
                <w:sz w:val="20"/>
                <w:szCs w:val="20"/>
              </w:rPr>
            </w:pPr>
            <w:r w:rsidRPr="005C1539">
              <w:rPr>
                <w:sz w:val="20"/>
                <w:szCs w:val="20"/>
              </w:rPr>
              <w:t>0,029</w:t>
            </w:r>
          </w:p>
        </w:tc>
      </w:tr>
      <w:tr w:rsidR="00E77304" w:rsidRPr="005C1539" w:rsidTr="008A2C52">
        <w:trPr>
          <w:tblCellSpacing w:w="15" w:type="dxa"/>
          <w:jc w:val="center"/>
        </w:trPr>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 xml:space="preserve">Неучтенные расходы </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0,004</w:t>
            </w:r>
          </w:p>
          <w:p w:rsidR="00E77304" w:rsidRPr="005C1539" w:rsidRDefault="00E77304" w:rsidP="008A2C52">
            <w:pPr>
              <w:spacing w:line="240" w:lineRule="auto"/>
              <w:ind w:firstLine="0"/>
              <w:jc w:val="center"/>
              <w:rPr>
                <w:sz w:val="20"/>
                <w:szCs w:val="20"/>
              </w:rPr>
            </w:pPr>
            <w:r w:rsidRPr="005C1539">
              <w:rPr>
                <w:sz w:val="20"/>
                <w:szCs w:val="20"/>
              </w:rPr>
              <w:t>0,003</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0,004</w:t>
            </w:r>
          </w:p>
          <w:p w:rsidR="00E77304" w:rsidRPr="005C1539" w:rsidRDefault="00E77304" w:rsidP="008A2C52">
            <w:pPr>
              <w:spacing w:line="240" w:lineRule="auto"/>
              <w:ind w:firstLine="0"/>
              <w:jc w:val="center"/>
              <w:rPr>
                <w:sz w:val="20"/>
                <w:szCs w:val="20"/>
              </w:rPr>
            </w:pPr>
            <w:r w:rsidRPr="005C1539">
              <w:rPr>
                <w:sz w:val="20"/>
                <w:szCs w:val="20"/>
              </w:rPr>
              <w:t>0,003</w:t>
            </w:r>
          </w:p>
        </w:tc>
      </w:tr>
      <w:tr w:rsidR="00E77304" w:rsidRPr="005C1539" w:rsidTr="008A2C52">
        <w:trPr>
          <w:tblCellSpacing w:w="15" w:type="dxa"/>
          <w:jc w:val="center"/>
        </w:trPr>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Итого:</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0,038</w:t>
            </w:r>
          </w:p>
          <w:p w:rsidR="00E77304" w:rsidRPr="005C1539" w:rsidRDefault="00E77304" w:rsidP="008A2C52">
            <w:pPr>
              <w:spacing w:line="240" w:lineRule="auto"/>
              <w:ind w:firstLine="0"/>
              <w:jc w:val="center"/>
              <w:rPr>
                <w:sz w:val="20"/>
                <w:szCs w:val="20"/>
              </w:rPr>
            </w:pPr>
            <w:r w:rsidRPr="005C1539">
              <w:rPr>
                <w:sz w:val="20"/>
                <w:szCs w:val="20"/>
              </w:rPr>
              <w:t>0,026</w:t>
            </w:r>
          </w:p>
        </w:tc>
        <w:tc>
          <w:tcPr>
            <w:tcW w:w="0" w:type="auto"/>
            <w:vAlign w:val="center"/>
          </w:tcPr>
          <w:p w:rsidR="00E77304" w:rsidRPr="005C1539" w:rsidRDefault="00E77304" w:rsidP="008A2C52">
            <w:pPr>
              <w:spacing w:line="240" w:lineRule="auto"/>
              <w:ind w:firstLine="0"/>
              <w:jc w:val="center"/>
              <w:rPr>
                <w:sz w:val="20"/>
                <w:szCs w:val="20"/>
              </w:rPr>
            </w:pPr>
            <w:r w:rsidRPr="005C1539">
              <w:rPr>
                <w:sz w:val="20"/>
                <w:szCs w:val="20"/>
              </w:rPr>
              <w:t>0,045</w:t>
            </w:r>
          </w:p>
          <w:p w:rsidR="00E77304" w:rsidRPr="005C1539" w:rsidRDefault="00E77304" w:rsidP="008A2C52">
            <w:pPr>
              <w:spacing w:line="240" w:lineRule="auto"/>
              <w:ind w:firstLine="0"/>
              <w:jc w:val="center"/>
              <w:rPr>
                <w:sz w:val="20"/>
                <w:szCs w:val="20"/>
              </w:rPr>
            </w:pPr>
            <w:r w:rsidRPr="005C1539">
              <w:rPr>
                <w:sz w:val="20"/>
                <w:szCs w:val="20"/>
              </w:rPr>
              <w:t>0,031</w:t>
            </w:r>
          </w:p>
        </w:tc>
      </w:tr>
    </w:tbl>
    <w:p w:rsidR="00E77304" w:rsidRPr="005C1539" w:rsidRDefault="00E77304" w:rsidP="00A72F04">
      <w:pPr>
        <w:ind w:firstLine="709"/>
      </w:pPr>
    </w:p>
    <w:p w:rsidR="00E77304" w:rsidRPr="005C1539" w:rsidRDefault="00E77304" w:rsidP="0026589E">
      <w:pPr>
        <w:pStyle w:val="af9"/>
        <w:shd w:val="clear" w:color="auto" w:fill="FFFFFF"/>
        <w:spacing w:before="0" w:beforeAutospacing="0" w:after="0" w:afterAutospacing="0" w:line="360" w:lineRule="auto"/>
        <w:ind w:firstLine="709"/>
        <w:jc w:val="both"/>
        <w:rPr>
          <w:rFonts w:cs="Arial"/>
          <w:lang w:eastAsia="en-US"/>
        </w:rPr>
      </w:pPr>
      <w:r w:rsidRPr="005C1539">
        <w:rPr>
          <w:rFonts w:cs="Arial"/>
          <w:lang w:eastAsia="en-US"/>
        </w:rPr>
        <w:t>В приведенной выше таблице в  числителе стоит расход стоков по нормам СНиПа. Знаменатель представляет собой расход стоков при пониженных нормах водоотведения.</w:t>
      </w:r>
    </w:p>
    <w:p w:rsidR="00E77304" w:rsidRPr="005C1539" w:rsidRDefault="00E77304" w:rsidP="0026589E">
      <w:pPr>
        <w:ind w:firstLine="709"/>
      </w:pPr>
    </w:p>
    <w:p w:rsidR="00E77304" w:rsidRPr="005C1539" w:rsidRDefault="00E77304" w:rsidP="00A72F04">
      <w:pPr>
        <w:jc w:val="right"/>
        <w:rPr>
          <w:bCs/>
        </w:rPr>
      </w:pPr>
      <w:r w:rsidRPr="005C1539">
        <w:rPr>
          <w:bCs/>
        </w:rPr>
        <w:br w:type="page"/>
      </w:r>
    </w:p>
    <w:p w:rsidR="00E77304" w:rsidRPr="005C1539" w:rsidRDefault="00E77304" w:rsidP="00D30170">
      <w:pPr>
        <w:pStyle w:val="10"/>
        <w:rPr>
          <w:color w:val="auto"/>
        </w:rPr>
      </w:pPr>
      <w:bookmarkStart w:id="214" w:name="_Toc390594803"/>
      <w:r w:rsidRPr="005C1539">
        <w:rPr>
          <w:color w:val="auto"/>
        </w:rPr>
        <w:t>Раздел 11. Прогноз объема сточных вод.</w:t>
      </w:r>
      <w:bookmarkEnd w:id="214"/>
    </w:p>
    <w:p w:rsidR="00E77304" w:rsidRPr="005C1539" w:rsidRDefault="00E77304" w:rsidP="00D30170">
      <w:pPr>
        <w:pStyle w:val="20"/>
        <w:numPr>
          <w:ilvl w:val="0"/>
          <w:numId w:val="0"/>
        </w:numPr>
        <w:spacing w:before="0"/>
        <w:jc w:val="both"/>
        <w:rPr>
          <w:bCs w:val="0"/>
        </w:rPr>
      </w:pPr>
      <w:bookmarkStart w:id="215" w:name="_Toc378760692"/>
      <w:bookmarkStart w:id="216" w:name="_Toc379362063"/>
      <w:bookmarkStart w:id="217" w:name="_Toc390594804"/>
      <w:r w:rsidRPr="005C1539">
        <w:rPr>
          <w:bCs w:val="0"/>
        </w:rPr>
        <w:t>11.1. Сведения о фактическом и ожидаемом поступлении сточных вод в централизованную систему водоотведения</w:t>
      </w:r>
      <w:bookmarkEnd w:id="215"/>
      <w:bookmarkEnd w:id="216"/>
      <w:r w:rsidRPr="005C1539">
        <w:rPr>
          <w:bCs w:val="0"/>
        </w:rPr>
        <w:t>.</w:t>
      </w:r>
      <w:bookmarkEnd w:id="217"/>
    </w:p>
    <w:p w:rsidR="00E77304" w:rsidRPr="005C1539" w:rsidRDefault="00E77304" w:rsidP="00A72F04">
      <w:pPr>
        <w:rPr>
          <w:lang w:eastAsia="ru-RU"/>
        </w:rPr>
      </w:pPr>
    </w:p>
    <w:p w:rsidR="00E77304" w:rsidRPr="005C1539" w:rsidRDefault="00E77304" w:rsidP="00A72F04">
      <w:r w:rsidRPr="005C1539">
        <w:t>В соответствии с основными мероприятиями по развитию территории Рябовского сельского поселения предусмотренными Генеральным планом и прогнозом снижения удельных норм водоотведения, определен объем водоотведения до 2025 года.</w:t>
      </w:r>
    </w:p>
    <w:p w:rsidR="00E77304" w:rsidRPr="005C1539" w:rsidRDefault="00E77304" w:rsidP="00A72F04">
      <w:pPr>
        <w:rPr>
          <w:rStyle w:val="FontStyle158"/>
          <w:rFonts w:eastAsia="Arial Unicode MS"/>
          <w:sz w:val="24"/>
        </w:rPr>
      </w:pPr>
      <w:r w:rsidRPr="005C1539">
        <w:rPr>
          <w:bCs/>
        </w:rPr>
        <w:t>Сведения о фактическом и ожидаемом поступлении сточных вод в централизованную систему водоотведения</w:t>
      </w:r>
      <w:r w:rsidRPr="005C1539">
        <w:rPr>
          <w:rStyle w:val="FontStyle158"/>
          <w:rFonts w:eastAsia="Arial Unicode MS"/>
          <w:sz w:val="24"/>
        </w:rPr>
        <w:t xml:space="preserve"> представлены в таблице 11.1.</w:t>
      </w:r>
    </w:p>
    <w:p w:rsidR="00E77304" w:rsidRPr="005C1539" w:rsidRDefault="00E77304" w:rsidP="00A72F04">
      <w:pPr>
        <w:jc w:val="right"/>
        <w:rPr>
          <w:bCs/>
        </w:rPr>
      </w:pPr>
      <w:r w:rsidRPr="005C1539">
        <w:rPr>
          <w:bCs/>
        </w:rPr>
        <w:t>Таблица 11.1.</w:t>
      </w:r>
    </w:p>
    <w:tbl>
      <w:tblPr>
        <w:tblW w:w="5000" w:type="pct"/>
        <w:jc w:val="center"/>
        <w:tblLayout w:type="fixed"/>
        <w:tblCellMar>
          <w:left w:w="28" w:type="dxa"/>
          <w:right w:w="28" w:type="dxa"/>
        </w:tblCellMar>
        <w:tblLook w:val="0000"/>
      </w:tblPr>
      <w:tblGrid>
        <w:gridCol w:w="5748"/>
        <w:gridCol w:w="1792"/>
        <w:gridCol w:w="2437"/>
      </w:tblGrid>
      <w:tr w:rsidR="00E77304" w:rsidRPr="005C1539" w:rsidTr="008A2C52">
        <w:trPr>
          <w:trHeight w:val="357"/>
          <w:jc w:val="center"/>
        </w:trPr>
        <w:tc>
          <w:tcPr>
            <w:tcW w:w="5748" w:type="dxa"/>
            <w:tcBorders>
              <w:top w:val="single" w:sz="2" w:space="0" w:color="000000"/>
              <w:left w:val="single" w:sz="2" w:space="0" w:color="000000"/>
              <w:bottom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Показатели</w:t>
            </w:r>
          </w:p>
        </w:tc>
        <w:tc>
          <w:tcPr>
            <w:tcW w:w="1792" w:type="dxa"/>
            <w:tcBorders>
              <w:top w:val="single" w:sz="2" w:space="0" w:color="000000"/>
              <w:left w:val="single" w:sz="2" w:space="0" w:color="000000"/>
              <w:bottom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Фактическое  значение,</w:t>
            </w:r>
          </w:p>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2013 г.</w:t>
            </w:r>
          </w:p>
        </w:tc>
        <w:tc>
          <w:tcPr>
            <w:tcW w:w="243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Ожидаемое</w:t>
            </w:r>
          </w:p>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значение,</w:t>
            </w:r>
          </w:p>
          <w:p w:rsidR="00E77304" w:rsidRPr="005C1539" w:rsidRDefault="00E77304" w:rsidP="00BA73F2">
            <w:pPr>
              <w:widowControl w:val="0"/>
              <w:autoSpaceDE w:val="0"/>
              <w:autoSpaceDN w:val="0"/>
              <w:adjustRightInd w:val="0"/>
              <w:spacing w:line="240" w:lineRule="auto"/>
              <w:ind w:firstLine="14"/>
              <w:jc w:val="center"/>
              <w:rPr>
                <w:b/>
              </w:rPr>
            </w:pPr>
            <w:r w:rsidRPr="005C1539">
              <w:rPr>
                <w:b/>
                <w:sz w:val="22"/>
                <w:szCs w:val="22"/>
              </w:rPr>
              <w:t>2025 г.</w:t>
            </w:r>
          </w:p>
        </w:tc>
      </w:tr>
      <w:tr w:rsidR="00E77304" w:rsidRPr="005C1539" w:rsidTr="008A2C52">
        <w:trPr>
          <w:trHeight w:val="298"/>
          <w:jc w:val="center"/>
        </w:trPr>
        <w:tc>
          <w:tcPr>
            <w:tcW w:w="5748" w:type="dxa"/>
            <w:tcBorders>
              <w:top w:val="single" w:sz="2" w:space="0" w:color="000000"/>
              <w:left w:val="single" w:sz="2" w:space="0" w:color="000000"/>
              <w:bottom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1</w:t>
            </w:r>
          </w:p>
        </w:tc>
        <w:tc>
          <w:tcPr>
            <w:tcW w:w="1792" w:type="dxa"/>
            <w:tcBorders>
              <w:top w:val="single" w:sz="2" w:space="0" w:color="000000"/>
              <w:left w:val="single" w:sz="2" w:space="0" w:color="000000"/>
              <w:bottom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2</w:t>
            </w:r>
          </w:p>
        </w:tc>
        <w:tc>
          <w:tcPr>
            <w:tcW w:w="243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rPr>
                <w:b/>
              </w:rPr>
            </w:pPr>
            <w:r w:rsidRPr="005C1539">
              <w:rPr>
                <w:b/>
                <w:sz w:val="22"/>
                <w:szCs w:val="22"/>
              </w:rPr>
              <w:t>3</w:t>
            </w:r>
          </w:p>
        </w:tc>
      </w:tr>
      <w:tr w:rsidR="00E77304" w:rsidRPr="005C1539" w:rsidTr="008A2C52">
        <w:trPr>
          <w:trHeight w:val="306"/>
          <w:jc w:val="center"/>
        </w:trPr>
        <w:tc>
          <w:tcPr>
            <w:tcW w:w="5748" w:type="dxa"/>
            <w:tcBorders>
              <w:top w:val="single" w:sz="2" w:space="0" w:color="000000"/>
              <w:left w:val="single" w:sz="2" w:space="0" w:color="000000"/>
              <w:bottom w:val="single" w:sz="2" w:space="0" w:color="000000"/>
            </w:tcBorders>
            <w:vAlign w:val="center"/>
          </w:tcPr>
          <w:p w:rsidR="00E77304" w:rsidRPr="005C1539" w:rsidRDefault="00E77304" w:rsidP="008A2C52">
            <w:pPr>
              <w:widowControl w:val="0"/>
              <w:autoSpaceDE w:val="0"/>
              <w:autoSpaceDN w:val="0"/>
              <w:adjustRightInd w:val="0"/>
              <w:spacing w:line="240" w:lineRule="auto"/>
              <w:ind w:firstLine="14"/>
              <w:jc w:val="center"/>
            </w:pPr>
            <w:r w:rsidRPr="005C1539">
              <w:rPr>
                <w:sz w:val="22"/>
                <w:szCs w:val="22"/>
              </w:rPr>
              <w:t>Объем производственных и хозяйственно-бытовых</w:t>
            </w:r>
          </w:p>
          <w:p w:rsidR="00E77304" w:rsidRPr="005C1539" w:rsidRDefault="00E77304" w:rsidP="008A2C52">
            <w:pPr>
              <w:widowControl w:val="0"/>
              <w:autoSpaceDE w:val="0"/>
              <w:autoSpaceDN w:val="0"/>
              <w:adjustRightInd w:val="0"/>
              <w:spacing w:line="240" w:lineRule="auto"/>
              <w:ind w:firstLine="14"/>
              <w:jc w:val="center"/>
            </w:pPr>
            <w:r w:rsidRPr="005C1539">
              <w:rPr>
                <w:sz w:val="22"/>
                <w:szCs w:val="22"/>
              </w:rPr>
              <w:t>сточных вод, поступивший в систему канализации,</w:t>
            </w:r>
          </w:p>
          <w:p w:rsidR="00E77304" w:rsidRPr="005C1539" w:rsidRDefault="00E77304" w:rsidP="008A2C52">
            <w:pPr>
              <w:widowControl w:val="0"/>
              <w:autoSpaceDE w:val="0"/>
              <w:autoSpaceDN w:val="0"/>
              <w:adjustRightInd w:val="0"/>
              <w:spacing w:line="240" w:lineRule="auto"/>
              <w:ind w:firstLine="14"/>
              <w:jc w:val="center"/>
            </w:pPr>
            <w:r w:rsidRPr="005C1539">
              <w:rPr>
                <w:sz w:val="22"/>
                <w:szCs w:val="22"/>
              </w:rPr>
              <w:t>тыс. куб. м/год</w:t>
            </w:r>
          </w:p>
        </w:tc>
        <w:tc>
          <w:tcPr>
            <w:tcW w:w="1792" w:type="dxa"/>
            <w:tcBorders>
              <w:top w:val="single" w:sz="2" w:space="0" w:color="000000"/>
              <w:left w:val="single" w:sz="2" w:space="0" w:color="000000"/>
              <w:bottom w:val="single" w:sz="2" w:space="0" w:color="000000"/>
            </w:tcBorders>
            <w:vAlign w:val="center"/>
          </w:tcPr>
          <w:p w:rsidR="00E77304" w:rsidRPr="005C1539" w:rsidRDefault="00E77304" w:rsidP="008A2C52">
            <w:pPr>
              <w:ind w:firstLine="12"/>
              <w:jc w:val="center"/>
            </w:pPr>
            <w:r w:rsidRPr="005C1539">
              <w:rPr>
                <w:sz w:val="22"/>
                <w:szCs w:val="22"/>
              </w:rPr>
              <w:t>5,6</w:t>
            </w:r>
          </w:p>
        </w:tc>
        <w:tc>
          <w:tcPr>
            <w:tcW w:w="2437" w:type="dxa"/>
            <w:tcBorders>
              <w:top w:val="single" w:sz="2" w:space="0" w:color="000000"/>
              <w:left w:val="single" w:sz="2" w:space="0" w:color="000000"/>
              <w:bottom w:val="single" w:sz="2" w:space="0" w:color="000000"/>
              <w:right w:val="single" w:sz="2" w:space="0" w:color="000000"/>
            </w:tcBorders>
            <w:vAlign w:val="center"/>
          </w:tcPr>
          <w:p w:rsidR="00E77304" w:rsidRPr="005C1539" w:rsidRDefault="00E77304" w:rsidP="008A2C52">
            <w:pPr>
              <w:ind w:firstLine="12"/>
              <w:jc w:val="center"/>
            </w:pPr>
            <w:r w:rsidRPr="005C1539">
              <w:rPr>
                <w:sz w:val="22"/>
                <w:szCs w:val="22"/>
              </w:rPr>
              <w:t>5,2</w:t>
            </w:r>
          </w:p>
        </w:tc>
      </w:tr>
    </w:tbl>
    <w:p w:rsidR="00E77304" w:rsidRPr="005C1539" w:rsidRDefault="00E77304" w:rsidP="00A72F04"/>
    <w:p w:rsidR="00E77304" w:rsidRPr="005C1539" w:rsidRDefault="00E77304" w:rsidP="00D30170">
      <w:pPr>
        <w:pStyle w:val="20"/>
        <w:numPr>
          <w:ilvl w:val="0"/>
          <w:numId w:val="0"/>
        </w:numPr>
        <w:spacing w:before="0"/>
        <w:jc w:val="both"/>
        <w:rPr>
          <w:bCs w:val="0"/>
        </w:rPr>
      </w:pPr>
      <w:bookmarkStart w:id="218" w:name="_Toc378760693"/>
      <w:bookmarkStart w:id="219" w:name="_Toc379362064"/>
      <w:bookmarkStart w:id="220" w:name="_Toc388680636"/>
      <w:bookmarkStart w:id="221" w:name="_Toc390594805"/>
      <w:r w:rsidRPr="005C1539">
        <w:rPr>
          <w:bCs w:val="0"/>
        </w:rPr>
        <w:t>11.2. Описание структуры централизованной системы водоотведения (эксплуатационные и технологические зоны)</w:t>
      </w:r>
      <w:bookmarkEnd w:id="218"/>
      <w:bookmarkEnd w:id="219"/>
      <w:r w:rsidRPr="005C1539">
        <w:rPr>
          <w:bCs w:val="0"/>
        </w:rPr>
        <w:t>.</w:t>
      </w:r>
      <w:bookmarkEnd w:id="220"/>
      <w:bookmarkEnd w:id="221"/>
    </w:p>
    <w:p w:rsidR="00E77304" w:rsidRPr="005C1539" w:rsidRDefault="00E77304" w:rsidP="00A72F04"/>
    <w:p w:rsidR="00E77304" w:rsidRPr="005C1539" w:rsidRDefault="00E77304" w:rsidP="00A72F04">
      <w:r w:rsidRPr="005C1539">
        <w:rPr>
          <w:bCs/>
        </w:rPr>
        <w:t>Описание структуры централизованной системы водоотведения (эксплуатационные и технологические зоны) представлено в пунктах 9.1 и 9.3</w:t>
      </w:r>
      <w:r w:rsidRPr="005C1539">
        <w:t xml:space="preserve"> настоящих Основных положений.</w:t>
      </w:r>
    </w:p>
    <w:p w:rsidR="00E77304" w:rsidRPr="005C1539" w:rsidRDefault="00E77304" w:rsidP="00A72F04"/>
    <w:p w:rsidR="00E77304" w:rsidRPr="005C1539" w:rsidRDefault="00E77304" w:rsidP="00D30170">
      <w:pPr>
        <w:pStyle w:val="20"/>
        <w:numPr>
          <w:ilvl w:val="0"/>
          <w:numId w:val="0"/>
        </w:numPr>
        <w:spacing w:before="0"/>
        <w:jc w:val="both"/>
        <w:rPr>
          <w:bCs w:val="0"/>
        </w:rPr>
      </w:pPr>
      <w:bookmarkStart w:id="222" w:name="_Toc390594806"/>
      <w:r w:rsidRPr="005C1539">
        <w:rPr>
          <w:bCs w:val="0"/>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2"/>
    </w:p>
    <w:p w:rsidR="00E77304" w:rsidRPr="005C1539" w:rsidRDefault="00E77304" w:rsidP="001176BE"/>
    <w:p w:rsidR="00E77304" w:rsidRPr="005C1539" w:rsidRDefault="00E77304" w:rsidP="001E3E92">
      <w:pPr>
        <w:rPr>
          <w:bCs/>
        </w:rPr>
      </w:pPr>
      <w:r w:rsidRPr="005C1539">
        <w:t xml:space="preserve">Расчет требуемой мощности очистных сооружений, исходя из данных о перспективном потреблении </w:t>
      </w:r>
      <w:r w:rsidRPr="005C1539">
        <w:rPr>
          <w:bCs/>
        </w:rPr>
        <w:t>не представлен, т. к. на территории Рябовского сельского поселения очистные сооружения отсутствуют.</w:t>
      </w:r>
    </w:p>
    <w:p w:rsidR="00E77304" w:rsidRPr="005C1539" w:rsidRDefault="00E77304" w:rsidP="001176BE"/>
    <w:p w:rsidR="00E77304" w:rsidRPr="005C1539" w:rsidRDefault="00E77304" w:rsidP="00D30170">
      <w:pPr>
        <w:pStyle w:val="20"/>
        <w:numPr>
          <w:ilvl w:val="0"/>
          <w:numId w:val="0"/>
        </w:numPr>
        <w:spacing w:before="0"/>
        <w:jc w:val="both"/>
        <w:rPr>
          <w:bCs w:val="0"/>
        </w:rPr>
      </w:pPr>
      <w:bookmarkStart w:id="223" w:name="_Toc390594807"/>
      <w:r w:rsidRPr="005C1539">
        <w:rPr>
          <w:bCs w:val="0"/>
        </w:rPr>
        <w:lastRenderedPageBreak/>
        <w:t>11.4. Результаты анализа гидравлических режимов и режимов работы элементов централизованной системы водоотведения.</w:t>
      </w:r>
      <w:bookmarkEnd w:id="223"/>
    </w:p>
    <w:p w:rsidR="00E77304" w:rsidRPr="005C1539" w:rsidRDefault="00E77304" w:rsidP="001B090F"/>
    <w:p w:rsidR="00E77304" w:rsidRPr="005C1539" w:rsidRDefault="00E77304" w:rsidP="001E3E92">
      <w:r w:rsidRPr="005C1539">
        <w:rPr>
          <w:bCs/>
        </w:rPr>
        <w:t>Результаты анализа гидравлических режимов и режимов работы элементов централизованной системы водоотведения не представлены, т. к. на территории Рябовского сельского поселения централизованная системы водоотведения представляет собой только самотечные сети и отстойники.</w:t>
      </w:r>
    </w:p>
    <w:p w:rsidR="00E77304" w:rsidRPr="005C1539" w:rsidRDefault="00E77304" w:rsidP="001176BE"/>
    <w:p w:rsidR="00E77304" w:rsidRPr="005C1539" w:rsidRDefault="00E77304" w:rsidP="00D30170">
      <w:pPr>
        <w:pStyle w:val="20"/>
        <w:numPr>
          <w:ilvl w:val="0"/>
          <w:numId w:val="0"/>
        </w:numPr>
        <w:spacing w:before="0"/>
        <w:jc w:val="both"/>
        <w:rPr>
          <w:bCs w:val="0"/>
        </w:rPr>
      </w:pPr>
      <w:bookmarkStart w:id="224" w:name="_Toc390594808"/>
      <w:r w:rsidRPr="005C1539">
        <w:rPr>
          <w:bCs w:val="0"/>
        </w:rPr>
        <w:t>11.5. Анализ резервов производственных мощностей очистных сооружений системы водоотведения и возможности расширения зоны и их действия.</w:t>
      </w:r>
      <w:bookmarkEnd w:id="224"/>
    </w:p>
    <w:p w:rsidR="00E77304" w:rsidRPr="005C1539" w:rsidRDefault="00E77304" w:rsidP="001176BE"/>
    <w:p w:rsidR="00E77304" w:rsidRPr="005C1539" w:rsidRDefault="00E77304" w:rsidP="004112B7">
      <w:r w:rsidRPr="005C1539">
        <w:rPr>
          <w:bCs/>
        </w:rPr>
        <w:t>Анализ резервов производственных мощностей очистных сооружений системы водоотведения</w:t>
      </w:r>
      <w:r w:rsidRPr="005C1539">
        <w:t xml:space="preserve"> не представлен, т.к. на территории Рябовского сельского поселения канализационные очистные сооружения отсутствуют.</w:t>
      </w:r>
    </w:p>
    <w:p w:rsidR="00E77304" w:rsidRPr="005C1539" w:rsidRDefault="00E77304"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357DB" w:rsidRPr="005C1539" w:rsidRDefault="00E357DB" w:rsidP="00F96048"/>
    <w:p w:rsidR="00E77304" w:rsidRPr="005C1539" w:rsidRDefault="00E77304" w:rsidP="00D30170">
      <w:pPr>
        <w:pStyle w:val="10"/>
        <w:rPr>
          <w:color w:val="auto"/>
        </w:rPr>
      </w:pPr>
      <w:bookmarkStart w:id="225" w:name="_Toc390594809"/>
      <w:r w:rsidRPr="005C1539">
        <w:rPr>
          <w:color w:val="auto"/>
        </w:rPr>
        <w:lastRenderedPageBreak/>
        <w:t xml:space="preserve">Раздел 12. </w:t>
      </w:r>
      <w:bookmarkStart w:id="226" w:name="_Toc378760694"/>
      <w:bookmarkStart w:id="227" w:name="_Toc379362065"/>
      <w:r w:rsidRPr="005C1539">
        <w:rPr>
          <w:color w:val="auto"/>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6"/>
      <w:bookmarkEnd w:id="227"/>
      <w:r w:rsidRPr="005C1539">
        <w:rPr>
          <w:color w:val="auto"/>
        </w:rPr>
        <w:t>.</w:t>
      </w:r>
      <w:bookmarkEnd w:id="225"/>
    </w:p>
    <w:p w:rsidR="00E77304" w:rsidRPr="005C1539" w:rsidRDefault="00E77304" w:rsidP="00D30170">
      <w:pPr>
        <w:pStyle w:val="20"/>
        <w:numPr>
          <w:ilvl w:val="0"/>
          <w:numId w:val="0"/>
        </w:numPr>
        <w:spacing w:before="0"/>
        <w:jc w:val="both"/>
        <w:rPr>
          <w:bCs w:val="0"/>
        </w:rPr>
      </w:pPr>
      <w:bookmarkStart w:id="228" w:name="_Toc378760695"/>
      <w:bookmarkStart w:id="229" w:name="_Toc379362066"/>
      <w:bookmarkStart w:id="230" w:name="_Toc390594810"/>
      <w:r w:rsidRPr="005C1539">
        <w:rPr>
          <w:bCs w:val="0"/>
        </w:rPr>
        <w:t>12.1. Основные направления, принципы, задачи и целевые показатели развития централизованной системы водоотведения</w:t>
      </w:r>
      <w:bookmarkEnd w:id="228"/>
      <w:bookmarkEnd w:id="229"/>
      <w:r w:rsidRPr="005C1539">
        <w:rPr>
          <w:bCs w:val="0"/>
        </w:rPr>
        <w:t>.</w:t>
      </w:r>
      <w:bookmarkEnd w:id="230"/>
    </w:p>
    <w:p w:rsidR="00E77304" w:rsidRPr="005C1539" w:rsidRDefault="00E77304" w:rsidP="00CC21F7"/>
    <w:p w:rsidR="00E77304" w:rsidRPr="005C1539" w:rsidRDefault="00E77304" w:rsidP="007952AC">
      <w:r w:rsidRPr="005C1539">
        <w:t xml:space="preserve">Раздел «Водоотведение» схемы водоснабжения и водоотведения Рябовского сельского поселения на период до 2025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 </w:t>
      </w:r>
    </w:p>
    <w:p w:rsidR="00E77304" w:rsidRPr="005C1539" w:rsidRDefault="00E77304" w:rsidP="007952AC">
      <w:r w:rsidRPr="005C1539">
        <w:t xml:space="preserve">Принципами развития централизованной системы водоотведения являются: </w:t>
      </w:r>
    </w:p>
    <w:p w:rsidR="00E77304" w:rsidRPr="005C1539" w:rsidRDefault="00E77304" w:rsidP="007952AC">
      <w:r w:rsidRPr="005C1539">
        <w:t xml:space="preserve">-  постоянное улучшение качества предоставления услуг водоотведения потребителям (абонентам); </w:t>
      </w:r>
    </w:p>
    <w:p w:rsidR="00E77304" w:rsidRPr="005C1539" w:rsidRDefault="00E77304" w:rsidP="007952AC">
      <w:r w:rsidRPr="005C1539">
        <w:t xml:space="preserve">-  удовлетворение потребности в обеспечении услугой водоотведения новых объектов капитального строительства; </w:t>
      </w:r>
    </w:p>
    <w:p w:rsidR="00E77304" w:rsidRPr="005C1539" w:rsidRDefault="00E77304" w:rsidP="007952AC">
      <w:r w:rsidRPr="005C1539">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E77304" w:rsidRPr="005C1539" w:rsidRDefault="00E77304" w:rsidP="007952AC">
      <w:r w:rsidRPr="005C1539">
        <w:t xml:space="preserve">Основными задачами, решаемыми в разделе «Водоотведение» схемы водоснабжения и водоотведения являются: </w:t>
      </w:r>
    </w:p>
    <w:p w:rsidR="00E77304" w:rsidRPr="005C1539" w:rsidRDefault="00E77304" w:rsidP="007952AC">
      <w:r w:rsidRPr="005C1539">
        <w:t xml:space="preserve">- строительство локальных канализационных очистных сооружений с целью снижения негативного воздействия на окружающую среду; </w:t>
      </w:r>
    </w:p>
    <w:p w:rsidR="00E77304" w:rsidRPr="005C1539" w:rsidRDefault="00E77304" w:rsidP="007952AC">
      <w:r w:rsidRPr="005C1539">
        <w:t xml:space="preserve">- обновление канализационной сети с целью повышения надежности и снижения количества отказов системы; </w:t>
      </w:r>
    </w:p>
    <w:p w:rsidR="00E77304" w:rsidRPr="005C1539" w:rsidRDefault="00E77304" w:rsidP="007952AC">
      <w:r w:rsidRPr="005C1539">
        <w:t xml:space="preserve">- создание системы управления канализацией с. Рябово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так же обеспечения энергоэффективности функционирования системы; </w:t>
      </w:r>
    </w:p>
    <w:p w:rsidR="00E77304" w:rsidRPr="005C1539" w:rsidRDefault="00E77304" w:rsidP="007952AC">
      <w:r w:rsidRPr="005C1539">
        <w:t xml:space="preserve">- повышение энергетической эффективности системы водоотведения; </w:t>
      </w:r>
    </w:p>
    <w:p w:rsidR="00E77304" w:rsidRPr="005C1539" w:rsidRDefault="00E77304" w:rsidP="007952AC">
      <w:r w:rsidRPr="005C1539">
        <w:lastRenderedPageBreak/>
        <w:t>- 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с. Рябово;</w:t>
      </w:r>
    </w:p>
    <w:p w:rsidR="00E77304" w:rsidRPr="005C1539" w:rsidRDefault="00E77304" w:rsidP="007952AC">
      <w:r w:rsidRPr="005C1539">
        <w:t xml:space="preserve">- обеспечение доступа к услугам водоотведения для новых потребителей, включая осваиваемые и преобразуемые территории с целью исключения сброса неочищенных сточных вод и загрязнения окружающей среды. </w:t>
      </w:r>
    </w:p>
    <w:p w:rsidR="00E77304" w:rsidRPr="005C1539" w:rsidRDefault="00E77304" w:rsidP="007952AC">
      <w:r w:rsidRPr="005C1539">
        <w:t xml:space="preserve">К целевым показателям развития централизованной системы водоотведения относятся следующие показатели: </w:t>
      </w:r>
    </w:p>
    <w:p w:rsidR="00E77304" w:rsidRPr="005C1539" w:rsidRDefault="00E77304" w:rsidP="007952AC">
      <w:pPr>
        <w:pStyle w:val="ad"/>
        <w:numPr>
          <w:ilvl w:val="0"/>
          <w:numId w:val="8"/>
        </w:numPr>
      </w:pPr>
      <w:r w:rsidRPr="005C1539">
        <w:t xml:space="preserve">Показатели надежности и бесперебойности водоотведения; </w:t>
      </w:r>
    </w:p>
    <w:p w:rsidR="00E77304" w:rsidRPr="005C1539" w:rsidRDefault="00E77304" w:rsidP="007952AC">
      <w:pPr>
        <w:pStyle w:val="ad"/>
        <w:numPr>
          <w:ilvl w:val="0"/>
          <w:numId w:val="8"/>
        </w:numPr>
      </w:pPr>
      <w:r w:rsidRPr="005C1539">
        <w:t>Показатели качества обслуживания абонентов;</w:t>
      </w:r>
    </w:p>
    <w:p w:rsidR="00E77304" w:rsidRPr="005C1539" w:rsidRDefault="00E77304" w:rsidP="007952AC">
      <w:pPr>
        <w:pStyle w:val="ad"/>
        <w:numPr>
          <w:ilvl w:val="0"/>
          <w:numId w:val="8"/>
        </w:numPr>
      </w:pPr>
      <w:r w:rsidRPr="005C1539">
        <w:t>Показатели качества очистки сточных вод;</w:t>
      </w:r>
    </w:p>
    <w:p w:rsidR="00E77304" w:rsidRPr="005C1539" w:rsidRDefault="00E77304" w:rsidP="007952AC">
      <w:r w:rsidRPr="005C1539">
        <w:t xml:space="preserve">4)   Показатели эффективности использования ресурсов при транспортировке сточных вод; </w:t>
      </w:r>
    </w:p>
    <w:p w:rsidR="00E77304" w:rsidRPr="005C1539" w:rsidRDefault="00E77304" w:rsidP="007952AC">
      <w:r w:rsidRPr="005C1539">
        <w:t xml:space="preserve">5) Соотношение цены реализации мероприятий инвестиционной программы и их эффективности – улучшение качества очистки сточных вод; </w:t>
      </w:r>
    </w:p>
    <w:p w:rsidR="00E77304" w:rsidRPr="005C1539" w:rsidRDefault="00E77304" w:rsidP="007952AC">
      <w:r w:rsidRPr="005C153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77304" w:rsidRPr="005C1539" w:rsidRDefault="00E77304" w:rsidP="00D90A2C"/>
    <w:p w:rsidR="00E77304" w:rsidRPr="005C1539" w:rsidRDefault="00E77304" w:rsidP="00D30170">
      <w:pPr>
        <w:pStyle w:val="20"/>
        <w:numPr>
          <w:ilvl w:val="0"/>
          <w:numId w:val="0"/>
        </w:numPr>
        <w:spacing w:before="0"/>
        <w:jc w:val="both"/>
        <w:rPr>
          <w:bCs w:val="0"/>
        </w:rPr>
      </w:pPr>
      <w:bookmarkStart w:id="231" w:name="_Toc378760696"/>
      <w:bookmarkStart w:id="232" w:name="_Toc379362067"/>
      <w:bookmarkStart w:id="233" w:name="_Toc390594811"/>
      <w:r w:rsidRPr="005C1539">
        <w:rPr>
          <w:bCs w:val="0"/>
        </w:rPr>
        <w:t>12.2. Перечень основных мероприятий по реализации схем водоотведения с разбивкой по годам, включая технические обоснования этих мероприятий</w:t>
      </w:r>
      <w:bookmarkEnd w:id="231"/>
      <w:bookmarkEnd w:id="232"/>
      <w:r w:rsidRPr="005C1539">
        <w:rPr>
          <w:bCs w:val="0"/>
        </w:rPr>
        <w:t>.</w:t>
      </w:r>
      <w:bookmarkEnd w:id="233"/>
    </w:p>
    <w:p w:rsidR="00E77304" w:rsidRPr="005C1539" w:rsidRDefault="00E77304" w:rsidP="00D90A2C"/>
    <w:p w:rsidR="00E77304" w:rsidRPr="005C1539" w:rsidRDefault="00E77304" w:rsidP="00801A6A">
      <w:r w:rsidRPr="005C1539">
        <w:t>Перечень основных мероприятий по реализации схем водоотведения представлен в таблице 12.2.</w:t>
      </w:r>
    </w:p>
    <w:p w:rsidR="00E77304" w:rsidRPr="005C1539" w:rsidRDefault="00E77304" w:rsidP="00F908FC">
      <w:pPr>
        <w:pStyle w:val="20"/>
        <w:numPr>
          <w:ilvl w:val="0"/>
          <w:numId w:val="0"/>
        </w:numPr>
        <w:spacing w:before="0"/>
        <w:jc w:val="both"/>
        <w:rPr>
          <w:bCs w:val="0"/>
        </w:rPr>
      </w:pPr>
    </w:p>
    <w:p w:rsidR="00E77304" w:rsidRPr="005C1539" w:rsidRDefault="00E77304" w:rsidP="007E389E"/>
    <w:p w:rsidR="00E77304" w:rsidRPr="005C1539" w:rsidRDefault="00E77304" w:rsidP="00D90A2C"/>
    <w:p w:rsidR="00E77304" w:rsidRPr="005C1539" w:rsidRDefault="00E77304" w:rsidP="00D90A2C"/>
    <w:p w:rsidR="00E77304" w:rsidRPr="005C1539" w:rsidRDefault="00E77304" w:rsidP="00D90A2C">
      <w:pPr>
        <w:sectPr w:rsidR="00E77304" w:rsidRPr="005C1539" w:rsidSect="00B7103A">
          <w:headerReference w:type="default" r:id="rId24"/>
          <w:footerReference w:type="default" r:id="rId25"/>
          <w:pgSz w:w="11906" w:h="16838"/>
          <w:pgMar w:top="1134" w:right="851" w:bottom="1134" w:left="1134" w:header="709" w:footer="709" w:gutter="0"/>
          <w:cols w:space="708"/>
          <w:docGrid w:linePitch="360"/>
        </w:sectPr>
      </w:pPr>
    </w:p>
    <w:p w:rsidR="00E77304" w:rsidRPr="005C1539" w:rsidRDefault="00E77304" w:rsidP="00D90A2C"/>
    <w:p w:rsidR="00E77304" w:rsidRPr="005C1539" w:rsidRDefault="00E77304" w:rsidP="00801A6A">
      <w:pPr>
        <w:jc w:val="right"/>
      </w:pPr>
      <w:r w:rsidRPr="005C1539">
        <w:t>Таблица 12.2.</w:t>
      </w:r>
    </w:p>
    <w:tbl>
      <w:tblPr>
        <w:tblW w:w="5083" w:type="pct"/>
        <w:tblInd w:w="2" w:type="dxa"/>
        <w:tblLayout w:type="fixed"/>
        <w:tblCellMar>
          <w:left w:w="40" w:type="dxa"/>
          <w:right w:w="40" w:type="dxa"/>
        </w:tblCellMar>
        <w:tblLook w:val="0000"/>
      </w:tblPr>
      <w:tblGrid>
        <w:gridCol w:w="507"/>
        <w:gridCol w:w="3168"/>
        <w:gridCol w:w="844"/>
        <w:gridCol w:w="1004"/>
        <w:gridCol w:w="1007"/>
        <w:gridCol w:w="1007"/>
        <w:gridCol w:w="1005"/>
        <w:gridCol w:w="953"/>
        <w:gridCol w:w="992"/>
        <w:gridCol w:w="993"/>
        <w:gridCol w:w="1134"/>
        <w:gridCol w:w="992"/>
        <w:gridCol w:w="1287"/>
      </w:tblGrid>
      <w:tr w:rsidR="00E77304" w:rsidRPr="005C1539">
        <w:trPr>
          <w:trHeight w:val="474"/>
        </w:trPr>
        <w:tc>
          <w:tcPr>
            <w:tcW w:w="507" w:type="dxa"/>
            <w:vMerge w:val="restart"/>
            <w:tcBorders>
              <w:top w:val="single" w:sz="6" w:space="0" w:color="auto"/>
              <w:left w:val="single" w:sz="6" w:space="0" w:color="auto"/>
              <w:right w:val="single" w:sz="6" w:space="0" w:color="auto"/>
            </w:tcBorders>
            <w:vAlign w:val="center"/>
          </w:tcPr>
          <w:p w:rsidR="00E77304" w:rsidRPr="005C1539" w:rsidRDefault="00E77304" w:rsidP="00801A6A">
            <w:pPr>
              <w:pStyle w:val="Style8"/>
              <w:widowControl/>
              <w:spacing w:line="269" w:lineRule="exact"/>
              <w:jc w:val="center"/>
              <w:rPr>
                <w:rStyle w:val="FontStyle79"/>
                <w:b/>
                <w:sz w:val="16"/>
                <w:szCs w:val="16"/>
              </w:rPr>
            </w:pPr>
            <w:r w:rsidRPr="005C1539">
              <w:rPr>
                <w:rStyle w:val="FontStyle79"/>
                <w:b/>
                <w:sz w:val="16"/>
                <w:szCs w:val="16"/>
              </w:rPr>
              <w:t>№ п/п</w:t>
            </w:r>
          </w:p>
        </w:tc>
        <w:tc>
          <w:tcPr>
            <w:tcW w:w="3168" w:type="dxa"/>
            <w:vMerge w:val="restart"/>
            <w:tcBorders>
              <w:top w:val="single" w:sz="6" w:space="0" w:color="auto"/>
              <w:left w:val="single" w:sz="6" w:space="0" w:color="auto"/>
              <w:right w:val="single" w:sz="6" w:space="0" w:color="auto"/>
            </w:tcBorders>
            <w:vAlign w:val="center"/>
          </w:tcPr>
          <w:p w:rsidR="00E77304" w:rsidRPr="005C1539" w:rsidRDefault="00E77304" w:rsidP="00801A6A">
            <w:pPr>
              <w:pStyle w:val="Style8"/>
              <w:widowControl/>
              <w:jc w:val="center"/>
              <w:rPr>
                <w:rStyle w:val="FontStyle79"/>
                <w:b/>
                <w:sz w:val="16"/>
                <w:szCs w:val="16"/>
              </w:rPr>
            </w:pPr>
            <w:r w:rsidRPr="005C1539">
              <w:rPr>
                <w:rStyle w:val="FontStyle79"/>
                <w:b/>
                <w:sz w:val="16"/>
                <w:szCs w:val="16"/>
              </w:rPr>
              <w:t>Наименование мероприятия</w:t>
            </w:r>
          </w:p>
        </w:tc>
        <w:tc>
          <w:tcPr>
            <w:tcW w:w="11218" w:type="dxa"/>
            <w:gridSpan w:val="11"/>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spacing w:line="283" w:lineRule="exact"/>
              <w:ind w:firstLine="71"/>
              <w:jc w:val="center"/>
              <w:rPr>
                <w:rStyle w:val="FontStyle79"/>
                <w:b/>
                <w:sz w:val="16"/>
                <w:szCs w:val="16"/>
              </w:rPr>
            </w:pPr>
            <w:r w:rsidRPr="005C1539">
              <w:rPr>
                <w:rStyle w:val="FontStyle79"/>
                <w:b/>
                <w:sz w:val="16"/>
                <w:szCs w:val="16"/>
              </w:rPr>
              <w:t>Реализация мероприятий по годам,  млн.руб</w:t>
            </w:r>
          </w:p>
        </w:tc>
      </w:tr>
      <w:tr w:rsidR="00E77304" w:rsidRPr="005C1539">
        <w:trPr>
          <w:trHeight w:val="479"/>
        </w:trPr>
        <w:tc>
          <w:tcPr>
            <w:tcW w:w="507" w:type="dxa"/>
            <w:vMerge/>
            <w:tcBorders>
              <w:left w:val="single" w:sz="6" w:space="0" w:color="auto"/>
              <w:bottom w:val="single" w:sz="6" w:space="0" w:color="auto"/>
              <w:right w:val="single" w:sz="6" w:space="0" w:color="auto"/>
            </w:tcBorders>
            <w:vAlign w:val="center"/>
          </w:tcPr>
          <w:p w:rsidR="00E77304" w:rsidRPr="005C1539" w:rsidRDefault="00E77304" w:rsidP="00801A6A">
            <w:pPr>
              <w:spacing w:after="200" w:line="276" w:lineRule="auto"/>
              <w:jc w:val="center"/>
              <w:rPr>
                <w:rStyle w:val="FontStyle79"/>
                <w:sz w:val="16"/>
                <w:szCs w:val="16"/>
              </w:rPr>
            </w:pPr>
          </w:p>
        </w:tc>
        <w:tc>
          <w:tcPr>
            <w:tcW w:w="3168" w:type="dxa"/>
            <w:vMerge/>
            <w:tcBorders>
              <w:left w:val="single" w:sz="6" w:space="0" w:color="auto"/>
              <w:bottom w:val="single" w:sz="6" w:space="0" w:color="auto"/>
              <w:right w:val="single" w:sz="6" w:space="0" w:color="auto"/>
            </w:tcBorders>
            <w:vAlign w:val="center"/>
          </w:tcPr>
          <w:p w:rsidR="00E77304" w:rsidRPr="005C1539" w:rsidRDefault="00E77304" w:rsidP="00801A6A">
            <w:pPr>
              <w:spacing w:after="200" w:line="276" w:lineRule="auto"/>
              <w:jc w:val="center"/>
              <w:rPr>
                <w:rStyle w:val="FontStyle79"/>
                <w:sz w:val="16"/>
                <w:szCs w:val="16"/>
              </w:rPr>
            </w:pPr>
          </w:p>
        </w:tc>
        <w:tc>
          <w:tcPr>
            <w:tcW w:w="84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2015</w:t>
            </w:r>
          </w:p>
        </w:tc>
        <w:tc>
          <w:tcPr>
            <w:tcW w:w="100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21" w:hanging="216"/>
              <w:jc w:val="center"/>
              <w:rPr>
                <w:rStyle w:val="FontStyle79"/>
                <w:b/>
                <w:sz w:val="16"/>
                <w:szCs w:val="16"/>
              </w:rPr>
            </w:pPr>
            <w:r w:rsidRPr="005C1539">
              <w:rPr>
                <w:rStyle w:val="FontStyle79"/>
                <w:b/>
                <w:sz w:val="16"/>
                <w:szCs w:val="16"/>
              </w:rPr>
              <w:t>2016</w:t>
            </w:r>
          </w:p>
        </w:tc>
        <w:tc>
          <w:tcPr>
            <w:tcW w:w="100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2017</w:t>
            </w:r>
          </w:p>
        </w:tc>
        <w:tc>
          <w:tcPr>
            <w:tcW w:w="100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2018</w:t>
            </w:r>
          </w:p>
        </w:tc>
        <w:tc>
          <w:tcPr>
            <w:tcW w:w="100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2019</w:t>
            </w:r>
          </w:p>
        </w:tc>
        <w:tc>
          <w:tcPr>
            <w:tcW w:w="95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2020</w:t>
            </w:r>
          </w:p>
        </w:tc>
        <w:tc>
          <w:tcPr>
            <w:tcW w:w="992"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21" w:hanging="216"/>
              <w:jc w:val="center"/>
              <w:rPr>
                <w:rStyle w:val="FontStyle79"/>
                <w:b/>
                <w:sz w:val="16"/>
                <w:szCs w:val="16"/>
              </w:rPr>
            </w:pPr>
            <w:r w:rsidRPr="005C1539">
              <w:rPr>
                <w:rStyle w:val="FontStyle79"/>
                <w:b/>
                <w:sz w:val="16"/>
                <w:szCs w:val="16"/>
              </w:rPr>
              <w:t>2021</w:t>
            </w:r>
          </w:p>
        </w:tc>
        <w:tc>
          <w:tcPr>
            <w:tcW w:w="99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2023</w:t>
            </w:r>
          </w:p>
        </w:tc>
        <w:tc>
          <w:tcPr>
            <w:tcW w:w="992"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2024</w:t>
            </w:r>
          </w:p>
        </w:tc>
        <w:tc>
          <w:tcPr>
            <w:tcW w:w="128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801A6A">
            <w:pPr>
              <w:pStyle w:val="Style8"/>
              <w:widowControl/>
              <w:ind w:left="216" w:hanging="216"/>
              <w:jc w:val="center"/>
              <w:rPr>
                <w:rStyle w:val="FontStyle79"/>
                <w:b/>
                <w:sz w:val="16"/>
                <w:szCs w:val="16"/>
              </w:rPr>
            </w:pPr>
            <w:r w:rsidRPr="005C1539">
              <w:rPr>
                <w:rStyle w:val="FontStyle79"/>
                <w:b/>
                <w:sz w:val="16"/>
                <w:szCs w:val="16"/>
              </w:rPr>
              <w:t>2025</w:t>
            </w:r>
          </w:p>
        </w:tc>
      </w:tr>
      <w:tr w:rsidR="00E77304" w:rsidRPr="005C1539">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pStyle w:val="Style8"/>
              <w:jc w:val="center"/>
              <w:rPr>
                <w:sz w:val="16"/>
                <w:szCs w:val="16"/>
              </w:rPr>
            </w:pPr>
            <w:r w:rsidRPr="005C1539">
              <w:rPr>
                <w:sz w:val="16"/>
                <w:szCs w:val="16"/>
              </w:rPr>
              <w:t>1</w:t>
            </w:r>
          </w:p>
        </w:tc>
        <w:tc>
          <w:tcPr>
            <w:tcW w:w="3168"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3E3A93">
            <w:pPr>
              <w:ind w:firstLine="20"/>
              <w:rPr>
                <w:sz w:val="16"/>
                <w:szCs w:val="16"/>
              </w:rPr>
            </w:pPr>
            <w:r w:rsidRPr="005C1539">
              <w:rPr>
                <w:sz w:val="16"/>
                <w:szCs w:val="16"/>
              </w:rPr>
              <w:t>Модернизация канализационных сетей, протяженностью 200 п.м, ориентировочная сметная стоимость 0,5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r w:rsidRPr="005C1539">
              <w:rPr>
                <w:sz w:val="16"/>
                <w:szCs w:val="16"/>
              </w:rPr>
              <w:t>0,25</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3E3A93">
            <w:pPr>
              <w:ind w:firstLine="0"/>
              <w:jc w:val="center"/>
              <w:rPr>
                <w:sz w:val="16"/>
                <w:szCs w:val="16"/>
              </w:rPr>
            </w:pPr>
            <w:r w:rsidRPr="005C1539">
              <w:rPr>
                <w:sz w:val="16"/>
                <w:szCs w:val="16"/>
              </w:rPr>
              <w:t>0,25</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005"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5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E77304" w:rsidRPr="005C1539" w:rsidRDefault="00E77304" w:rsidP="00801A6A">
            <w:pPr>
              <w:ind w:firstLine="0"/>
              <w:jc w:val="center"/>
              <w:rPr>
                <w:sz w:val="16"/>
                <w:szCs w:val="16"/>
              </w:rPr>
            </w:pPr>
          </w:p>
        </w:tc>
      </w:tr>
      <w:tr w:rsidR="00E77304" w:rsidRPr="005C1539">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pStyle w:val="Style8"/>
              <w:jc w:val="center"/>
              <w:rPr>
                <w:sz w:val="16"/>
                <w:szCs w:val="16"/>
              </w:rPr>
            </w:pPr>
            <w:r w:rsidRPr="005C1539">
              <w:rPr>
                <w:sz w:val="16"/>
                <w:szCs w:val="16"/>
              </w:rPr>
              <w:t>2</w:t>
            </w:r>
          </w:p>
        </w:tc>
        <w:tc>
          <w:tcPr>
            <w:tcW w:w="3168" w:type="dxa"/>
            <w:tcBorders>
              <w:top w:val="single" w:sz="4" w:space="0" w:color="auto"/>
              <w:left w:val="single" w:sz="6" w:space="0" w:color="auto"/>
              <w:bottom w:val="single" w:sz="4" w:space="0" w:color="auto"/>
              <w:right w:val="single" w:sz="6" w:space="0" w:color="auto"/>
            </w:tcBorders>
          </w:tcPr>
          <w:p w:rsidR="00E77304" w:rsidRPr="005C1539" w:rsidRDefault="00E77304" w:rsidP="003E3A93">
            <w:pPr>
              <w:ind w:firstLine="0"/>
              <w:rPr>
                <w:sz w:val="16"/>
                <w:szCs w:val="16"/>
              </w:rPr>
            </w:pPr>
            <w:r w:rsidRPr="005C1539">
              <w:rPr>
                <w:sz w:val="16"/>
                <w:szCs w:val="16"/>
              </w:rPr>
              <w:t>Строительство новых канализационных сетей, протяженностью 100 п.м., ориентировочная сметная стоимость 0,3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3E3A93">
            <w:pPr>
              <w:ind w:firstLine="0"/>
              <w:jc w:val="center"/>
              <w:rPr>
                <w:sz w:val="16"/>
                <w:szCs w:val="16"/>
              </w:rPr>
            </w:pPr>
            <w:r w:rsidRPr="005C1539">
              <w:rPr>
                <w:sz w:val="16"/>
                <w:szCs w:val="16"/>
              </w:rPr>
              <w:t>0,3</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3"/>
              <w:jc w:val="center"/>
            </w:pP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hanging="12"/>
              <w:jc w:val="center"/>
            </w:pPr>
          </w:p>
        </w:tc>
        <w:tc>
          <w:tcPr>
            <w:tcW w:w="1005"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pPr>
          </w:p>
        </w:tc>
        <w:tc>
          <w:tcPr>
            <w:tcW w:w="95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801A6A">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E77304" w:rsidRPr="005C1539" w:rsidRDefault="00E77304" w:rsidP="00801A6A">
            <w:pPr>
              <w:ind w:firstLine="0"/>
              <w:jc w:val="center"/>
              <w:rPr>
                <w:sz w:val="16"/>
                <w:szCs w:val="16"/>
              </w:rPr>
            </w:pPr>
          </w:p>
        </w:tc>
      </w:tr>
    </w:tbl>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90A2C"/>
    <w:p w:rsidR="00E77304" w:rsidRPr="005C1539" w:rsidRDefault="00E77304" w:rsidP="00D30170">
      <w:pPr>
        <w:pStyle w:val="20"/>
        <w:numPr>
          <w:ilvl w:val="0"/>
          <w:numId w:val="0"/>
        </w:numPr>
        <w:spacing w:before="0"/>
        <w:jc w:val="both"/>
        <w:rPr>
          <w:bCs w:val="0"/>
        </w:rPr>
        <w:sectPr w:rsidR="00E77304" w:rsidRPr="005C1539" w:rsidSect="00801A6A">
          <w:pgSz w:w="16838" w:h="11906" w:orient="landscape"/>
          <w:pgMar w:top="851" w:right="1134" w:bottom="1134" w:left="1134" w:header="709" w:footer="709" w:gutter="0"/>
          <w:cols w:space="708"/>
          <w:docGrid w:linePitch="360"/>
        </w:sectPr>
      </w:pPr>
      <w:bookmarkStart w:id="234" w:name="_Toc378760698"/>
      <w:bookmarkStart w:id="235" w:name="_Toc379362069"/>
    </w:p>
    <w:p w:rsidR="00E77304" w:rsidRPr="005C1539" w:rsidRDefault="00E77304" w:rsidP="00D30170">
      <w:pPr>
        <w:pStyle w:val="20"/>
        <w:numPr>
          <w:ilvl w:val="0"/>
          <w:numId w:val="0"/>
        </w:numPr>
        <w:spacing w:before="0"/>
        <w:jc w:val="both"/>
        <w:rPr>
          <w:bCs w:val="0"/>
        </w:rPr>
      </w:pPr>
      <w:bookmarkStart w:id="236" w:name="_Toc390594812"/>
      <w:r w:rsidRPr="005C1539">
        <w:rPr>
          <w:bCs w:val="0"/>
        </w:rPr>
        <w:lastRenderedPageBreak/>
        <w:t xml:space="preserve">12.3. </w:t>
      </w:r>
      <w:bookmarkStart w:id="237" w:name="_Toc378760697"/>
      <w:bookmarkStart w:id="238" w:name="_Toc379362068"/>
      <w:r w:rsidRPr="005C1539">
        <w:t>Технические обоснования основных мероприятий по реализации схем водоотведения</w:t>
      </w:r>
      <w:bookmarkEnd w:id="237"/>
      <w:bookmarkEnd w:id="238"/>
      <w:r w:rsidRPr="005C1539">
        <w:rPr>
          <w:bCs w:val="0"/>
        </w:rPr>
        <w:t>.</w:t>
      </w:r>
      <w:bookmarkEnd w:id="236"/>
    </w:p>
    <w:p w:rsidR="00E77304" w:rsidRPr="005C1539" w:rsidRDefault="00E77304" w:rsidP="00801A6A">
      <w:pPr>
        <w:ind w:firstLine="709"/>
        <w:rPr>
          <w:rFonts w:cs="Times New Roman"/>
        </w:rPr>
      </w:pPr>
    </w:p>
    <w:p w:rsidR="00E77304" w:rsidRPr="005C1539" w:rsidRDefault="00E77304" w:rsidP="00801A6A">
      <w:pPr>
        <w:ind w:firstLine="709"/>
        <w:rPr>
          <w:rFonts w:cs="Times New Roman"/>
        </w:rPr>
      </w:pPr>
      <w:r w:rsidRPr="005C1539">
        <w:rPr>
          <w:rFonts w:cs="Times New Roman"/>
        </w:rPr>
        <w:t xml:space="preserve">В связи с воздействием газовой коррозии на канализационные сети из асбестоцементных труб </w:t>
      </w:r>
      <w:r w:rsidRPr="005C1539">
        <w:t>и в связи с высоким процентом физического износа</w:t>
      </w:r>
      <w:r w:rsidRPr="005C1539">
        <w:rPr>
          <w:rFonts w:cs="Times New Roman"/>
        </w:rPr>
        <w:t xml:space="preserve"> </w:t>
      </w:r>
      <w:r w:rsidRPr="005C1539">
        <w:t>сетей разработан ряд мероприятий по обеспечению надежности и бесперебойности услуг водоотведения.</w:t>
      </w:r>
    </w:p>
    <w:p w:rsidR="00E77304" w:rsidRPr="005C1539" w:rsidRDefault="00E77304" w:rsidP="00801A6A">
      <w:r w:rsidRPr="005C1539">
        <w:t>Развитие централизованной системы водоотведения позволит улучшить экологическую ситуацию, санитарно-гигиенические условия населения и снижение риска инфекционных заболеваний. Техническим обоснованием основных мероприятий по реализации схемы водоотведения являются подключение новых абонентов к системе централизованного водоотведения, поддержание канализационных сетей и сооружений на них в надлежащем техническом состоянии.</w:t>
      </w:r>
    </w:p>
    <w:p w:rsidR="00E77304" w:rsidRPr="005C1539" w:rsidRDefault="00E77304" w:rsidP="00F908FC">
      <w:pPr>
        <w:pStyle w:val="20"/>
        <w:numPr>
          <w:ilvl w:val="0"/>
          <w:numId w:val="0"/>
        </w:numPr>
        <w:spacing w:before="0"/>
        <w:jc w:val="both"/>
        <w:rPr>
          <w:bCs w:val="0"/>
        </w:rPr>
      </w:pPr>
    </w:p>
    <w:p w:rsidR="00E77304" w:rsidRPr="005C1539" w:rsidRDefault="00E77304" w:rsidP="00D30170">
      <w:pPr>
        <w:pStyle w:val="20"/>
        <w:numPr>
          <w:ilvl w:val="0"/>
          <w:numId w:val="0"/>
        </w:numPr>
        <w:spacing w:before="0"/>
        <w:jc w:val="both"/>
        <w:rPr>
          <w:bCs w:val="0"/>
        </w:rPr>
      </w:pPr>
      <w:bookmarkStart w:id="239" w:name="_Toc390594813"/>
      <w:r w:rsidRPr="005C1539">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34"/>
      <w:bookmarkEnd w:id="235"/>
      <w:r w:rsidRPr="005C1539">
        <w:rPr>
          <w:bCs w:val="0"/>
        </w:rPr>
        <w:t>.</w:t>
      </w:r>
      <w:bookmarkEnd w:id="239"/>
    </w:p>
    <w:p w:rsidR="00E77304" w:rsidRPr="005C1539" w:rsidRDefault="00E77304" w:rsidP="00801A6A">
      <w:pPr>
        <w:ind w:firstLine="709"/>
        <w:rPr>
          <w:rFonts w:cs="Times New Roman"/>
        </w:rPr>
      </w:pPr>
    </w:p>
    <w:p w:rsidR="00E77304" w:rsidRPr="005C1539" w:rsidRDefault="00E77304" w:rsidP="00801A6A">
      <w:r w:rsidRPr="005C1539">
        <w:t>Сведения о вновь строящихся и реконструируемых объектах централизованной системы водоотведения приведены в таблице 12.2.</w:t>
      </w:r>
    </w:p>
    <w:p w:rsidR="00E77304" w:rsidRPr="005C1539" w:rsidRDefault="00E77304" w:rsidP="00801A6A">
      <w:r w:rsidRPr="005C1539">
        <w:t>Мероприятия по строительству, реконструкции и модернизации объектов системы водоотведения обоснованы необходимостью обеспечения бесперебойной транспортировки сточных вод и достижения планового целевого показателя "Удельное количество повреждений на сетях канализации ".</w:t>
      </w:r>
    </w:p>
    <w:p w:rsidR="00E77304" w:rsidRPr="005C1539" w:rsidRDefault="00E77304" w:rsidP="00801A6A">
      <w:r w:rsidRPr="005C1539">
        <w:t>Обеспечение доступа к услугам водоотведения для новых потребителей, в том числе на преобразуемых территориях, обусловлено необходимостью их инженерного обеспечения в части водоотведения.</w:t>
      </w:r>
    </w:p>
    <w:p w:rsidR="00E77304" w:rsidRPr="005C1539" w:rsidRDefault="00E77304" w:rsidP="00801A6A">
      <w:r w:rsidRPr="005C1539">
        <w:t>Доступ к услугам водоотведения для существующих и перспективных потребителей, в том числе на преобразуемых территориях осуществляется за счет строительства и реконструкции канализационных сетей.</w:t>
      </w:r>
    </w:p>
    <w:p w:rsidR="00E77304" w:rsidRPr="005C1539" w:rsidRDefault="00E77304" w:rsidP="00801A6A">
      <w:r w:rsidRPr="005C1539">
        <w:t>Выполнение мероприятий по обеспечению бесперебойности предоставления услуг водоотведения потребителям обосновано необходимостью достижения плановых целевых показателей надежности и бесперебойности водоотведения.</w:t>
      </w:r>
    </w:p>
    <w:p w:rsidR="00E77304" w:rsidRPr="005C1539" w:rsidRDefault="00E77304" w:rsidP="00801A6A">
      <w:r w:rsidRPr="005C1539">
        <w:lastRenderedPageBreak/>
        <w:t>Для обеспечения бесперебойности предоставления услуг водоотведения потребителям предусматривается модернизация канализационных коллекторов, реконструкция аварийных, полностью изношенных сетей.</w:t>
      </w:r>
    </w:p>
    <w:p w:rsidR="00E77304" w:rsidRPr="005C1539" w:rsidRDefault="00E77304" w:rsidP="00801A6A">
      <w:r w:rsidRPr="005C1539">
        <w:t>Вывод из эксплуатации объектов системы водоотведения не предусмотрен.</w:t>
      </w:r>
    </w:p>
    <w:p w:rsidR="00E77304" w:rsidRPr="005C1539" w:rsidRDefault="00E77304" w:rsidP="007E389E"/>
    <w:p w:rsidR="00E77304" w:rsidRPr="005C1539" w:rsidRDefault="00E77304" w:rsidP="00D30170">
      <w:pPr>
        <w:pStyle w:val="20"/>
        <w:numPr>
          <w:ilvl w:val="0"/>
          <w:numId w:val="0"/>
        </w:numPr>
        <w:spacing w:before="0"/>
        <w:jc w:val="both"/>
        <w:rPr>
          <w:bCs w:val="0"/>
        </w:rPr>
      </w:pPr>
      <w:bookmarkStart w:id="240" w:name="_Toc378760699"/>
      <w:bookmarkStart w:id="241" w:name="_Toc379362070"/>
      <w:bookmarkStart w:id="242" w:name="_Toc390594814"/>
      <w:r w:rsidRPr="005C1539">
        <w:rPr>
          <w:bCs w:val="0"/>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0"/>
      <w:bookmarkEnd w:id="241"/>
      <w:r w:rsidRPr="005C1539">
        <w:rPr>
          <w:bCs w:val="0"/>
        </w:rPr>
        <w:t>.</w:t>
      </w:r>
      <w:bookmarkEnd w:id="242"/>
    </w:p>
    <w:p w:rsidR="00E77304" w:rsidRPr="005C1539" w:rsidRDefault="00E77304" w:rsidP="00801A6A">
      <w:pPr>
        <w:ind w:firstLine="709"/>
      </w:pPr>
    </w:p>
    <w:p w:rsidR="00E77304" w:rsidRPr="005C1539" w:rsidRDefault="00E77304" w:rsidP="00801A6A">
      <w:pPr>
        <w:ind w:firstLine="709"/>
      </w:pPr>
      <w:r w:rsidRPr="005C1539">
        <w:t>Современные системы водоотведения – это сложный комплекс инженерных сооружений и устройств, включающий в себя систему канализации, дворовую канализацию, уличные коллекторы, насосные станции перекачки сточных вод и канализационные очистные сооружения. Вследствие подвижки грунтов или других внешних динамических и статических нагрузок большинство трубопроводов приходят в негодность и не имеют должной пропускной способности. С другой стороны, по мере развития населенных пунктов и жилищного строительства нагрузки на систему водоотведения существенно увеличиваются и в большинстве случаев не соответствуют проектным. В результате таких изменений одни коллекторы становятся недогруженными, а другие перегруженными. И потому особенно актуальной становится задача интенсификации работы систем водоотведения, которая заключается в рациональном перераспределении потоков сточной жидкости с целью максимального использования пропускной способности всех сооружений и трубопроводов.</w:t>
      </w:r>
    </w:p>
    <w:p w:rsidR="00E77304" w:rsidRPr="005C1539" w:rsidRDefault="00E77304" w:rsidP="00801A6A">
      <w:pPr>
        <w:ind w:firstLine="709"/>
      </w:pPr>
      <w:r w:rsidRPr="005C1539">
        <w:t>В связи с этим особенно важным представляется наличие на объектах водоотведения автоматизированных систем управления, способных своевременно и точно дать необходимую информацию, осуществить оптимальное решение по ликвидации оперативных проблем.</w:t>
      </w:r>
    </w:p>
    <w:p w:rsidR="00E77304" w:rsidRPr="005C1539" w:rsidRDefault="00E77304" w:rsidP="00801A6A">
      <w:pPr>
        <w:pStyle w:val="af9"/>
        <w:spacing w:before="0" w:beforeAutospacing="0" w:after="0" w:afterAutospacing="0" w:line="360" w:lineRule="auto"/>
        <w:ind w:firstLine="709"/>
        <w:jc w:val="both"/>
        <w:rPr>
          <w:rFonts w:cs="Arial"/>
          <w:lang w:eastAsia="en-US"/>
        </w:rPr>
      </w:pPr>
      <w:r w:rsidRPr="005C1539">
        <w:rPr>
          <w:rFonts w:cs="Arial"/>
          <w:bCs/>
          <w:lang w:eastAsia="en-US"/>
        </w:rPr>
        <w:t>Современная автоматизированная система управления технологическим процессом водоотведения должна выполнять следующие основные функции:</w:t>
      </w:r>
    </w:p>
    <w:p w:rsidR="00E77304" w:rsidRPr="005C1539" w:rsidRDefault="00E77304" w:rsidP="00801A6A">
      <w:pPr>
        <w:numPr>
          <w:ilvl w:val="0"/>
          <w:numId w:val="13"/>
        </w:numPr>
        <w:ind w:firstLine="0"/>
      </w:pPr>
      <w:r w:rsidRPr="005C1539">
        <w:t xml:space="preserve">централизованный контроль технологических параметров процессов водоотведения и состояния основного и вспомогательного оборудования; </w:t>
      </w:r>
    </w:p>
    <w:p w:rsidR="00E77304" w:rsidRPr="005C1539" w:rsidRDefault="00E77304" w:rsidP="00801A6A">
      <w:pPr>
        <w:numPr>
          <w:ilvl w:val="0"/>
          <w:numId w:val="13"/>
        </w:numPr>
        <w:ind w:firstLine="0"/>
      </w:pPr>
      <w:r w:rsidRPr="005C1539">
        <w:t xml:space="preserve">оперативный учет и регистрация значений параметров оборудования; </w:t>
      </w:r>
    </w:p>
    <w:p w:rsidR="00E77304" w:rsidRPr="005C1539" w:rsidRDefault="00E77304" w:rsidP="00801A6A">
      <w:pPr>
        <w:numPr>
          <w:ilvl w:val="0"/>
          <w:numId w:val="13"/>
        </w:numPr>
        <w:ind w:firstLine="0"/>
      </w:pPr>
      <w:r w:rsidRPr="005C1539">
        <w:t xml:space="preserve">идентификация аварийных ситуаций; </w:t>
      </w:r>
    </w:p>
    <w:p w:rsidR="00E77304" w:rsidRPr="005C1539" w:rsidRDefault="00E77304" w:rsidP="00801A6A">
      <w:pPr>
        <w:numPr>
          <w:ilvl w:val="0"/>
          <w:numId w:val="13"/>
        </w:numPr>
        <w:ind w:firstLine="0"/>
      </w:pPr>
      <w:r w:rsidRPr="005C1539">
        <w:t xml:space="preserve">прогнозирование процессов водоотведения; </w:t>
      </w:r>
    </w:p>
    <w:p w:rsidR="00E77304" w:rsidRPr="005C1539" w:rsidRDefault="00E77304" w:rsidP="00801A6A">
      <w:pPr>
        <w:numPr>
          <w:ilvl w:val="0"/>
          <w:numId w:val="13"/>
        </w:numPr>
        <w:ind w:firstLine="0"/>
      </w:pPr>
      <w:r w:rsidRPr="005C1539">
        <w:t>оптимизация режимов работы основного и вспомогательного оборудования и диагностика его технического состояния.</w:t>
      </w:r>
    </w:p>
    <w:p w:rsidR="00E77304" w:rsidRPr="005C1539" w:rsidRDefault="00E77304" w:rsidP="00801A6A">
      <w:pPr>
        <w:ind w:firstLine="709"/>
      </w:pPr>
      <w:r w:rsidRPr="005C1539">
        <w:lastRenderedPageBreak/>
        <w:t>Телемеханизация диспетчерского управления является основным техническим средством диспетчеризации, позволяющим:</w:t>
      </w:r>
    </w:p>
    <w:p w:rsidR="00E77304" w:rsidRPr="005C1539" w:rsidRDefault="00E77304" w:rsidP="00801A6A">
      <w:pPr>
        <w:pStyle w:val="ad"/>
        <w:numPr>
          <w:ilvl w:val="0"/>
          <w:numId w:val="3"/>
        </w:numPr>
        <w:ind w:left="851"/>
      </w:pPr>
      <w:r w:rsidRPr="005C1539">
        <w:t>наиболее полно, непрерывно и в компактной форме отображать на ПУ технологический процесс;</w:t>
      </w:r>
    </w:p>
    <w:p w:rsidR="00E77304" w:rsidRPr="005C1539" w:rsidRDefault="00E77304" w:rsidP="00801A6A">
      <w:pPr>
        <w:pStyle w:val="ad"/>
        <w:numPr>
          <w:ilvl w:val="0"/>
          <w:numId w:val="3"/>
        </w:numPr>
        <w:ind w:left="851"/>
      </w:pPr>
      <w:r w:rsidRPr="005C1539">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E77304" w:rsidRPr="005C1539" w:rsidRDefault="00E77304" w:rsidP="00801A6A">
      <w:pPr>
        <w:pStyle w:val="ad"/>
        <w:numPr>
          <w:ilvl w:val="0"/>
          <w:numId w:val="3"/>
        </w:numPr>
        <w:ind w:left="851"/>
      </w:pPr>
      <w:r w:rsidRPr="005C1539">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E77304" w:rsidRPr="005C1539" w:rsidRDefault="00E77304" w:rsidP="00801A6A">
      <w:pPr>
        <w:pStyle w:val="ad"/>
        <w:numPr>
          <w:ilvl w:val="0"/>
          <w:numId w:val="3"/>
        </w:numPr>
        <w:ind w:left="851"/>
      </w:pPr>
      <w:r w:rsidRPr="005C1539">
        <w:t>обеспечивать передачу в АСУ ТП водоотведения необходимого объема информации;</w:t>
      </w:r>
    </w:p>
    <w:p w:rsidR="00E77304" w:rsidRPr="005C1539" w:rsidRDefault="00E77304" w:rsidP="00801A6A">
      <w:pPr>
        <w:pStyle w:val="ad"/>
        <w:numPr>
          <w:ilvl w:val="0"/>
          <w:numId w:val="3"/>
        </w:numPr>
        <w:ind w:left="851"/>
      </w:pPr>
      <w:r w:rsidRPr="005C1539">
        <w:t>осуществлять телеавтоматическую работу сооружений и агрегатов, удаленных на значительные расстояния;</w:t>
      </w:r>
    </w:p>
    <w:p w:rsidR="00E77304" w:rsidRPr="005C1539" w:rsidRDefault="00E77304" w:rsidP="00801A6A">
      <w:pPr>
        <w:pStyle w:val="ad"/>
        <w:numPr>
          <w:ilvl w:val="0"/>
          <w:numId w:val="3"/>
        </w:numPr>
        <w:ind w:left="851"/>
      </w:pPr>
      <w:r w:rsidRPr="005C1539">
        <w:t>использовать минимальное количество линий связи;</w:t>
      </w:r>
    </w:p>
    <w:p w:rsidR="00E77304" w:rsidRPr="005C1539" w:rsidRDefault="00E77304" w:rsidP="00801A6A">
      <w:pPr>
        <w:pStyle w:val="ad"/>
        <w:numPr>
          <w:ilvl w:val="0"/>
          <w:numId w:val="3"/>
        </w:numPr>
        <w:ind w:left="851"/>
      </w:pPr>
      <w:r w:rsidRPr="005C1539">
        <w:t>регистрировать и документировать значения технологических параметров и события в технологическом процессе.</w:t>
      </w:r>
    </w:p>
    <w:p w:rsidR="00E77304" w:rsidRPr="005C1539" w:rsidRDefault="00E77304" w:rsidP="00801A6A">
      <w:pPr>
        <w:rPr>
          <w:rFonts w:cs="Times New Roman"/>
          <w:bCs/>
        </w:rPr>
      </w:pPr>
      <w:r w:rsidRPr="005C1539">
        <w:rPr>
          <w:rFonts w:cs="Times New Roman"/>
          <w:bCs/>
        </w:rPr>
        <w:t xml:space="preserve">В целях повышения энергетической эффективности и энергосбережения за счет возможности регулирования потока в коллекторах и управления притоком сточных вод в с. Рябово предусматривается создание системы управления водоотведением. </w:t>
      </w:r>
    </w:p>
    <w:p w:rsidR="00E77304" w:rsidRPr="005C1539" w:rsidRDefault="00E77304" w:rsidP="00F56C8C">
      <w:pPr>
        <w:ind w:firstLine="709"/>
      </w:pPr>
    </w:p>
    <w:p w:rsidR="00E77304" w:rsidRPr="005C1539" w:rsidRDefault="00E77304" w:rsidP="00D30170">
      <w:pPr>
        <w:pStyle w:val="20"/>
        <w:numPr>
          <w:ilvl w:val="0"/>
          <w:numId w:val="0"/>
        </w:numPr>
        <w:spacing w:before="0"/>
        <w:jc w:val="both"/>
        <w:rPr>
          <w:bCs w:val="0"/>
        </w:rPr>
      </w:pPr>
      <w:bookmarkStart w:id="243" w:name="_Toc390594815"/>
      <w:r w:rsidRPr="005C1539">
        <w:rPr>
          <w:bCs w:val="0"/>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43"/>
    </w:p>
    <w:p w:rsidR="00E77304" w:rsidRPr="005C1539" w:rsidRDefault="00E77304" w:rsidP="00903259">
      <w:pPr>
        <w:ind w:firstLine="0"/>
        <w:rPr>
          <w:rFonts w:cs="Times New Roman"/>
          <w:lang w:eastAsia="ru-RU"/>
        </w:rPr>
      </w:pPr>
    </w:p>
    <w:p w:rsidR="00E77304" w:rsidRPr="005C1539" w:rsidRDefault="00E77304" w:rsidP="00801A6A">
      <w:pPr>
        <w:ind w:firstLine="709"/>
      </w:pPr>
      <w:r w:rsidRPr="005C1539">
        <w:rPr>
          <w:i/>
        </w:rPr>
        <w:t xml:space="preserve">Трассы </w:t>
      </w:r>
      <w:r w:rsidRPr="005C1539">
        <w:t>выбраны с учетом обеспечения кратчайшего расстояния до приемника сточных вод (тоннельные канализационные коллектора, канализационные сети); рельефа местности;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E77304" w:rsidRPr="005C1539" w:rsidRDefault="00E77304" w:rsidP="00801A6A">
      <w:pPr>
        <w:ind w:firstLine="709"/>
      </w:pPr>
      <w:r w:rsidRPr="005C1539">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E77304" w:rsidRPr="005C1539" w:rsidRDefault="00E77304" w:rsidP="00801A6A">
      <w:pPr>
        <w:ind w:firstLine="709"/>
      </w:pPr>
      <w:r w:rsidRPr="005C1539">
        <w:t xml:space="preserve">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w:t>
      </w:r>
      <w:r w:rsidRPr="005C1539">
        <w:lastRenderedPageBreak/>
        <w:t>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E77304" w:rsidRPr="005C1539" w:rsidRDefault="00E77304" w:rsidP="00801A6A">
      <w:pPr>
        <w:ind w:firstLine="709"/>
      </w:pPr>
      <w:r w:rsidRPr="005C1539">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E77304" w:rsidRPr="005C1539" w:rsidRDefault="00E77304" w:rsidP="00801A6A">
      <w:pPr>
        <w:ind w:firstLine="709"/>
      </w:pPr>
      <w:r w:rsidRPr="005C1539">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E77304" w:rsidRPr="005C1539" w:rsidRDefault="00E77304" w:rsidP="00801A6A">
      <w:pPr>
        <w:ind w:firstLine="709"/>
      </w:pPr>
      <w:r w:rsidRPr="005C1539">
        <w:t>Расстояние в свету между наружными стенками трубопроводов и колодцев или камер должно быть не менее 0,15 м.</w:t>
      </w:r>
    </w:p>
    <w:p w:rsidR="00E77304" w:rsidRPr="005C1539" w:rsidRDefault="00E77304" w:rsidP="00801A6A">
      <w:pPr>
        <w:ind w:firstLine="709"/>
      </w:pPr>
      <w:r w:rsidRPr="005C1539">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E77304" w:rsidRPr="005C1539" w:rsidRDefault="00E77304" w:rsidP="00801A6A">
      <w:pPr>
        <w:ind w:firstLine="709"/>
      </w:pPr>
      <w:r w:rsidRPr="005C1539">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E77304" w:rsidRPr="005C1539" w:rsidRDefault="00E77304" w:rsidP="00801A6A">
      <w:pPr>
        <w:ind w:firstLine="709"/>
      </w:pPr>
      <w:r w:rsidRPr="005C1539">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E77304" w:rsidRPr="005C1539" w:rsidRDefault="00E77304" w:rsidP="00801A6A">
      <w:pPr>
        <w:ind w:firstLine="709"/>
      </w:pPr>
      <w:r w:rsidRPr="005C1539">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E77304" w:rsidRPr="005C1539" w:rsidRDefault="00E77304" w:rsidP="00801A6A">
      <w:pPr>
        <w:ind w:firstLine="709"/>
      </w:pPr>
      <w:r w:rsidRPr="005C1539">
        <w:lastRenderedPageBreak/>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E77304" w:rsidRPr="005C1539" w:rsidRDefault="00E77304" w:rsidP="00801A6A">
      <w:pPr>
        <w:ind w:firstLine="709"/>
      </w:pPr>
      <w:r w:rsidRPr="005C1539">
        <w:t>Прокладка подземных сетей в туннелях позволяет ремонтировать коммуникации без вскрытия проезжей части улиц и упрощает их эксплуатацию.</w:t>
      </w:r>
    </w:p>
    <w:p w:rsidR="00E77304" w:rsidRPr="005C1539" w:rsidRDefault="00E77304" w:rsidP="00801A6A">
      <w:pPr>
        <w:ind w:firstLine="709"/>
      </w:pPr>
      <w:r w:rsidRPr="005C1539">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E77304" w:rsidRPr="005C1539" w:rsidRDefault="00E77304" w:rsidP="00FA2749">
      <w:pPr>
        <w:ind w:firstLine="709"/>
      </w:pPr>
    </w:p>
    <w:p w:rsidR="00E77304" w:rsidRPr="005C1539" w:rsidRDefault="00E77304" w:rsidP="00D30170">
      <w:pPr>
        <w:pStyle w:val="20"/>
        <w:numPr>
          <w:ilvl w:val="0"/>
          <w:numId w:val="0"/>
        </w:numPr>
        <w:spacing w:before="0"/>
        <w:jc w:val="both"/>
        <w:rPr>
          <w:bCs w:val="0"/>
        </w:rPr>
      </w:pPr>
      <w:bookmarkStart w:id="244" w:name="_Toc390594816"/>
      <w:r w:rsidRPr="005C1539">
        <w:rPr>
          <w:bCs w:val="0"/>
        </w:rPr>
        <w:t>12.7. Границы и характеристики охранных зон сетей и сооружений централизованной системы водоотведения.</w:t>
      </w:r>
      <w:bookmarkEnd w:id="244"/>
    </w:p>
    <w:p w:rsidR="00E77304" w:rsidRPr="005C1539" w:rsidRDefault="00E77304" w:rsidP="00470D82">
      <w:pPr>
        <w:ind w:firstLine="0"/>
        <w:rPr>
          <w:rFonts w:cs="Times New Roman"/>
          <w:b/>
          <w:sz w:val="28"/>
          <w:szCs w:val="28"/>
          <w:highlight w:val="yellow"/>
        </w:rPr>
      </w:pPr>
    </w:p>
    <w:p w:rsidR="00E77304" w:rsidRPr="005C1539" w:rsidRDefault="00E77304" w:rsidP="00801A6A">
      <w:pPr>
        <w:ind w:firstLine="709"/>
        <w:rPr>
          <w:rFonts w:cs="Times New Roman"/>
          <w:lang w:eastAsia="ru-RU"/>
        </w:rPr>
      </w:pPr>
      <w:r w:rsidRPr="005C1539">
        <w:rPr>
          <w:rFonts w:cs="Times New Roman"/>
          <w:lang w:eastAsia="ru-RU"/>
        </w:rPr>
        <w:t xml:space="preserve">Любая канализационная система является потенциальным источником опасности для питьевой воды или поблизости расположенной территории. </w:t>
      </w:r>
      <w:r w:rsidRPr="005C1539">
        <w:rPr>
          <w:rFonts w:cs="Times New Roman"/>
          <w:bCs/>
          <w:lang w:eastAsia="ru-RU"/>
        </w:rPr>
        <w:t>Для предотвращения их загрязнения канализационными стоками в с. Рябово предусмотрены охранные, или санитарные, зоны канализации.</w:t>
      </w:r>
    </w:p>
    <w:p w:rsidR="00E77304" w:rsidRPr="005C1539" w:rsidRDefault="00E77304" w:rsidP="00801A6A">
      <w:pPr>
        <w:ind w:firstLine="709"/>
        <w:rPr>
          <w:rFonts w:cs="Times New Roman"/>
          <w:lang w:eastAsia="ru-RU"/>
        </w:rPr>
      </w:pPr>
      <w:r w:rsidRPr="005C1539">
        <w:rPr>
          <w:rFonts w:cs="Times New Roman"/>
          <w:lang w:eastAsia="ru-RU"/>
        </w:rPr>
        <w:t>Их размеры четко определены нормативными документами — СНиП (строительные  нормы) и СанПиН (санитарные правила). Зависят эти размеры от глубины расположения и диаметра коллектора, вида и объема сточных жидкостей.</w:t>
      </w:r>
    </w:p>
    <w:p w:rsidR="00E77304" w:rsidRPr="005C1539" w:rsidRDefault="00E77304" w:rsidP="00801A6A">
      <w:pPr>
        <w:ind w:firstLine="709"/>
        <w:rPr>
          <w:rFonts w:cs="Times New Roman"/>
          <w:lang w:eastAsia="ru-RU"/>
        </w:rPr>
      </w:pPr>
      <w:r w:rsidRPr="005C1539">
        <w:rPr>
          <w:rFonts w:cs="Times New Roman"/>
          <w:lang w:eastAsia="ru-RU"/>
        </w:rPr>
        <w:t xml:space="preserve">Для насосных станций, очистных и других канализационных сооружений существуют свои нормативные показатели, зависящие от размеров строений, их назначения и места расположения. </w:t>
      </w:r>
    </w:p>
    <w:p w:rsidR="00E77304" w:rsidRPr="005C1539" w:rsidRDefault="00E77304" w:rsidP="00801A6A">
      <w:pPr>
        <w:ind w:firstLine="709"/>
        <w:rPr>
          <w:rFonts w:cs="Times New Roman"/>
          <w:lang w:eastAsia="ru-RU"/>
        </w:rPr>
      </w:pPr>
      <w:r w:rsidRPr="005C1539">
        <w:rPr>
          <w:rFonts w:cs="Times New Roman"/>
          <w:lang w:eastAsia="ru-RU"/>
        </w:rPr>
        <w:t>В охранных зонах канализации не разрешается:</w:t>
      </w:r>
    </w:p>
    <w:p w:rsidR="00E77304" w:rsidRPr="005C1539" w:rsidRDefault="00E77304" w:rsidP="00801A6A">
      <w:pPr>
        <w:numPr>
          <w:ilvl w:val="0"/>
          <w:numId w:val="14"/>
        </w:numPr>
        <w:rPr>
          <w:rFonts w:cs="Times New Roman"/>
          <w:lang w:eastAsia="ru-RU"/>
        </w:rPr>
      </w:pPr>
      <w:r w:rsidRPr="005C1539">
        <w:rPr>
          <w:rFonts w:cs="Times New Roman"/>
          <w:lang w:eastAsia="ru-RU"/>
        </w:rPr>
        <w:t>высаживать деревья на расстоянии менее 3-х метров от коллекторов</w:t>
      </w:r>
    </w:p>
    <w:p w:rsidR="00E77304" w:rsidRPr="005C1539" w:rsidRDefault="00E77304" w:rsidP="00801A6A">
      <w:pPr>
        <w:numPr>
          <w:ilvl w:val="0"/>
          <w:numId w:val="14"/>
        </w:numPr>
        <w:rPr>
          <w:rFonts w:cs="Times New Roman"/>
          <w:lang w:eastAsia="ru-RU"/>
        </w:rPr>
      </w:pPr>
      <w:r w:rsidRPr="005C1539">
        <w:rPr>
          <w:rFonts w:cs="Times New Roman"/>
          <w:lang w:eastAsia="ru-RU"/>
        </w:rPr>
        <w:t>срезать или подсыпать грунт</w:t>
      </w:r>
    </w:p>
    <w:p w:rsidR="00E77304" w:rsidRPr="005C1539" w:rsidRDefault="00E77304" w:rsidP="00801A6A">
      <w:pPr>
        <w:numPr>
          <w:ilvl w:val="0"/>
          <w:numId w:val="14"/>
        </w:numPr>
        <w:rPr>
          <w:rFonts w:cs="Times New Roman"/>
          <w:lang w:eastAsia="ru-RU"/>
        </w:rPr>
      </w:pPr>
      <w:r w:rsidRPr="005C1539">
        <w:rPr>
          <w:rFonts w:cs="Times New Roman"/>
          <w:lang w:eastAsia="ru-RU"/>
        </w:rPr>
        <w:t>устраивать склады и свалки</w:t>
      </w:r>
    </w:p>
    <w:p w:rsidR="00E77304" w:rsidRPr="005C1539" w:rsidRDefault="00E77304" w:rsidP="00801A6A">
      <w:pPr>
        <w:numPr>
          <w:ilvl w:val="0"/>
          <w:numId w:val="14"/>
        </w:numPr>
        <w:rPr>
          <w:rFonts w:cs="Times New Roman"/>
          <w:lang w:eastAsia="ru-RU"/>
        </w:rPr>
      </w:pPr>
      <w:r w:rsidRPr="005C1539">
        <w:rPr>
          <w:rFonts w:cs="Times New Roman"/>
          <w:lang w:eastAsia="ru-RU"/>
        </w:rPr>
        <w:t>производить взрывные или свайные работы</w:t>
      </w:r>
    </w:p>
    <w:p w:rsidR="00E77304" w:rsidRPr="005C1539" w:rsidRDefault="00E77304" w:rsidP="00801A6A">
      <w:pPr>
        <w:numPr>
          <w:ilvl w:val="0"/>
          <w:numId w:val="14"/>
        </w:numPr>
        <w:rPr>
          <w:rFonts w:cs="Times New Roman"/>
          <w:lang w:eastAsia="ru-RU"/>
        </w:rPr>
      </w:pPr>
      <w:r w:rsidRPr="005C1539">
        <w:rPr>
          <w:rFonts w:cs="Times New Roman"/>
          <w:lang w:eastAsia="ru-RU"/>
        </w:rPr>
        <w:t>использовать ударные механизмы и буровые установки</w:t>
      </w:r>
    </w:p>
    <w:p w:rsidR="00E77304" w:rsidRPr="005C1539" w:rsidRDefault="00E77304" w:rsidP="00801A6A">
      <w:pPr>
        <w:numPr>
          <w:ilvl w:val="0"/>
          <w:numId w:val="14"/>
        </w:numPr>
        <w:rPr>
          <w:rFonts w:cs="Times New Roman"/>
          <w:lang w:eastAsia="ru-RU"/>
        </w:rPr>
      </w:pPr>
      <w:r w:rsidRPr="005C1539">
        <w:rPr>
          <w:rFonts w:cs="Times New Roman"/>
          <w:lang w:eastAsia="ru-RU"/>
        </w:rPr>
        <w:t>преграждать доступ к сооружениям</w:t>
      </w:r>
    </w:p>
    <w:p w:rsidR="00E77304" w:rsidRPr="005C1539" w:rsidRDefault="00E77304" w:rsidP="00801A6A">
      <w:pPr>
        <w:numPr>
          <w:ilvl w:val="0"/>
          <w:numId w:val="14"/>
        </w:numPr>
        <w:rPr>
          <w:rFonts w:cs="Times New Roman"/>
          <w:lang w:eastAsia="ru-RU"/>
        </w:rPr>
      </w:pPr>
      <w:r w:rsidRPr="005C1539">
        <w:rPr>
          <w:rFonts w:cs="Times New Roman"/>
          <w:lang w:eastAsia="ru-RU"/>
        </w:rPr>
        <w:t>проводить без соответствующего разрешения грузоподъемные и строительные работы</w:t>
      </w:r>
    </w:p>
    <w:p w:rsidR="00E77304" w:rsidRPr="005C1539" w:rsidRDefault="00E77304" w:rsidP="00801A6A">
      <w:pPr>
        <w:numPr>
          <w:ilvl w:val="0"/>
          <w:numId w:val="14"/>
        </w:numPr>
        <w:rPr>
          <w:rFonts w:cs="Times New Roman"/>
          <w:lang w:eastAsia="ru-RU"/>
        </w:rPr>
      </w:pPr>
      <w:r w:rsidRPr="005C1539">
        <w:rPr>
          <w:rFonts w:cs="Times New Roman"/>
          <w:lang w:eastAsia="ru-RU"/>
        </w:rPr>
        <w:lastRenderedPageBreak/>
        <w:t>осуществлять перемещение грунта недалеко от водоемов, расположенных вблизи канализационных коммуникаций, погружение в них массивных конструкций, углубление дна.</w:t>
      </w:r>
    </w:p>
    <w:p w:rsidR="00E77304" w:rsidRPr="005C1539" w:rsidRDefault="00E77304" w:rsidP="00801A6A">
      <w:pPr>
        <w:ind w:firstLine="709"/>
        <w:rPr>
          <w:rFonts w:cs="Times New Roman"/>
        </w:rPr>
      </w:pPr>
      <w:r w:rsidRPr="005C1539">
        <w:rPr>
          <w:rFonts w:cs="Times New Roman"/>
        </w:rPr>
        <w:t xml:space="preserve">Для сетевых сооружений канализации на уличных проездах и других открытых территориях, а также находящихся на территориях абонентов устанавливается следующая охранная зона: </w:t>
      </w:r>
    </w:p>
    <w:p w:rsidR="00E77304" w:rsidRPr="005C1539" w:rsidRDefault="00E77304" w:rsidP="00801A6A">
      <w:pPr>
        <w:ind w:firstLine="709"/>
        <w:rPr>
          <w:rFonts w:cs="Times New Roman"/>
        </w:rPr>
      </w:pPr>
      <w:r w:rsidRPr="005C1539">
        <w:rPr>
          <w:rFonts w:cs="Times New Roman"/>
        </w:rPr>
        <w:t xml:space="preserve">- для сетей диаметром менее 600 мм - 10-метровая зона, по 5 м в обе стороны от наружной стенки трубопроводов или от выступающих частей здания, сооружения; </w:t>
      </w:r>
    </w:p>
    <w:p w:rsidR="00E77304" w:rsidRPr="005C1539" w:rsidRDefault="00E77304" w:rsidP="00801A6A">
      <w:pPr>
        <w:ind w:firstLine="709"/>
        <w:rPr>
          <w:rFonts w:cs="Times New Roman"/>
        </w:rPr>
      </w:pPr>
      <w:r w:rsidRPr="005C1539">
        <w:rPr>
          <w:rFonts w:cs="Times New Roman"/>
        </w:rPr>
        <w:t xml:space="preserve">- для магистралей диаметром свыше 1000 мм - 20-50-метровая зона в обе стороны от стенки трубопроводов или от выступающих частей здания, сооружения в зависимости от грунтов и назначения трубопровода. </w:t>
      </w:r>
    </w:p>
    <w:p w:rsidR="00E77304" w:rsidRPr="005C1539" w:rsidRDefault="00E77304" w:rsidP="00D30170">
      <w:pPr>
        <w:ind w:firstLine="709"/>
        <w:outlineLvl w:val="0"/>
        <w:rPr>
          <w:rFonts w:cs="Times New Roman"/>
        </w:rPr>
      </w:pPr>
      <w:r w:rsidRPr="005C1539">
        <w:rPr>
          <w:rFonts w:cs="Times New Roman"/>
        </w:rPr>
        <w:t xml:space="preserve"> Согласно СНиП 2.07.01-89 «Градостроительство. Планировка и застройка городских и </w:t>
      </w:r>
    </w:p>
    <w:p w:rsidR="00E77304" w:rsidRPr="005C1539" w:rsidRDefault="00E77304" w:rsidP="00801A6A">
      <w:pPr>
        <w:ind w:firstLine="0"/>
        <w:rPr>
          <w:rFonts w:cs="Times New Roman"/>
        </w:rPr>
      </w:pPr>
      <w:r w:rsidRPr="005C1539">
        <w:rPr>
          <w:rFonts w:cs="Times New Roman"/>
        </w:rPr>
        <w:t>сельских поселений» предусматриваются следующие расстояния от сетей централизованной системы водоотведения (Таблицы 12.7.1. и 12.7.2.).</w:t>
      </w:r>
    </w:p>
    <w:p w:rsidR="00E77304" w:rsidRPr="005C1539" w:rsidRDefault="00E77304" w:rsidP="00D30170">
      <w:pPr>
        <w:ind w:firstLine="0"/>
        <w:jc w:val="right"/>
        <w:outlineLvl w:val="0"/>
        <w:rPr>
          <w:rFonts w:cs="Times New Roman"/>
        </w:rPr>
      </w:pPr>
      <w:bookmarkStart w:id="245" w:name="_Toc389681427"/>
      <w:bookmarkStart w:id="246" w:name="_Toc390594817"/>
      <w:r w:rsidRPr="005C1539">
        <w:rPr>
          <w:rFonts w:cs="Times New Roman"/>
        </w:rPr>
        <w:t>Таблица 12.7.1</w:t>
      </w:r>
      <w:bookmarkEnd w:id="245"/>
      <w:bookmarkEnd w:id="24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151"/>
        <w:gridCol w:w="1271"/>
        <w:gridCol w:w="986"/>
        <w:gridCol w:w="952"/>
        <w:gridCol w:w="1355"/>
        <w:gridCol w:w="975"/>
        <w:gridCol w:w="1171"/>
        <w:gridCol w:w="567"/>
        <w:gridCol w:w="594"/>
        <w:gridCol w:w="12"/>
      </w:tblGrid>
      <w:tr w:rsidR="00E77304" w:rsidRPr="005C1539">
        <w:trPr>
          <w:gridAfter w:val="1"/>
          <w:wAfter w:w="12" w:type="dxa"/>
        </w:trPr>
        <w:tc>
          <w:tcPr>
            <w:tcW w:w="1102"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Инженерные сети</w:t>
            </w:r>
          </w:p>
        </w:tc>
        <w:tc>
          <w:tcPr>
            <w:tcW w:w="9023" w:type="dxa"/>
            <w:gridSpan w:val="9"/>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Расстояние, м, по горизонтали (в свету) от подземных сетей до</w:t>
            </w:r>
          </w:p>
        </w:tc>
      </w:tr>
      <w:tr w:rsidR="00E77304" w:rsidRPr="005C1539">
        <w:trPr>
          <w:gridAfter w:val="1"/>
          <w:wAfter w:w="12" w:type="dxa"/>
        </w:trPr>
        <w:tc>
          <w:tcPr>
            <w:tcW w:w="1102" w:type="dxa"/>
            <w:vMerge/>
            <w:vAlign w:val="center"/>
          </w:tcPr>
          <w:p w:rsidR="00E77304" w:rsidRPr="005C1539" w:rsidRDefault="00E77304" w:rsidP="00801A6A">
            <w:pPr>
              <w:spacing w:line="240" w:lineRule="auto"/>
              <w:ind w:firstLine="0"/>
              <w:jc w:val="center"/>
              <w:rPr>
                <w:rFonts w:cs="Times New Roman"/>
                <w:sz w:val="16"/>
                <w:szCs w:val="16"/>
              </w:rPr>
            </w:pPr>
          </w:p>
        </w:tc>
        <w:tc>
          <w:tcPr>
            <w:tcW w:w="1152" w:type="dxa"/>
            <w:vMerge w:val="restart"/>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фундаментов зданий и сооружений</w:t>
            </w:r>
          </w:p>
        </w:tc>
        <w:tc>
          <w:tcPr>
            <w:tcW w:w="1271" w:type="dxa"/>
            <w:vMerge w:val="restart"/>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фундаментов ограждений предприятий, эстакад, опор контактной сети и связи, железных дорог</w:t>
            </w:r>
          </w:p>
        </w:tc>
        <w:tc>
          <w:tcPr>
            <w:tcW w:w="1938" w:type="dxa"/>
            <w:gridSpan w:val="2"/>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оси крайнего пути</w:t>
            </w:r>
          </w:p>
        </w:tc>
        <w:tc>
          <w:tcPr>
            <w:tcW w:w="1355" w:type="dxa"/>
            <w:vMerge w:val="restart"/>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бортового камня улицы, дороги(кромки проезжей части, укреп- ленной полосы обочины)</w:t>
            </w:r>
          </w:p>
        </w:tc>
        <w:tc>
          <w:tcPr>
            <w:tcW w:w="975" w:type="dxa"/>
            <w:vMerge w:val="restart"/>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наружной бровки кювета или подошвы насыпи дороги</w:t>
            </w:r>
          </w:p>
        </w:tc>
        <w:tc>
          <w:tcPr>
            <w:tcW w:w="2332" w:type="dxa"/>
            <w:gridSpan w:val="3"/>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фундаментов опор воздушных линий электропередачи напряжением</w:t>
            </w:r>
          </w:p>
        </w:tc>
      </w:tr>
      <w:tr w:rsidR="00E77304" w:rsidRPr="005C1539">
        <w:trPr>
          <w:gridAfter w:val="1"/>
          <w:wAfter w:w="12" w:type="dxa"/>
        </w:trPr>
        <w:tc>
          <w:tcPr>
            <w:tcW w:w="1102" w:type="dxa"/>
            <w:vMerge/>
            <w:vAlign w:val="center"/>
          </w:tcPr>
          <w:p w:rsidR="00E77304" w:rsidRPr="005C1539" w:rsidRDefault="00E77304" w:rsidP="00801A6A">
            <w:pPr>
              <w:spacing w:line="240" w:lineRule="auto"/>
              <w:ind w:firstLine="0"/>
              <w:jc w:val="center"/>
              <w:rPr>
                <w:rFonts w:cs="Times New Roman"/>
                <w:sz w:val="16"/>
                <w:szCs w:val="16"/>
              </w:rPr>
            </w:pPr>
          </w:p>
        </w:tc>
        <w:tc>
          <w:tcPr>
            <w:tcW w:w="1152" w:type="dxa"/>
            <w:vMerge/>
            <w:vAlign w:val="center"/>
          </w:tcPr>
          <w:p w:rsidR="00E77304" w:rsidRPr="005C1539" w:rsidRDefault="00E77304" w:rsidP="00801A6A">
            <w:pPr>
              <w:spacing w:line="240" w:lineRule="auto"/>
              <w:ind w:firstLine="0"/>
              <w:jc w:val="center"/>
              <w:rPr>
                <w:rFonts w:cs="Times New Roman"/>
                <w:sz w:val="16"/>
                <w:szCs w:val="16"/>
                <w:lang w:eastAsia="ru-RU"/>
              </w:rPr>
            </w:pPr>
          </w:p>
        </w:tc>
        <w:tc>
          <w:tcPr>
            <w:tcW w:w="1271" w:type="dxa"/>
            <w:vMerge/>
            <w:vAlign w:val="center"/>
          </w:tcPr>
          <w:p w:rsidR="00E77304" w:rsidRPr="005C1539" w:rsidRDefault="00E77304" w:rsidP="00801A6A">
            <w:pPr>
              <w:spacing w:line="240" w:lineRule="auto"/>
              <w:ind w:firstLine="0"/>
              <w:jc w:val="center"/>
              <w:rPr>
                <w:rFonts w:cs="Times New Roman"/>
                <w:sz w:val="16"/>
                <w:szCs w:val="16"/>
                <w:lang w:eastAsia="ru-RU"/>
              </w:rPr>
            </w:pPr>
          </w:p>
        </w:tc>
        <w:tc>
          <w:tcPr>
            <w:tcW w:w="986" w:type="dxa"/>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железных дорог колеи 1520 мм, но не менее глубины траншеи до подошвы насыпи и бровки выемки</w:t>
            </w:r>
          </w:p>
        </w:tc>
        <w:tc>
          <w:tcPr>
            <w:tcW w:w="9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(кромки проезжей части, укреп- ленной полосы обочины)</w:t>
            </w:r>
          </w:p>
        </w:tc>
        <w:tc>
          <w:tcPr>
            <w:tcW w:w="1355" w:type="dxa"/>
            <w:vMerge/>
            <w:vAlign w:val="center"/>
          </w:tcPr>
          <w:p w:rsidR="00E77304" w:rsidRPr="005C1539" w:rsidRDefault="00E77304" w:rsidP="00801A6A">
            <w:pPr>
              <w:spacing w:line="240" w:lineRule="auto"/>
              <w:ind w:firstLine="0"/>
              <w:jc w:val="center"/>
              <w:rPr>
                <w:rFonts w:cs="Times New Roman"/>
                <w:sz w:val="16"/>
                <w:szCs w:val="16"/>
                <w:lang w:eastAsia="ru-RU"/>
              </w:rPr>
            </w:pPr>
          </w:p>
        </w:tc>
        <w:tc>
          <w:tcPr>
            <w:tcW w:w="975" w:type="dxa"/>
            <w:vMerge/>
            <w:vAlign w:val="center"/>
          </w:tcPr>
          <w:p w:rsidR="00E77304" w:rsidRPr="005C1539" w:rsidRDefault="00E77304" w:rsidP="00801A6A">
            <w:pPr>
              <w:spacing w:line="240" w:lineRule="auto"/>
              <w:ind w:firstLine="0"/>
              <w:jc w:val="center"/>
              <w:rPr>
                <w:rFonts w:cs="Times New Roman"/>
                <w:sz w:val="16"/>
                <w:szCs w:val="16"/>
              </w:rPr>
            </w:pPr>
          </w:p>
        </w:tc>
        <w:tc>
          <w:tcPr>
            <w:tcW w:w="1171" w:type="dxa"/>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lang w:eastAsia="ru-RU"/>
              </w:rPr>
              <w:t>до 1 кВ наружного освещения, контактной сети трамваев и троллейбусов</w:t>
            </w:r>
          </w:p>
        </w:tc>
        <w:tc>
          <w:tcPr>
            <w:tcW w:w="567"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св.1 до 35 кВ</w:t>
            </w:r>
          </w:p>
        </w:tc>
        <w:tc>
          <w:tcPr>
            <w:tcW w:w="594"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св.35 до 110 кВ и выше</w:t>
            </w:r>
          </w:p>
        </w:tc>
      </w:tr>
      <w:tr w:rsidR="00E77304" w:rsidRPr="005C1539">
        <w:tc>
          <w:tcPr>
            <w:tcW w:w="110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11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12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986"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9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5</w:t>
            </w:r>
          </w:p>
        </w:tc>
        <w:tc>
          <w:tcPr>
            <w:tcW w:w="135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6</w:t>
            </w:r>
          </w:p>
        </w:tc>
        <w:tc>
          <w:tcPr>
            <w:tcW w:w="97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7</w:t>
            </w:r>
          </w:p>
        </w:tc>
        <w:tc>
          <w:tcPr>
            <w:tcW w:w="11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8</w:t>
            </w:r>
          </w:p>
        </w:tc>
        <w:tc>
          <w:tcPr>
            <w:tcW w:w="567"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9</w:t>
            </w:r>
          </w:p>
        </w:tc>
        <w:tc>
          <w:tcPr>
            <w:tcW w:w="606" w:type="dxa"/>
            <w:gridSpan w:val="2"/>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10</w:t>
            </w:r>
          </w:p>
        </w:tc>
      </w:tr>
      <w:tr w:rsidR="00E77304" w:rsidRPr="005C1539">
        <w:tc>
          <w:tcPr>
            <w:tcW w:w="110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Водопровод и напорная канализация</w:t>
            </w:r>
          </w:p>
        </w:tc>
        <w:tc>
          <w:tcPr>
            <w:tcW w:w="11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5</w:t>
            </w:r>
          </w:p>
        </w:tc>
        <w:tc>
          <w:tcPr>
            <w:tcW w:w="12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986"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9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2,8</w:t>
            </w:r>
          </w:p>
        </w:tc>
        <w:tc>
          <w:tcPr>
            <w:tcW w:w="135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97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11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567"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606" w:type="dxa"/>
            <w:gridSpan w:val="2"/>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3</w:t>
            </w:r>
          </w:p>
        </w:tc>
      </w:tr>
      <w:tr w:rsidR="00E77304" w:rsidRPr="005C1539">
        <w:tc>
          <w:tcPr>
            <w:tcW w:w="110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Самотечная канализация (бытовая и дождевая)</w:t>
            </w:r>
          </w:p>
        </w:tc>
        <w:tc>
          <w:tcPr>
            <w:tcW w:w="11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3</w:t>
            </w:r>
          </w:p>
        </w:tc>
        <w:tc>
          <w:tcPr>
            <w:tcW w:w="12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986"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4</w:t>
            </w:r>
          </w:p>
        </w:tc>
        <w:tc>
          <w:tcPr>
            <w:tcW w:w="952"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2,8</w:t>
            </w:r>
          </w:p>
        </w:tc>
        <w:tc>
          <w:tcPr>
            <w:tcW w:w="135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1,5</w:t>
            </w:r>
          </w:p>
        </w:tc>
        <w:tc>
          <w:tcPr>
            <w:tcW w:w="975"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1171"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1</w:t>
            </w:r>
          </w:p>
        </w:tc>
        <w:tc>
          <w:tcPr>
            <w:tcW w:w="567" w:type="dxa"/>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2</w:t>
            </w:r>
          </w:p>
        </w:tc>
        <w:tc>
          <w:tcPr>
            <w:tcW w:w="606" w:type="dxa"/>
            <w:gridSpan w:val="2"/>
            <w:vAlign w:val="center"/>
          </w:tcPr>
          <w:p w:rsidR="00E77304" w:rsidRPr="005C1539" w:rsidRDefault="00E77304" w:rsidP="00801A6A">
            <w:pPr>
              <w:spacing w:line="240" w:lineRule="auto"/>
              <w:ind w:firstLine="0"/>
              <w:jc w:val="center"/>
              <w:rPr>
                <w:rFonts w:cs="Times New Roman"/>
                <w:sz w:val="16"/>
                <w:szCs w:val="16"/>
                <w:lang w:eastAsia="ru-RU"/>
              </w:rPr>
            </w:pPr>
            <w:r w:rsidRPr="005C1539">
              <w:rPr>
                <w:rFonts w:cs="Times New Roman"/>
                <w:sz w:val="16"/>
                <w:szCs w:val="16"/>
                <w:lang w:eastAsia="ru-RU"/>
              </w:rPr>
              <w:t>3</w:t>
            </w:r>
          </w:p>
        </w:tc>
      </w:tr>
    </w:tbl>
    <w:p w:rsidR="00E77304" w:rsidRPr="005C1539" w:rsidRDefault="00E77304" w:rsidP="00801A6A">
      <w:pPr>
        <w:ind w:firstLine="0"/>
        <w:rPr>
          <w:rFonts w:cs="Times New Roman"/>
        </w:rPr>
      </w:pPr>
    </w:p>
    <w:p w:rsidR="00E77304" w:rsidRPr="005C1539" w:rsidRDefault="00E77304" w:rsidP="00D30170">
      <w:pPr>
        <w:ind w:firstLine="0"/>
        <w:jc w:val="right"/>
        <w:outlineLvl w:val="0"/>
        <w:rPr>
          <w:rFonts w:cs="Times New Roman"/>
        </w:rPr>
      </w:pPr>
      <w:bookmarkStart w:id="247" w:name="_Toc389681428"/>
      <w:bookmarkStart w:id="248" w:name="_Toc390594818"/>
      <w:r w:rsidRPr="005C1539">
        <w:rPr>
          <w:rFonts w:cs="Times New Roman"/>
        </w:rPr>
        <w:t>Таблица 12.7.2.</w:t>
      </w:r>
      <w:bookmarkEnd w:id="247"/>
      <w:bookmarkEnd w:id="248"/>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566"/>
        <w:gridCol w:w="709"/>
        <w:gridCol w:w="802"/>
        <w:gridCol w:w="899"/>
        <w:gridCol w:w="709"/>
        <w:gridCol w:w="708"/>
        <w:gridCol w:w="782"/>
        <w:gridCol w:w="783"/>
        <w:gridCol w:w="601"/>
        <w:gridCol w:w="884"/>
        <w:gridCol w:w="850"/>
        <w:gridCol w:w="643"/>
        <w:gridCol w:w="560"/>
      </w:tblGrid>
      <w:tr w:rsidR="00E77304" w:rsidRPr="005C1539">
        <w:tc>
          <w:tcPr>
            <w:tcW w:w="818" w:type="dxa"/>
            <w:vMerge w:val="restart"/>
            <w:vAlign w:val="center"/>
          </w:tcPr>
          <w:p w:rsidR="00E77304" w:rsidRPr="005C1539" w:rsidRDefault="00E77304" w:rsidP="00801A6A">
            <w:pPr>
              <w:pStyle w:val="textn"/>
              <w:spacing w:before="0" w:beforeAutospacing="0" w:after="0" w:afterAutospacing="0"/>
              <w:jc w:val="center"/>
              <w:rPr>
                <w:sz w:val="16"/>
                <w:szCs w:val="16"/>
              </w:rPr>
            </w:pPr>
          </w:p>
          <w:p w:rsidR="00E77304" w:rsidRPr="005C1539" w:rsidRDefault="00E77304" w:rsidP="00801A6A">
            <w:pPr>
              <w:pStyle w:val="textn"/>
              <w:spacing w:before="0" w:beforeAutospacing="0" w:after="0" w:afterAutospacing="0"/>
              <w:jc w:val="center"/>
              <w:rPr>
                <w:sz w:val="16"/>
                <w:szCs w:val="16"/>
              </w:rPr>
            </w:pPr>
            <w:r w:rsidRPr="005C1539">
              <w:rPr>
                <w:sz w:val="16"/>
                <w:szCs w:val="16"/>
              </w:rPr>
              <w:t>Инженерные</w:t>
            </w:r>
          </w:p>
          <w:p w:rsidR="00E77304" w:rsidRPr="005C1539" w:rsidRDefault="00E77304" w:rsidP="00801A6A">
            <w:pPr>
              <w:pStyle w:val="textn"/>
              <w:spacing w:before="0" w:beforeAutospacing="0" w:after="0" w:afterAutospacing="0"/>
              <w:jc w:val="center"/>
              <w:rPr>
                <w:sz w:val="16"/>
                <w:szCs w:val="16"/>
              </w:rPr>
            </w:pPr>
            <w:r w:rsidRPr="005C1539">
              <w:rPr>
                <w:sz w:val="16"/>
                <w:szCs w:val="16"/>
              </w:rPr>
              <w:t>сети</w:t>
            </w:r>
          </w:p>
          <w:p w:rsidR="00E77304" w:rsidRPr="005C1539" w:rsidRDefault="00E77304" w:rsidP="00801A6A">
            <w:pPr>
              <w:spacing w:line="240" w:lineRule="auto"/>
              <w:ind w:firstLine="0"/>
              <w:jc w:val="center"/>
              <w:rPr>
                <w:rFonts w:cs="Times New Roman"/>
                <w:sz w:val="16"/>
                <w:szCs w:val="16"/>
              </w:rPr>
            </w:pPr>
          </w:p>
        </w:tc>
        <w:tc>
          <w:tcPr>
            <w:tcW w:w="9496" w:type="dxa"/>
            <w:gridSpan w:val="13"/>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Расстояние, м, по горизонтали (в свету) до</w:t>
            </w:r>
          </w:p>
        </w:tc>
      </w:tr>
      <w:tr w:rsidR="00E77304" w:rsidRPr="005C1539">
        <w:tc>
          <w:tcPr>
            <w:tcW w:w="818" w:type="dxa"/>
            <w:vMerge/>
            <w:vAlign w:val="center"/>
          </w:tcPr>
          <w:p w:rsidR="00E77304" w:rsidRPr="005C1539" w:rsidRDefault="00E77304" w:rsidP="00801A6A">
            <w:pPr>
              <w:spacing w:line="240" w:lineRule="auto"/>
              <w:ind w:firstLine="0"/>
              <w:jc w:val="center"/>
              <w:rPr>
                <w:rFonts w:cs="Times New Roman"/>
                <w:sz w:val="16"/>
                <w:szCs w:val="16"/>
              </w:rPr>
            </w:pPr>
          </w:p>
        </w:tc>
        <w:tc>
          <w:tcPr>
            <w:tcW w:w="566"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водопровода</w:t>
            </w:r>
          </w:p>
        </w:tc>
        <w:tc>
          <w:tcPr>
            <w:tcW w:w="709"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Канализации бытовой</w:t>
            </w:r>
          </w:p>
        </w:tc>
        <w:tc>
          <w:tcPr>
            <w:tcW w:w="802"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Дренажа и дождевой канализации</w:t>
            </w:r>
          </w:p>
        </w:tc>
        <w:tc>
          <w:tcPr>
            <w:tcW w:w="3098" w:type="dxa"/>
            <w:gridSpan w:val="4"/>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газопроводов давления, МПа (кгс/кв.см)</w:t>
            </w:r>
          </w:p>
        </w:tc>
        <w:tc>
          <w:tcPr>
            <w:tcW w:w="783"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Кабелей силовых всех напряжений</w:t>
            </w:r>
          </w:p>
        </w:tc>
        <w:tc>
          <w:tcPr>
            <w:tcW w:w="601"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Кабелей связи</w:t>
            </w:r>
          </w:p>
        </w:tc>
        <w:tc>
          <w:tcPr>
            <w:tcW w:w="1734" w:type="dxa"/>
            <w:gridSpan w:val="2"/>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Тепловых сетей</w:t>
            </w:r>
          </w:p>
        </w:tc>
        <w:tc>
          <w:tcPr>
            <w:tcW w:w="643"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Каналов, тоннелей</w:t>
            </w:r>
          </w:p>
        </w:tc>
        <w:tc>
          <w:tcPr>
            <w:tcW w:w="560"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Наружных пневмомусоропроводов</w:t>
            </w:r>
          </w:p>
        </w:tc>
      </w:tr>
      <w:tr w:rsidR="00E77304" w:rsidRPr="005C1539">
        <w:tc>
          <w:tcPr>
            <w:tcW w:w="818" w:type="dxa"/>
            <w:vMerge/>
            <w:vAlign w:val="center"/>
          </w:tcPr>
          <w:p w:rsidR="00E77304" w:rsidRPr="005C1539" w:rsidRDefault="00E77304" w:rsidP="00801A6A">
            <w:pPr>
              <w:spacing w:line="240" w:lineRule="auto"/>
              <w:ind w:firstLine="0"/>
              <w:jc w:val="center"/>
              <w:rPr>
                <w:rFonts w:cs="Times New Roman"/>
                <w:sz w:val="16"/>
                <w:szCs w:val="16"/>
              </w:rPr>
            </w:pPr>
          </w:p>
        </w:tc>
        <w:tc>
          <w:tcPr>
            <w:tcW w:w="566" w:type="dxa"/>
            <w:vMerge/>
            <w:vAlign w:val="center"/>
          </w:tcPr>
          <w:p w:rsidR="00E77304" w:rsidRPr="005C1539" w:rsidRDefault="00E77304" w:rsidP="00801A6A">
            <w:pPr>
              <w:spacing w:line="240" w:lineRule="auto"/>
              <w:ind w:firstLine="0"/>
              <w:jc w:val="center"/>
              <w:rPr>
                <w:rFonts w:cs="Times New Roman"/>
                <w:sz w:val="16"/>
                <w:szCs w:val="16"/>
              </w:rPr>
            </w:pPr>
          </w:p>
        </w:tc>
        <w:tc>
          <w:tcPr>
            <w:tcW w:w="709" w:type="dxa"/>
            <w:vMerge/>
            <w:vAlign w:val="center"/>
          </w:tcPr>
          <w:p w:rsidR="00E77304" w:rsidRPr="005C1539" w:rsidRDefault="00E77304" w:rsidP="00801A6A">
            <w:pPr>
              <w:spacing w:line="240" w:lineRule="auto"/>
              <w:ind w:firstLine="0"/>
              <w:jc w:val="center"/>
              <w:rPr>
                <w:rFonts w:cs="Times New Roman"/>
                <w:sz w:val="16"/>
                <w:szCs w:val="16"/>
              </w:rPr>
            </w:pPr>
          </w:p>
        </w:tc>
        <w:tc>
          <w:tcPr>
            <w:tcW w:w="802" w:type="dxa"/>
            <w:vMerge/>
            <w:vAlign w:val="center"/>
          </w:tcPr>
          <w:p w:rsidR="00E77304" w:rsidRPr="005C1539" w:rsidRDefault="00E77304" w:rsidP="00801A6A">
            <w:pPr>
              <w:spacing w:line="240" w:lineRule="auto"/>
              <w:ind w:firstLine="0"/>
              <w:jc w:val="center"/>
              <w:rPr>
                <w:rFonts w:cs="Times New Roman"/>
                <w:sz w:val="16"/>
                <w:szCs w:val="16"/>
              </w:rPr>
            </w:pPr>
          </w:p>
        </w:tc>
        <w:tc>
          <w:tcPr>
            <w:tcW w:w="899"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Низкого до 0,005 (0,05)</w:t>
            </w:r>
          </w:p>
        </w:tc>
        <w:tc>
          <w:tcPr>
            <w:tcW w:w="709"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Среднего св. 0,005 (0,05) до 0,3 (3)</w:t>
            </w:r>
          </w:p>
        </w:tc>
        <w:tc>
          <w:tcPr>
            <w:tcW w:w="1490" w:type="dxa"/>
            <w:gridSpan w:val="2"/>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высокого</w:t>
            </w:r>
          </w:p>
        </w:tc>
        <w:tc>
          <w:tcPr>
            <w:tcW w:w="783" w:type="dxa"/>
            <w:vMerge/>
            <w:vAlign w:val="center"/>
          </w:tcPr>
          <w:p w:rsidR="00E77304" w:rsidRPr="005C1539" w:rsidRDefault="00E77304" w:rsidP="00801A6A">
            <w:pPr>
              <w:spacing w:line="240" w:lineRule="auto"/>
              <w:ind w:firstLine="0"/>
              <w:jc w:val="center"/>
              <w:rPr>
                <w:rFonts w:cs="Times New Roman"/>
                <w:sz w:val="16"/>
                <w:szCs w:val="16"/>
              </w:rPr>
            </w:pPr>
          </w:p>
        </w:tc>
        <w:tc>
          <w:tcPr>
            <w:tcW w:w="601" w:type="dxa"/>
            <w:vMerge/>
            <w:vAlign w:val="center"/>
          </w:tcPr>
          <w:p w:rsidR="00E77304" w:rsidRPr="005C1539" w:rsidRDefault="00E77304" w:rsidP="00801A6A">
            <w:pPr>
              <w:spacing w:line="240" w:lineRule="auto"/>
              <w:ind w:firstLine="0"/>
              <w:jc w:val="center"/>
              <w:rPr>
                <w:rFonts w:cs="Times New Roman"/>
                <w:sz w:val="16"/>
                <w:szCs w:val="16"/>
              </w:rPr>
            </w:pPr>
          </w:p>
        </w:tc>
        <w:tc>
          <w:tcPr>
            <w:tcW w:w="884"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Наружная стенка канала, тоннеля</w:t>
            </w:r>
          </w:p>
        </w:tc>
        <w:tc>
          <w:tcPr>
            <w:tcW w:w="850" w:type="dxa"/>
            <w:vMerge w:val="restart"/>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Оболочка бесканальной прокладки</w:t>
            </w:r>
          </w:p>
        </w:tc>
        <w:tc>
          <w:tcPr>
            <w:tcW w:w="643" w:type="dxa"/>
            <w:vMerge/>
            <w:vAlign w:val="center"/>
          </w:tcPr>
          <w:p w:rsidR="00E77304" w:rsidRPr="005C1539" w:rsidRDefault="00E77304" w:rsidP="00801A6A">
            <w:pPr>
              <w:spacing w:line="240" w:lineRule="auto"/>
              <w:ind w:firstLine="0"/>
              <w:jc w:val="center"/>
              <w:rPr>
                <w:rFonts w:cs="Times New Roman"/>
                <w:sz w:val="16"/>
                <w:szCs w:val="16"/>
              </w:rPr>
            </w:pPr>
          </w:p>
        </w:tc>
        <w:tc>
          <w:tcPr>
            <w:tcW w:w="560" w:type="dxa"/>
            <w:vMerge/>
            <w:vAlign w:val="center"/>
          </w:tcPr>
          <w:p w:rsidR="00E77304" w:rsidRPr="005C1539" w:rsidRDefault="00E77304" w:rsidP="00801A6A">
            <w:pPr>
              <w:spacing w:line="240" w:lineRule="auto"/>
              <w:ind w:firstLine="0"/>
              <w:jc w:val="center"/>
              <w:rPr>
                <w:rFonts w:cs="Times New Roman"/>
                <w:sz w:val="16"/>
                <w:szCs w:val="16"/>
              </w:rPr>
            </w:pPr>
          </w:p>
        </w:tc>
      </w:tr>
      <w:tr w:rsidR="00E77304" w:rsidRPr="005C1539">
        <w:tc>
          <w:tcPr>
            <w:tcW w:w="818" w:type="dxa"/>
            <w:vMerge/>
            <w:vAlign w:val="center"/>
          </w:tcPr>
          <w:p w:rsidR="00E77304" w:rsidRPr="005C1539" w:rsidRDefault="00E77304" w:rsidP="00801A6A">
            <w:pPr>
              <w:spacing w:line="240" w:lineRule="auto"/>
              <w:ind w:firstLine="0"/>
              <w:jc w:val="center"/>
              <w:rPr>
                <w:rFonts w:cs="Times New Roman"/>
                <w:sz w:val="16"/>
                <w:szCs w:val="16"/>
              </w:rPr>
            </w:pPr>
          </w:p>
        </w:tc>
        <w:tc>
          <w:tcPr>
            <w:tcW w:w="566" w:type="dxa"/>
            <w:vMerge/>
            <w:vAlign w:val="center"/>
          </w:tcPr>
          <w:p w:rsidR="00E77304" w:rsidRPr="005C1539" w:rsidRDefault="00E77304" w:rsidP="00801A6A">
            <w:pPr>
              <w:spacing w:line="240" w:lineRule="auto"/>
              <w:ind w:firstLine="0"/>
              <w:jc w:val="center"/>
              <w:rPr>
                <w:rFonts w:cs="Times New Roman"/>
                <w:sz w:val="16"/>
                <w:szCs w:val="16"/>
              </w:rPr>
            </w:pPr>
          </w:p>
        </w:tc>
        <w:tc>
          <w:tcPr>
            <w:tcW w:w="709" w:type="dxa"/>
            <w:vMerge/>
            <w:vAlign w:val="center"/>
          </w:tcPr>
          <w:p w:rsidR="00E77304" w:rsidRPr="005C1539" w:rsidRDefault="00E77304" w:rsidP="00801A6A">
            <w:pPr>
              <w:spacing w:line="240" w:lineRule="auto"/>
              <w:ind w:firstLine="0"/>
              <w:jc w:val="center"/>
              <w:rPr>
                <w:rFonts w:cs="Times New Roman"/>
                <w:sz w:val="16"/>
                <w:szCs w:val="16"/>
              </w:rPr>
            </w:pPr>
          </w:p>
        </w:tc>
        <w:tc>
          <w:tcPr>
            <w:tcW w:w="802" w:type="dxa"/>
            <w:vMerge/>
            <w:vAlign w:val="center"/>
          </w:tcPr>
          <w:p w:rsidR="00E77304" w:rsidRPr="005C1539" w:rsidRDefault="00E77304" w:rsidP="00801A6A">
            <w:pPr>
              <w:spacing w:line="240" w:lineRule="auto"/>
              <w:ind w:firstLine="0"/>
              <w:jc w:val="center"/>
              <w:rPr>
                <w:rFonts w:cs="Times New Roman"/>
                <w:sz w:val="16"/>
                <w:szCs w:val="16"/>
              </w:rPr>
            </w:pPr>
          </w:p>
        </w:tc>
        <w:tc>
          <w:tcPr>
            <w:tcW w:w="899" w:type="dxa"/>
            <w:vMerge/>
            <w:vAlign w:val="center"/>
          </w:tcPr>
          <w:p w:rsidR="00E77304" w:rsidRPr="005C1539" w:rsidRDefault="00E77304" w:rsidP="00801A6A">
            <w:pPr>
              <w:spacing w:line="240" w:lineRule="auto"/>
              <w:ind w:firstLine="0"/>
              <w:jc w:val="center"/>
              <w:rPr>
                <w:rFonts w:cs="Times New Roman"/>
                <w:sz w:val="16"/>
                <w:szCs w:val="16"/>
              </w:rPr>
            </w:pPr>
          </w:p>
        </w:tc>
        <w:tc>
          <w:tcPr>
            <w:tcW w:w="709" w:type="dxa"/>
            <w:vMerge/>
            <w:vAlign w:val="center"/>
          </w:tcPr>
          <w:p w:rsidR="00E77304" w:rsidRPr="005C1539" w:rsidRDefault="00E77304" w:rsidP="00801A6A">
            <w:pPr>
              <w:spacing w:line="240" w:lineRule="auto"/>
              <w:ind w:firstLine="0"/>
              <w:jc w:val="center"/>
              <w:rPr>
                <w:rFonts w:cs="Times New Roman"/>
                <w:sz w:val="16"/>
                <w:szCs w:val="16"/>
              </w:rPr>
            </w:pPr>
          </w:p>
        </w:tc>
        <w:tc>
          <w:tcPr>
            <w:tcW w:w="708" w:type="dxa"/>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св. 0,3 (3) до 0,6 (6)</w:t>
            </w:r>
          </w:p>
        </w:tc>
        <w:tc>
          <w:tcPr>
            <w:tcW w:w="782" w:type="dxa"/>
            <w:vAlign w:val="center"/>
          </w:tcPr>
          <w:p w:rsidR="00E77304" w:rsidRPr="005C1539" w:rsidRDefault="00E77304" w:rsidP="00801A6A">
            <w:pPr>
              <w:spacing w:line="240" w:lineRule="auto"/>
              <w:ind w:firstLine="0"/>
              <w:jc w:val="center"/>
              <w:rPr>
                <w:rFonts w:cs="Times New Roman"/>
                <w:sz w:val="16"/>
                <w:szCs w:val="16"/>
              </w:rPr>
            </w:pPr>
            <w:r w:rsidRPr="005C1539">
              <w:rPr>
                <w:rFonts w:cs="Times New Roman"/>
                <w:sz w:val="16"/>
                <w:szCs w:val="16"/>
              </w:rPr>
              <w:t>св. 0,6 (6) до 1,2 (12)</w:t>
            </w:r>
          </w:p>
        </w:tc>
        <w:tc>
          <w:tcPr>
            <w:tcW w:w="783" w:type="dxa"/>
            <w:vMerge/>
            <w:vAlign w:val="center"/>
          </w:tcPr>
          <w:p w:rsidR="00E77304" w:rsidRPr="005C1539" w:rsidRDefault="00E77304" w:rsidP="00801A6A">
            <w:pPr>
              <w:spacing w:line="240" w:lineRule="auto"/>
              <w:ind w:firstLine="0"/>
              <w:jc w:val="center"/>
              <w:rPr>
                <w:rFonts w:cs="Times New Roman"/>
                <w:sz w:val="16"/>
                <w:szCs w:val="16"/>
              </w:rPr>
            </w:pPr>
          </w:p>
        </w:tc>
        <w:tc>
          <w:tcPr>
            <w:tcW w:w="601" w:type="dxa"/>
            <w:vMerge/>
            <w:vAlign w:val="center"/>
          </w:tcPr>
          <w:p w:rsidR="00E77304" w:rsidRPr="005C1539" w:rsidRDefault="00E77304" w:rsidP="00801A6A">
            <w:pPr>
              <w:spacing w:line="240" w:lineRule="auto"/>
              <w:ind w:firstLine="0"/>
              <w:jc w:val="center"/>
              <w:rPr>
                <w:rFonts w:cs="Times New Roman"/>
                <w:sz w:val="16"/>
                <w:szCs w:val="16"/>
              </w:rPr>
            </w:pPr>
          </w:p>
        </w:tc>
        <w:tc>
          <w:tcPr>
            <w:tcW w:w="884" w:type="dxa"/>
            <w:vMerge/>
            <w:vAlign w:val="center"/>
          </w:tcPr>
          <w:p w:rsidR="00E77304" w:rsidRPr="005C1539" w:rsidRDefault="00E77304" w:rsidP="00801A6A">
            <w:pPr>
              <w:spacing w:line="240" w:lineRule="auto"/>
              <w:ind w:firstLine="0"/>
              <w:jc w:val="center"/>
              <w:rPr>
                <w:rFonts w:cs="Times New Roman"/>
                <w:sz w:val="16"/>
                <w:szCs w:val="16"/>
              </w:rPr>
            </w:pPr>
          </w:p>
        </w:tc>
        <w:tc>
          <w:tcPr>
            <w:tcW w:w="850" w:type="dxa"/>
            <w:vMerge/>
            <w:vAlign w:val="center"/>
          </w:tcPr>
          <w:p w:rsidR="00E77304" w:rsidRPr="005C1539" w:rsidRDefault="00E77304" w:rsidP="00801A6A">
            <w:pPr>
              <w:spacing w:line="240" w:lineRule="auto"/>
              <w:ind w:firstLine="0"/>
              <w:jc w:val="center"/>
              <w:rPr>
                <w:rFonts w:cs="Times New Roman"/>
                <w:sz w:val="16"/>
                <w:szCs w:val="16"/>
              </w:rPr>
            </w:pPr>
          </w:p>
        </w:tc>
        <w:tc>
          <w:tcPr>
            <w:tcW w:w="643" w:type="dxa"/>
            <w:vMerge/>
            <w:vAlign w:val="center"/>
          </w:tcPr>
          <w:p w:rsidR="00E77304" w:rsidRPr="005C1539" w:rsidRDefault="00E77304" w:rsidP="00801A6A">
            <w:pPr>
              <w:spacing w:line="240" w:lineRule="auto"/>
              <w:ind w:firstLine="0"/>
              <w:jc w:val="center"/>
              <w:rPr>
                <w:rFonts w:cs="Times New Roman"/>
                <w:sz w:val="16"/>
                <w:szCs w:val="16"/>
              </w:rPr>
            </w:pPr>
          </w:p>
        </w:tc>
        <w:tc>
          <w:tcPr>
            <w:tcW w:w="560" w:type="dxa"/>
            <w:vMerge/>
            <w:vAlign w:val="center"/>
          </w:tcPr>
          <w:p w:rsidR="00E77304" w:rsidRPr="005C1539" w:rsidRDefault="00E77304" w:rsidP="00801A6A">
            <w:pPr>
              <w:spacing w:line="240" w:lineRule="auto"/>
              <w:ind w:firstLine="0"/>
              <w:jc w:val="center"/>
              <w:rPr>
                <w:rFonts w:cs="Times New Roman"/>
                <w:sz w:val="16"/>
                <w:szCs w:val="16"/>
              </w:rPr>
            </w:pPr>
          </w:p>
        </w:tc>
      </w:tr>
      <w:tr w:rsidR="00E77304" w:rsidRPr="005C1539">
        <w:tc>
          <w:tcPr>
            <w:tcW w:w="81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566"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2</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3</w:t>
            </w:r>
          </w:p>
        </w:tc>
        <w:tc>
          <w:tcPr>
            <w:tcW w:w="80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4</w:t>
            </w:r>
          </w:p>
        </w:tc>
        <w:tc>
          <w:tcPr>
            <w:tcW w:w="89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5</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6</w:t>
            </w:r>
          </w:p>
        </w:tc>
        <w:tc>
          <w:tcPr>
            <w:tcW w:w="70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7</w:t>
            </w:r>
          </w:p>
        </w:tc>
        <w:tc>
          <w:tcPr>
            <w:tcW w:w="78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8</w:t>
            </w:r>
          </w:p>
        </w:tc>
        <w:tc>
          <w:tcPr>
            <w:tcW w:w="78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9</w:t>
            </w:r>
          </w:p>
        </w:tc>
        <w:tc>
          <w:tcPr>
            <w:tcW w:w="601"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10</w:t>
            </w:r>
          </w:p>
        </w:tc>
        <w:tc>
          <w:tcPr>
            <w:tcW w:w="884"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11</w:t>
            </w:r>
          </w:p>
        </w:tc>
        <w:tc>
          <w:tcPr>
            <w:tcW w:w="85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12</w:t>
            </w:r>
          </w:p>
        </w:tc>
        <w:tc>
          <w:tcPr>
            <w:tcW w:w="64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13</w:t>
            </w:r>
          </w:p>
        </w:tc>
        <w:tc>
          <w:tcPr>
            <w:tcW w:w="56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14</w:t>
            </w:r>
          </w:p>
        </w:tc>
      </w:tr>
      <w:tr w:rsidR="00E77304" w:rsidRPr="005C1539">
        <w:tc>
          <w:tcPr>
            <w:tcW w:w="81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Водопровод</w:t>
            </w:r>
          </w:p>
        </w:tc>
        <w:tc>
          <w:tcPr>
            <w:tcW w:w="566"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См. прим. 1</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См. прим. 2</w:t>
            </w:r>
          </w:p>
        </w:tc>
        <w:tc>
          <w:tcPr>
            <w:tcW w:w="80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89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70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78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2</w:t>
            </w:r>
          </w:p>
        </w:tc>
        <w:tc>
          <w:tcPr>
            <w:tcW w:w="78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0,5</w:t>
            </w:r>
          </w:p>
        </w:tc>
        <w:tc>
          <w:tcPr>
            <w:tcW w:w="601"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0,5</w:t>
            </w:r>
          </w:p>
        </w:tc>
        <w:tc>
          <w:tcPr>
            <w:tcW w:w="884"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85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64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56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r>
      <w:tr w:rsidR="00E77304" w:rsidRPr="005C1539">
        <w:tc>
          <w:tcPr>
            <w:tcW w:w="81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lastRenderedPageBreak/>
              <w:t>Канализация бытовая</w:t>
            </w:r>
          </w:p>
        </w:tc>
        <w:tc>
          <w:tcPr>
            <w:tcW w:w="566"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См. прим. 2</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0,4</w:t>
            </w:r>
          </w:p>
        </w:tc>
        <w:tc>
          <w:tcPr>
            <w:tcW w:w="80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0,4</w:t>
            </w:r>
          </w:p>
        </w:tc>
        <w:tc>
          <w:tcPr>
            <w:tcW w:w="89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709"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1,5</w:t>
            </w:r>
          </w:p>
        </w:tc>
        <w:tc>
          <w:tcPr>
            <w:tcW w:w="708"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2</w:t>
            </w:r>
          </w:p>
        </w:tc>
        <w:tc>
          <w:tcPr>
            <w:tcW w:w="782"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5</w:t>
            </w:r>
          </w:p>
        </w:tc>
        <w:tc>
          <w:tcPr>
            <w:tcW w:w="78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0,5</w:t>
            </w:r>
          </w:p>
        </w:tc>
        <w:tc>
          <w:tcPr>
            <w:tcW w:w="601"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0,5</w:t>
            </w:r>
          </w:p>
        </w:tc>
        <w:tc>
          <w:tcPr>
            <w:tcW w:w="884"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85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643"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c>
          <w:tcPr>
            <w:tcW w:w="560" w:type="dxa"/>
            <w:vAlign w:val="center"/>
          </w:tcPr>
          <w:p w:rsidR="00E77304" w:rsidRPr="005C1539" w:rsidRDefault="00E77304" w:rsidP="00801A6A">
            <w:pPr>
              <w:pStyle w:val="textn"/>
              <w:spacing w:before="0" w:beforeAutospacing="0" w:after="0" w:afterAutospacing="0"/>
              <w:jc w:val="center"/>
              <w:rPr>
                <w:sz w:val="16"/>
                <w:szCs w:val="16"/>
              </w:rPr>
            </w:pPr>
            <w:r w:rsidRPr="005C1539">
              <w:rPr>
                <w:sz w:val="16"/>
                <w:szCs w:val="16"/>
              </w:rPr>
              <w:t>1</w:t>
            </w:r>
          </w:p>
        </w:tc>
      </w:tr>
    </w:tbl>
    <w:p w:rsidR="00E77304" w:rsidRPr="005C1539" w:rsidRDefault="00E77304" w:rsidP="00801A6A">
      <w:pPr>
        <w:ind w:firstLine="0"/>
        <w:rPr>
          <w:rFonts w:cs="Times New Roman"/>
        </w:rPr>
      </w:pPr>
    </w:p>
    <w:p w:rsidR="00E77304" w:rsidRPr="005C1539" w:rsidRDefault="00E77304" w:rsidP="00801A6A">
      <w:pPr>
        <w:ind w:firstLine="0"/>
        <w:rPr>
          <w:rFonts w:cs="Times New Roman"/>
        </w:rPr>
      </w:pPr>
      <w:r w:rsidRPr="005C1539">
        <w:rPr>
          <w:rFonts w:cs="Times New Roman"/>
        </w:rPr>
        <w:t xml:space="preserve">Примечание: </w:t>
      </w:r>
    </w:p>
    <w:p w:rsidR="00E77304" w:rsidRPr="005C1539" w:rsidRDefault="00E77304" w:rsidP="00801A6A">
      <w:pPr>
        <w:ind w:firstLine="0"/>
        <w:rPr>
          <w:rFonts w:cs="Times New Roman"/>
        </w:rPr>
      </w:pPr>
      <w:r w:rsidRPr="005C1539">
        <w:rPr>
          <w:rFonts w:cs="Times New Roman"/>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rsidR="00E77304" w:rsidRPr="005C1539" w:rsidRDefault="00E77304" w:rsidP="00801A6A">
      <w:pPr>
        <w:ind w:firstLine="0"/>
        <w:rPr>
          <w:rFonts w:cs="Times New Roman"/>
        </w:rPr>
      </w:pPr>
      <w:r w:rsidRPr="005C1539">
        <w:rPr>
          <w:rFonts w:cs="Times New Roman"/>
        </w:rPr>
        <w:t xml:space="preserve">2. Расстояние от бытовой канализации до хозяйственно-питьевого водопровода следует принимать, м: до водопровода из железобетонных труб и асбестоцементных труб-5; до водопровода из чугунных труб диаметром до 200 мм-1,5, диаметром свыше 200 мм-3; до водопровода из пластмассовых труб-1,5.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 </w:t>
      </w:r>
    </w:p>
    <w:p w:rsidR="00E77304" w:rsidRPr="005C1539" w:rsidRDefault="00E77304" w:rsidP="00A7359B">
      <w:pPr>
        <w:ind w:firstLine="0"/>
        <w:rPr>
          <w:rFonts w:cs="Times New Roman"/>
          <w:b/>
          <w:sz w:val="28"/>
          <w:szCs w:val="28"/>
        </w:rPr>
      </w:pPr>
    </w:p>
    <w:p w:rsidR="00E77304" w:rsidRPr="005C1539" w:rsidRDefault="00E77304" w:rsidP="00D30170">
      <w:pPr>
        <w:pStyle w:val="20"/>
        <w:numPr>
          <w:ilvl w:val="0"/>
          <w:numId w:val="0"/>
        </w:numPr>
        <w:spacing w:before="0"/>
        <w:jc w:val="both"/>
        <w:rPr>
          <w:bCs w:val="0"/>
        </w:rPr>
      </w:pPr>
      <w:bookmarkStart w:id="249" w:name="_Toc390594819"/>
      <w:r w:rsidRPr="005C1539">
        <w:rPr>
          <w:bCs w:val="0"/>
        </w:rPr>
        <w:t>12.8. Границы планируемых зон размещения объектов централизованной системы водоотведения.</w:t>
      </w:r>
      <w:bookmarkEnd w:id="249"/>
    </w:p>
    <w:p w:rsidR="00E77304" w:rsidRPr="005C1539" w:rsidRDefault="00E77304" w:rsidP="007518DB">
      <w:pPr>
        <w:ind w:firstLine="709"/>
      </w:pPr>
    </w:p>
    <w:p w:rsidR="00E77304" w:rsidRPr="005C1539" w:rsidRDefault="00E77304" w:rsidP="005E6A5A">
      <w:pPr>
        <w:ind w:firstLine="709"/>
      </w:pPr>
      <w:r w:rsidRPr="005C1539">
        <w:t>Прокладка и перекладка канализационных сетей с. Рябово выполняется из пластмассовых труб с применением современных технологий бестраншейной прокладки.</w:t>
      </w:r>
    </w:p>
    <w:p w:rsidR="00E77304" w:rsidRPr="005C1539" w:rsidRDefault="00E77304" w:rsidP="005E6A5A">
      <w:pPr>
        <w:ind w:firstLine="709"/>
      </w:pPr>
      <w:r w:rsidRPr="005C1539">
        <w:t>Трассировка маршрута прохождения сетей водоотведения планируемых к строительству объектов жилого назначения с. Рябово определяется на этапе проектирования данных объектов.</w:t>
      </w:r>
    </w:p>
    <w:p w:rsidR="00E77304" w:rsidRPr="005C1539" w:rsidRDefault="00E77304" w:rsidP="007518DB">
      <w:pPr>
        <w:ind w:firstLine="709"/>
      </w:pPr>
      <w:r w:rsidRPr="005C1539">
        <w:br w:type="page"/>
      </w:r>
    </w:p>
    <w:p w:rsidR="00E77304" w:rsidRPr="005C1539" w:rsidRDefault="00E77304" w:rsidP="00D30170">
      <w:pPr>
        <w:pStyle w:val="10"/>
        <w:rPr>
          <w:color w:val="auto"/>
        </w:rPr>
      </w:pPr>
      <w:bookmarkStart w:id="250" w:name="_Toc390594820"/>
      <w:r w:rsidRPr="005C1539">
        <w:rPr>
          <w:color w:val="auto"/>
        </w:rPr>
        <w:t xml:space="preserve">Раздел 13. </w:t>
      </w:r>
      <w:bookmarkStart w:id="251" w:name="_Toc378760700"/>
      <w:bookmarkStart w:id="252" w:name="_Toc379362071"/>
      <w:r w:rsidRPr="005C1539">
        <w:rPr>
          <w:color w:val="auto"/>
        </w:rPr>
        <w:t>Экологические аспекты мероприятий по строительству и реконструкции объектов централизованной системы водоотведения</w:t>
      </w:r>
      <w:bookmarkEnd w:id="251"/>
      <w:bookmarkEnd w:id="252"/>
      <w:r w:rsidRPr="005C1539">
        <w:rPr>
          <w:color w:val="auto"/>
        </w:rPr>
        <w:t>.</w:t>
      </w:r>
      <w:bookmarkEnd w:id="250"/>
    </w:p>
    <w:p w:rsidR="00E77304" w:rsidRPr="005C1539" w:rsidRDefault="00E77304" w:rsidP="00D30170">
      <w:pPr>
        <w:pStyle w:val="10"/>
        <w:rPr>
          <w:color w:val="auto"/>
        </w:rPr>
      </w:pPr>
      <w:bookmarkStart w:id="253" w:name="_Toc378760701"/>
      <w:bookmarkStart w:id="254" w:name="_Toc379362072"/>
      <w:bookmarkStart w:id="255" w:name="_Toc390594821"/>
      <w:r w:rsidRPr="005C1539">
        <w:rPr>
          <w:color w:val="auto"/>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53"/>
      <w:bookmarkEnd w:id="254"/>
      <w:r w:rsidRPr="005C1539">
        <w:rPr>
          <w:color w:val="auto"/>
        </w:rPr>
        <w:t>.</w:t>
      </w:r>
      <w:bookmarkEnd w:id="255"/>
    </w:p>
    <w:p w:rsidR="00E77304" w:rsidRPr="005C1539" w:rsidRDefault="00E77304" w:rsidP="00777D58">
      <w:pPr>
        <w:ind w:firstLine="0"/>
        <w:rPr>
          <w:rFonts w:cs="Times New Roman"/>
          <w:b/>
          <w:sz w:val="28"/>
          <w:szCs w:val="28"/>
        </w:rPr>
      </w:pPr>
    </w:p>
    <w:p w:rsidR="00E77304" w:rsidRPr="005C1539" w:rsidRDefault="00E77304" w:rsidP="005E6A5A">
      <w:pPr>
        <w:ind w:firstLine="709"/>
      </w:pPr>
      <w:r w:rsidRPr="005C1539">
        <w:t>Проблема охраны и рационального использования водных ресурсов носит комплексный характер, ее решение тесно связано с реконструкцией и совершенствованием системы канализации с. Рябово.</w:t>
      </w:r>
    </w:p>
    <w:p w:rsidR="00E77304" w:rsidRPr="005C1539" w:rsidRDefault="00E77304" w:rsidP="005E6A5A">
      <w:pPr>
        <w:ind w:firstLine="709"/>
      </w:pPr>
      <w:r w:rsidRPr="005C1539">
        <w:t>Основными мероприятиями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являются:</w:t>
      </w:r>
    </w:p>
    <w:p w:rsidR="00E77304" w:rsidRPr="005C1539" w:rsidRDefault="00E77304" w:rsidP="005E6A5A">
      <w:pPr>
        <w:ind w:firstLine="709"/>
      </w:pPr>
      <w:r w:rsidRPr="005C1539">
        <w:t>- строительство локальных очистных сооружений в с. Рябово;</w:t>
      </w:r>
    </w:p>
    <w:p w:rsidR="00E77304" w:rsidRPr="005C1539" w:rsidRDefault="00E77304" w:rsidP="005E6A5A">
      <w:pPr>
        <w:ind w:firstLine="709"/>
      </w:pPr>
      <w:r w:rsidRPr="005C1539">
        <w:t>- обеспечение отвода всех коммунально-бытовых сточных вод на единые очистные сооружения с. Рябово по самотечной системе канализации путем реконструкции и строительства коллекторов;</w:t>
      </w:r>
    </w:p>
    <w:p w:rsidR="00E77304" w:rsidRPr="005C1539" w:rsidRDefault="00E77304" w:rsidP="005E6A5A">
      <w:pPr>
        <w:ind w:firstLine="709"/>
      </w:pPr>
      <w:r w:rsidRPr="005C1539">
        <w:t>- внедрение АСУ канализационного хозяйства с установкой датчиков на сетях, регистрирующих утечки и переполнение колодцев;</w:t>
      </w:r>
    </w:p>
    <w:p w:rsidR="00E77304" w:rsidRPr="005C1539" w:rsidRDefault="00E77304" w:rsidP="005E6A5A">
      <w:pPr>
        <w:ind w:firstLine="709"/>
      </w:pPr>
      <w:r w:rsidRPr="005C1539">
        <w:t>- снижение роста объемов водоотведения за счет сокращения водопотребления, для уменьшения экологического риска при эксплуатации и удешевления услуг хозяйства;</w:t>
      </w:r>
    </w:p>
    <w:p w:rsidR="00E77304" w:rsidRPr="005C1539" w:rsidRDefault="00E77304" w:rsidP="005E6A5A">
      <w:pPr>
        <w:ind w:firstLine="709"/>
      </w:pPr>
      <w:r w:rsidRPr="005C1539">
        <w:t>- разработка проектов и установление водоохранных зон и прибрежных полос с соблюдением необходимого режима землепользования на их территориях.</w:t>
      </w:r>
    </w:p>
    <w:p w:rsidR="00E77304" w:rsidRPr="005C1539" w:rsidRDefault="00E77304" w:rsidP="001A1BC7">
      <w:pPr>
        <w:ind w:firstLine="709"/>
        <w:rPr>
          <w:bCs/>
        </w:rPr>
      </w:pPr>
    </w:p>
    <w:p w:rsidR="00E77304" w:rsidRPr="005C1539" w:rsidRDefault="00E77304" w:rsidP="00D30170">
      <w:pPr>
        <w:pStyle w:val="10"/>
        <w:rPr>
          <w:color w:val="auto"/>
        </w:rPr>
      </w:pPr>
      <w:bookmarkStart w:id="256" w:name="_Toc378760702"/>
      <w:bookmarkStart w:id="257" w:name="_Toc379362073"/>
      <w:bookmarkStart w:id="258" w:name="_Toc390594822"/>
      <w:r w:rsidRPr="005C1539">
        <w:rPr>
          <w:color w:val="auto"/>
        </w:rPr>
        <w:t>13.2. Сведения о применении методов, безопасных для окружающей среды, при утилизации осадков сточных вод</w:t>
      </w:r>
      <w:bookmarkEnd w:id="256"/>
      <w:bookmarkEnd w:id="257"/>
      <w:r w:rsidRPr="005C1539">
        <w:rPr>
          <w:color w:val="auto"/>
        </w:rPr>
        <w:t>.</w:t>
      </w:r>
      <w:bookmarkEnd w:id="258"/>
    </w:p>
    <w:p w:rsidR="00E77304" w:rsidRPr="005C1539" w:rsidRDefault="00E77304" w:rsidP="004231F3">
      <w:pPr>
        <w:ind w:firstLine="0"/>
        <w:rPr>
          <w:rFonts w:cs="Times New Roman"/>
          <w:b/>
          <w:sz w:val="28"/>
          <w:szCs w:val="28"/>
        </w:rPr>
      </w:pPr>
    </w:p>
    <w:p w:rsidR="00E77304" w:rsidRPr="005C1539" w:rsidRDefault="00E77304" w:rsidP="005E6A5A">
      <w:r w:rsidRPr="005C1539">
        <w:t xml:space="preserve">Для многих городов, населенных пунктов и промышленных предприятий весьма острой является проблема обработки и утилизации осадков сточных вод. Часто осадки в необработанном виде в течение десятков лет сливаются на перегруженные иловые площадки, в </w:t>
      </w:r>
      <w:r w:rsidRPr="005C1539">
        <w:lastRenderedPageBreak/>
        <w:t>отвалы, карьеры, что приводит к нарушению экологической безопасности и условий жизни населения.</w:t>
      </w:r>
    </w:p>
    <w:p w:rsidR="00E77304" w:rsidRPr="005C1539" w:rsidRDefault="00E77304" w:rsidP="005E6A5A">
      <w:r w:rsidRPr="005C1539">
        <w:t>На сегодняшний день на большинстве станций очистки сточных вод образуется огромное количество частично обезвоженного и недостаточно стабилизированного осадка. Обработка осадков сточных вод должна проводиться в целях максимального уменьшения их объемов и подготовки к последующему размещению, использованию или утилизации при обеспечении поддержания санитарного состояния окружающей среды или восстановления ее благоприятного состояния.</w:t>
      </w:r>
    </w:p>
    <w:p w:rsidR="00E77304" w:rsidRPr="005C1539" w:rsidRDefault="00E77304" w:rsidP="005E6A5A">
      <w:r w:rsidRPr="005C1539">
        <w:t>Утилизацию осадков сточных вод следует производить в соответствии со СНиП 2.04.03-85 «Канализация. Наружные сети и сооружения» и СанПиН 2.1.7.573-96 «Гигиенические требования к использованию сточных вод и их осадков для орошения и удобрения».</w:t>
      </w:r>
    </w:p>
    <w:p w:rsidR="00E77304" w:rsidRPr="005C1539" w:rsidRDefault="00E77304" w:rsidP="005E6A5A">
      <w:pPr>
        <w:pStyle w:val="af9"/>
        <w:spacing w:before="0" w:beforeAutospacing="0" w:after="0" w:afterAutospacing="0" w:line="360" w:lineRule="auto"/>
        <w:ind w:firstLine="709"/>
        <w:jc w:val="both"/>
        <w:rPr>
          <w:rFonts w:cs="Arial"/>
          <w:lang w:eastAsia="en-US"/>
        </w:rPr>
      </w:pPr>
      <w:r w:rsidRPr="005C1539">
        <w:rPr>
          <w:rFonts w:cs="Arial"/>
          <w:lang w:eastAsia="en-US"/>
        </w:rPr>
        <w:t xml:space="preserve">В с. Рябово предусматривается применение новейших технологий биологической очистки, что позволит обеспечить соответствие стоков самым высоким стандартам и обеспечить устойчивую работу очистных сооружений. </w:t>
      </w:r>
    </w:p>
    <w:p w:rsidR="00E77304" w:rsidRPr="005C1539" w:rsidRDefault="00E77304" w:rsidP="00DA5592">
      <w:r w:rsidRPr="005C1539">
        <w:t>Предусматривается строительство цеха механического обезвоживания осадков биологических очистных сооружений, что приведет к уменьшению количества отходов после очистки сточных вод. Кроме того, запланировано внедрение современной технологии уничтожения патогенной флоры ультрафиолетовым облучением. Применение ультрафиолетового излучения для обеззараживания очищенных сточных вод на основе использования современного ультрафиолетового оборудования нового поколения позволяет решить ряд проблем, возникающих при использовании традиционного хлорирования, а именно, исключить условия для образования в обеззараженных сточных водах хлорорганических соединений. При этом отпадает надобность в создании на территории станции опасных для эксплуатационного персонала и окружающей среды хлораторной и расходного склада хлора.</w:t>
      </w:r>
    </w:p>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14317"/>
    <w:p w:rsidR="00E77304" w:rsidRPr="005C1539" w:rsidRDefault="00E77304" w:rsidP="00D30170">
      <w:pPr>
        <w:pStyle w:val="10"/>
        <w:rPr>
          <w:color w:val="auto"/>
        </w:rPr>
      </w:pPr>
      <w:bookmarkStart w:id="259" w:name="_Toc390594823"/>
      <w:r w:rsidRPr="005C1539">
        <w:rPr>
          <w:color w:val="auto"/>
        </w:rPr>
        <w:lastRenderedPageBreak/>
        <w:t xml:space="preserve">Раздел </w:t>
      </w:r>
      <w:bookmarkStart w:id="260" w:name="_Toc378760703"/>
      <w:bookmarkStart w:id="261" w:name="_Toc379362074"/>
      <w:r w:rsidRPr="005C1539">
        <w:rPr>
          <w:color w:val="auto"/>
        </w:rPr>
        <w:t>14.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0"/>
      <w:bookmarkEnd w:id="261"/>
      <w:r w:rsidRPr="005C1539">
        <w:rPr>
          <w:color w:val="auto"/>
        </w:rPr>
        <w:t>.</w:t>
      </w:r>
      <w:bookmarkEnd w:id="259"/>
    </w:p>
    <w:p w:rsidR="00E77304" w:rsidRPr="005C1539" w:rsidRDefault="00E77304" w:rsidP="00BE41AC"/>
    <w:p w:rsidR="00E77304" w:rsidRPr="005C1539" w:rsidRDefault="00E77304" w:rsidP="005E6A5A">
      <w:r w:rsidRPr="005C1539">
        <w:t>Объемы капитальных вложений в строительство, реконструкцию и модернизацию централизованной системы водоотведения определены на основе выполненных сводных сметных расчетов удельной стоимости для сетей водоотведения.</w:t>
      </w:r>
    </w:p>
    <w:p w:rsidR="00E77304" w:rsidRPr="005C1539" w:rsidRDefault="00E77304" w:rsidP="005E6A5A">
      <w:r w:rsidRPr="005C1539">
        <w:t>Общий объем финансирования мероприятий реализации раздела "Водоотведение" схемы водоснабжения и водоотведения Рябовского сельского поселения на период до 2025 года составит 0,8 млн.руб. (в ценах 2013 года).</w:t>
      </w:r>
    </w:p>
    <w:p w:rsidR="00E77304" w:rsidRPr="005C1539" w:rsidRDefault="00E77304" w:rsidP="005E6A5A">
      <w:r w:rsidRPr="005C1539">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14.1.1.</w:t>
      </w: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5E6A5A">
      <w:pPr>
        <w:jc w:val="left"/>
        <w:sectPr w:rsidR="00E77304" w:rsidRPr="005C1539" w:rsidSect="00801A6A">
          <w:pgSz w:w="11906" w:h="16838"/>
          <w:pgMar w:top="1134" w:right="851" w:bottom="1134" w:left="1134" w:header="709" w:footer="709" w:gutter="0"/>
          <w:cols w:space="708"/>
          <w:docGrid w:linePitch="360"/>
        </w:sectPr>
      </w:pPr>
    </w:p>
    <w:p w:rsidR="00E77304" w:rsidRPr="005C1539" w:rsidRDefault="00E77304" w:rsidP="005E6A5A">
      <w:pPr>
        <w:jc w:val="right"/>
      </w:pPr>
      <w:r w:rsidRPr="005C1539">
        <w:lastRenderedPageBreak/>
        <w:t>Таблица 14.1.1.</w:t>
      </w:r>
    </w:p>
    <w:tbl>
      <w:tblPr>
        <w:tblW w:w="5083" w:type="pct"/>
        <w:tblInd w:w="2" w:type="dxa"/>
        <w:tblLayout w:type="fixed"/>
        <w:tblCellMar>
          <w:left w:w="40" w:type="dxa"/>
          <w:right w:w="40" w:type="dxa"/>
        </w:tblCellMar>
        <w:tblLook w:val="0000"/>
      </w:tblPr>
      <w:tblGrid>
        <w:gridCol w:w="507"/>
        <w:gridCol w:w="3168"/>
        <w:gridCol w:w="844"/>
        <w:gridCol w:w="1004"/>
        <w:gridCol w:w="1007"/>
        <w:gridCol w:w="1007"/>
        <w:gridCol w:w="1005"/>
        <w:gridCol w:w="953"/>
        <w:gridCol w:w="992"/>
        <w:gridCol w:w="993"/>
        <w:gridCol w:w="1134"/>
        <w:gridCol w:w="992"/>
        <w:gridCol w:w="1287"/>
      </w:tblGrid>
      <w:tr w:rsidR="00E77304" w:rsidRPr="005C1539" w:rsidTr="00B3708D">
        <w:trPr>
          <w:trHeight w:val="474"/>
        </w:trPr>
        <w:tc>
          <w:tcPr>
            <w:tcW w:w="507" w:type="dxa"/>
            <w:vMerge w:val="restart"/>
            <w:tcBorders>
              <w:top w:val="single" w:sz="6" w:space="0" w:color="auto"/>
              <w:left w:val="single" w:sz="6" w:space="0" w:color="auto"/>
              <w:right w:val="single" w:sz="6" w:space="0" w:color="auto"/>
            </w:tcBorders>
            <w:vAlign w:val="center"/>
          </w:tcPr>
          <w:p w:rsidR="00E77304" w:rsidRPr="005C1539" w:rsidRDefault="00E77304" w:rsidP="00B3708D">
            <w:pPr>
              <w:pStyle w:val="Style8"/>
              <w:widowControl/>
              <w:spacing w:line="269" w:lineRule="exact"/>
              <w:jc w:val="center"/>
              <w:rPr>
                <w:rStyle w:val="FontStyle79"/>
                <w:b/>
                <w:sz w:val="16"/>
                <w:szCs w:val="16"/>
              </w:rPr>
            </w:pPr>
            <w:r w:rsidRPr="005C1539">
              <w:rPr>
                <w:rStyle w:val="FontStyle79"/>
                <w:b/>
                <w:sz w:val="16"/>
                <w:szCs w:val="16"/>
              </w:rPr>
              <w:t>№ п/п</w:t>
            </w:r>
          </w:p>
        </w:tc>
        <w:tc>
          <w:tcPr>
            <w:tcW w:w="3168" w:type="dxa"/>
            <w:vMerge w:val="restart"/>
            <w:tcBorders>
              <w:top w:val="single" w:sz="6" w:space="0" w:color="auto"/>
              <w:left w:val="single" w:sz="6" w:space="0" w:color="auto"/>
              <w:right w:val="single" w:sz="6" w:space="0" w:color="auto"/>
            </w:tcBorders>
            <w:vAlign w:val="center"/>
          </w:tcPr>
          <w:p w:rsidR="00E77304" w:rsidRPr="005C1539" w:rsidRDefault="00E77304" w:rsidP="00B3708D">
            <w:pPr>
              <w:pStyle w:val="Style8"/>
              <w:widowControl/>
              <w:jc w:val="center"/>
              <w:rPr>
                <w:rStyle w:val="FontStyle79"/>
                <w:b/>
                <w:sz w:val="16"/>
                <w:szCs w:val="16"/>
              </w:rPr>
            </w:pPr>
            <w:r w:rsidRPr="005C1539">
              <w:rPr>
                <w:rStyle w:val="FontStyle79"/>
                <w:b/>
                <w:sz w:val="16"/>
                <w:szCs w:val="16"/>
              </w:rPr>
              <w:t>Наименование мероприятия</w:t>
            </w:r>
          </w:p>
        </w:tc>
        <w:tc>
          <w:tcPr>
            <w:tcW w:w="11218" w:type="dxa"/>
            <w:gridSpan w:val="11"/>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spacing w:line="283" w:lineRule="exact"/>
              <w:ind w:firstLine="71"/>
              <w:jc w:val="center"/>
              <w:rPr>
                <w:rStyle w:val="FontStyle79"/>
                <w:b/>
                <w:sz w:val="16"/>
                <w:szCs w:val="16"/>
              </w:rPr>
            </w:pPr>
            <w:r w:rsidRPr="005C1539">
              <w:rPr>
                <w:rStyle w:val="FontStyle79"/>
                <w:b/>
                <w:sz w:val="16"/>
                <w:szCs w:val="16"/>
              </w:rPr>
              <w:t>Реализация мероприятий по годам,  млн.руб</w:t>
            </w:r>
          </w:p>
        </w:tc>
      </w:tr>
      <w:tr w:rsidR="00E77304" w:rsidRPr="005C1539" w:rsidTr="00B3708D">
        <w:trPr>
          <w:trHeight w:val="479"/>
        </w:trPr>
        <w:tc>
          <w:tcPr>
            <w:tcW w:w="507" w:type="dxa"/>
            <w:vMerge/>
            <w:tcBorders>
              <w:left w:val="single" w:sz="6" w:space="0" w:color="auto"/>
              <w:bottom w:val="single" w:sz="6" w:space="0" w:color="auto"/>
              <w:right w:val="single" w:sz="6" w:space="0" w:color="auto"/>
            </w:tcBorders>
            <w:vAlign w:val="center"/>
          </w:tcPr>
          <w:p w:rsidR="00E77304" w:rsidRPr="005C1539" w:rsidRDefault="00E77304" w:rsidP="00B3708D">
            <w:pPr>
              <w:spacing w:after="200" w:line="276" w:lineRule="auto"/>
              <w:jc w:val="center"/>
              <w:rPr>
                <w:rStyle w:val="FontStyle79"/>
                <w:sz w:val="16"/>
                <w:szCs w:val="16"/>
              </w:rPr>
            </w:pPr>
          </w:p>
        </w:tc>
        <w:tc>
          <w:tcPr>
            <w:tcW w:w="3168" w:type="dxa"/>
            <w:vMerge/>
            <w:tcBorders>
              <w:left w:val="single" w:sz="6" w:space="0" w:color="auto"/>
              <w:bottom w:val="single" w:sz="6" w:space="0" w:color="auto"/>
              <w:right w:val="single" w:sz="6" w:space="0" w:color="auto"/>
            </w:tcBorders>
            <w:vAlign w:val="center"/>
          </w:tcPr>
          <w:p w:rsidR="00E77304" w:rsidRPr="005C1539" w:rsidRDefault="00E77304" w:rsidP="00B3708D">
            <w:pPr>
              <w:spacing w:after="200" w:line="276" w:lineRule="auto"/>
              <w:jc w:val="center"/>
              <w:rPr>
                <w:rStyle w:val="FontStyle79"/>
                <w:sz w:val="16"/>
                <w:szCs w:val="16"/>
              </w:rPr>
            </w:pPr>
          </w:p>
        </w:tc>
        <w:tc>
          <w:tcPr>
            <w:tcW w:w="84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2015</w:t>
            </w:r>
          </w:p>
        </w:tc>
        <w:tc>
          <w:tcPr>
            <w:tcW w:w="100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21" w:hanging="216"/>
              <w:jc w:val="center"/>
              <w:rPr>
                <w:rStyle w:val="FontStyle79"/>
                <w:b/>
                <w:sz w:val="16"/>
                <w:szCs w:val="16"/>
              </w:rPr>
            </w:pPr>
            <w:r w:rsidRPr="005C1539">
              <w:rPr>
                <w:rStyle w:val="FontStyle79"/>
                <w:b/>
                <w:sz w:val="16"/>
                <w:szCs w:val="16"/>
              </w:rPr>
              <w:t>2016</w:t>
            </w:r>
          </w:p>
        </w:tc>
        <w:tc>
          <w:tcPr>
            <w:tcW w:w="100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2017</w:t>
            </w:r>
          </w:p>
        </w:tc>
        <w:tc>
          <w:tcPr>
            <w:tcW w:w="100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2018</w:t>
            </w:r>
          </w:p>
        </w:tc>
        <w:tc>
          <w:tcPr>
            <w:tcW w:w="1005"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2019</w:t>
            </w:r>
          </w:p>
        </w:tc>
        <w:tc>
          <w:tcPr>
            <w:tcW w:w="95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2020</w:t>
            </w:r>
          </w:p>
        </w:tc>
        <w:tc>
          <w:tcPr>
            <w:tcW w:w="992"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21" w:hanging="216"/>
              <w:jc w:val="center"/>
              <w:rPr>
                <w:rStyle w:val="FontStyle79"/>
                <w:b/>
                <w:sz w:val="16"/>
                <w:szCs w:val="16"/>
              </w:rPr>
            </w:pPr>
            <w:r w:rsidRPr="005C1539">
              <w:rPr>
                <w:rStyle w:val="FontStyle79"/>
                <w:b/>
                <w:sz w:val="16"/>
                <w:szCs w:val="16"/>
              </w:rPr>
              <w:t>2021</w:t>
            </w:r>
          </w:p>
        </w:tc>
        <w:tc>
          <w:tcPr>
            <w:tcW w:w="993"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2023</w:t>
            </w:r>
          </w:p>
        </w:tc>
        <w:tc>
          <w:tcPr>
            <w:tcW w:w="992"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2024</w:t>
            </w:r>
          </w:p>
        </w:tc>
        <w:tc>
          <w:tcPr>
            <w:tcW w:w="1287" w:type="dxa"/>
            <w:tcBorders>
              <w:top w:val="single" w:sz="6" w:space="0" w:color="auto"/>
              <w:left w:val="single" w:sz="6" w:space="0" w:color="auto"/>
              <w:bottom w:val="single" w:sz="6" w:space="0" w:color="auto"/>
              <w:right w:val="single" w:sz="6" w:space="0" w:color="auto"/>
            </w:tcBorders>
            <w:vAlign w:val="center"/>
          </w:tcPr>
          <w:p w:rsidR="00E77304" w:rsidRPr="005C1539" w:rsidRDefault="00E77304" w:rsidP="00B3708D">
            <w:pPr>
              <w:pStyle w:val="Style8"/>
              <w:widowControl/>
              <w:ind w:left="216" w:hanging="216"/>
              <w:jc w:val="center"/>
              <w:rPr>
                <w:rStyle w:val="FontStyle79"/>
                <w:b/>
                <w:sz w:val="16"/>
                <w:szCs w:val="16"/>
              </w:rPr>
            </w:pPr>
            <w:r w:rsidRPr="005C1539">
              <w:rPr>
                <w:rStyle w:val="FontStyle79"/>
                <w:b/>
                <w:sz w:val="16"/>
                <w:szCs w:val="16"/>
              </w:rPr>
              <w:t>2025</w:t>
            </w:r>
          </w:p>
        </w:tc>
      </w:tr>
      <w:tr w:rsidR="00E77304" w:rsidRPr="005C1539" w:rsidTr="00B3708D">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pStyle w:val="Style8"/>
              <w:jc w:val="center"/>
              <w:rPr>
                <w:sz w:val="16"/>
                <w:szCs w:val="16"/>
              </w:rPr>
            </w:pPr>
            <w:r w:rsidRPr="005C1539">
              <w:rPr>
                <w:sz w:val="16"/>
                <w:szCs w:val="16"/>
              </w:rPr>
              <w:t>1</w:t>
            </w:r>
          </w:p>
        </w:tc>
        <w:tc>
          <w:tcPr>
            <w:tcW w:w="3168"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20"/>
              <w:rPr>
                <w:sz w:val="16"/>
                <w:szCs w:val="16"/>
              </w:rPr>
            </w:pPr>
            <w:r w:rsidRPr="005C1539">
              <w:rPr>
                <w:sz w:val="16"/>
                <w:szCs w:val="16"/>
              </w:rPr>
              <w:t>Модернизация канализационных сетей, протяженностью 200 п.м, ориентировочная сметная стоимость 0,5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r w:rsidRPr="005C1539">
              <w:rPr>
                <w:sz w:val="16"/>
                <w:szCs w:val="16"/>
              </w:rPr>
              <w:t>0,25</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r w:rsidRPr="005C1539">
              <w:rPr>
                <w:sz w:val="16"/>
                <w:szCs w:val="16"/>
              </w:rPr>
              <w:t>0,25</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005"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5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E77304" w:rsidRPr="005C1539" w:rsidRDefault="00E77304" w:rsidP="00B3708D">
            <w:pPr>
              <w:ind w:firstLine="0"/>
              <w:jc w:val="center"/>
              <w:rPr>
                <w:sz w:val="16"/>
                <w:szCs w:val="16"/>
              </w:rPr>
            </w:pPr>
          </w:p>
        </w:tc>
      </w:tr>
      <w:tr w:rsidR="00E77304" w:rsidRPr="005C1539" w:rsidTr="00B3708D">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pStyle w:val="Style8"/>
              <w:jc w:val="center"/>
              <w:rPr>
                <w:sz w:val="16"/>
                <w:szCs w:val="16"/>
              </w:rPr>
            </w:pPr>
            <w:r w:rsidRPr="005C1539">
              <w:rPr>
                <w:sz w:val="16"/>
                <w:szCs w:val="16"/>
              </w:rPr>
              <w:t>2</w:t>
            </w:r>
          </w:p>
        </w:tc>
        <w:tc>
          <w:tcPr>
            <w:tcW w:w="3168" w:type="dxa"/>
            <w:tcBorders>
              <w:top w:val="single" w:sz="4" w:space="0" w:color="auto"/>
              <w:left w:val="single" w:sz="6" w:space="0" w:color="auto"/>
              <w:bottom w:val="single" w:sz="4" w:space="0" w:color="auto"/>
              <w:right w:val="single" w:sz="6" w:space="0" w:color="auto"/>
            </w:tcBorders>
          </w:tcPr>
          <w:p w:rsidR="00E77304" w:rsidRPr="005C1539" w:rsidRDefault="00E77304" w:rsidP="00B3708D">
            <w:pPr>
              <w:ind w:firstLine="0"/>
              <w:rPr>
                <w:sz w:val="16"/>
                <w:szCs w:val="16"/>
              </w:rPr>
            </w:pPr>
            <w:r w:rsidRPr="005C1539">
              <w:rPr>
                <w:sz w:val="16"/>
                <w:szCs w:val="16"/>
              </w:rPr>
              <w:t>Строительство новых канализационных сетей, протяженностью 100 п.м., ориентировочная сметная стоимость 0,3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r w:rsidRPr="005C1539">
              <w:rPr>
                <w:sz w:val="16"/>
                <w:szCs w:val="16"/>
              </w:rPr>
              <w:t>0,3</w:t>
            </w: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3"/>
              <w:jc w:val="center"/>
            </w:pPr>
          </w:p>
        </w:tc>
        <w:tc>
          <w:tcPr>
            <w:tcW w:w="1007"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hanging="12"/>
              <w:jc w:val="center"/>
            </w:pPr>
          </w:p>
        </w:tc>
        <w:tc>
          <w:tcPr>
            <w:tcW w:w="1005"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pPr>
          </w:p>
        </w:tc>
        <w:tc>
          <w:tcPr>
            <w:tcW w:w="95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E77304" w:rsidRPr="005C1539" w:rsidRDefault="00E77304" w:rsidP="00B3708D">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E77304" w:rsidRPr="005C1539" w:rsidRDefault="00E77304" w:rsidP="00B3708D">
            <w:pPr>
              <w:ind w:firstLine="0"/>
              <w:jc w:val="center"/>
              <w:rPr>
                <w:sz w:val="16"/>
                <w:szCs w:val="16"/>
              </w:rPr>
            </w:pPr>
          </w:p>
        </w:tc>
      </w:tr>
    </w:tbl>
    <w:p w:rsidR="00E77304" w:rsidRPr="005C1539" w:rsidRDefault="00E77304" w:rsidP="005E6A5A">
      <w:pPr>
        <w:jc w:val="lef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sectPr w:rsidR="00E77304" w:rsidRPr="005C1539" w:rsidSect="005E6A5A">
          <w:pgSz w:w="16838" w:h="11906" w:orient="landscape"/>
          <w:pgMar w:top="851" w:right="1134" w:bottom="1134" w:left="1134" w:header="709" w:footer="709" w:gutter="0"/>
          <w:cols w:space="708"/>
          <w:docGrid w:linePitch="360"/>
        </w:sectPr>
      </w:pPr>
    </w:p>
    <w:p w:rsidR="00E77304" w:rsidRPr="005C1539" w:rsidRDefault="00E77304" w:rsidP="00D30170">
      <w:pPr>
        <w:pStyle w:val="10"/>
        <w:rPr>
          <w:color w:val="auto"/>
        </w:rPr>
      </w:pPr>
      <w:bookmarkStart w:id="262" w:name="_Toc390594824"/>
      <w:r w:rsidRPr="005C1539">
        <w:rPr>
          <w:color w:val="auto"/>
        </w:rPr>
        <w:lastRenderedPageBreak/>
        <w:t xml:space="preserve">Раздел 15. </w:t>
      </w:r>
      <w:bookmarkStart w:id="263" w:name="_Toc378760704"/>
      <w:bookmarkStart w:id="264" w:name="_Toc379362075"/>
      <w:r w:rsidRPr="005C1539">
        <w:rPr>
          <w:color w:val="auto"/>
        </w:rPr>
        <w:t>Целевые показатели развития централизованной системы водоотведения</w:t>
      </w:r>
      <w:bookmarkEnd w:id="263"/>
      <w:bookmarkEnd w:id="264"/>
      <w:r w:rsidRPr="005C1539">
        <w:rPr>
          <w:color w:val="auto"/>
        </w:rPr>
        <w:t>.</w:t>
      </w:r>
      <w:bookmarkEnd w:id="262"/>
    </w:p>
    <w:p w:rsidR="00E77304" w:rsidRPr="005C1539" w:rsidRDefault="00E77304" w:rsidP="00BE41AC"/>
    <w:p w:rsidR="00E77304" w:rsidRPr="005C1539" w:rsidRDefault="00E77304" w:rsidP="004377B5">
      <w:r w:rsidRPr="005C1539">
        <w:t xml:space="preserve">К целевым показателям деятельности относятся следующие показатели: </w:t>
      </w:r>
    </w:p>
    <w:p w:rsidR="00E77304" w:rsidRPr="005C1539" w:rsidRDefault="00E77304" w:rsidP="00EE37DC">
      <w:r w:rsidRPr="005C1539">
        <w:t xml:space="preserve">1) Показатели надежности и бесперебойности водоотведения; </w:t>
      </w:r>
    </w:p>
    <w:p w:rsidR="00E77304" w:rsidRPr="005C1539" w:rsidRDefault="00E77304" w:rsidP="00EE37DC">
      <w:pPr>
        <w:ind w:left="720" w:firstLine="0"/>
      </w:pPr>
      <w:r w:rsidRPr="005C1539">
        <w:t>2) Показатели качества обслуживания абонентов;</w:t>
      </w:r>
    </w:p>
    <w:p w:rsidR="00E77304" w:rsidRPr="005C1539" w:rsidRDefault="00E77304" w:rsidP="00DA24FC">
      <w:pPr>
        <w:pStyle w:val="ad"/>
        <w:numPr>
          <w:ilvl w:val="0"/>
          <w:numId w:val="31"/>
        </w:numPr>
      </w:pPr>
      <w:r w:rsidRPr="005C1539">
        <w:t>Показатели качества очистки сточных вод;</w:t>
      </w:r>
    </w:p>
    <w:p w:rsidR="00E77304" w:rsidRPr="005C1539" w:rsidRDefault="00E77304" w:rsidP="004377B5">
      <w:r w:rsidRPr="005C1539">
        <w:t xml:space="preserve">4)   Показатели эффективности использования ресурсов при транспортировке сточных вод; </w:t>
      </w:r>
    </w:p>
    <w:p w:rsidR="00E77304" w:rsidRPr="005C1539" w:rsidRDefault="00E77304" w:rsidP="004377B5">
      <w:r w:rsidRPr="005C1539">
        <w:t xml:space="preserve">5) Соотношение цены реализации мероприятий инвестиционной программы и их эффективности – улучшение качества очистки сточных вод; </w:t>
      </w:r>
    </w:p>
    <w:p w:rsidR="00E77304" w:rsidRPr="005C1539" w:rsidRDefault="00E77304" w:rsidP="004377B5">
      <w:r w:rsidRPr="005C153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77304" w:rsidRPr="005C1539" w:rsidRDefault="00E77304" w:rsidP="005E6A5A">
      <w:r w:rsidRPr="005C1539">
        <w:t>Динамика целевых показателей развития централизованной системы водоотведения представлена в таблице 15.1.</w:t>
      </w:r>
    </w:p>
    <w:p w:rsidR="00E77304" w:rsidRPr="005C1539" w:rsidRDefault="00E77304" w:rsidP="004377B5">
      <w:pPr>
        <w:jc w:val="right"/>
      </w:pPr>
    </w:p>
    <w:p w:rsidR="00E77304" w:rsidRPr="005C1539" w:rsidRDefault="00E77304" w:rsidP="004377B5">
      <w:pPr>
        <w:jc w:val="right"/>
      </w:pPr>
    </w:p>
    <w:p w:rsidR="00E77304" w:rsidRPr="005C1539" w:rsidRDefault="00E77304" w:rsidP="005E6A5A">
      <w:pPr>
        <w:sectPr w:rsidR="00E77304" w:rsidRPr="005C1539" w:rsidSect="00464B92">
          <w:pgSz w:w="11906" w:h="16838"/>
          <w:pgMar w:top="1134" w:right="851" w:bottom="1134" w:left="1134" w:header="709" w:footer="709" w:gutter="0"/>
          <w:cols w:space="708"/>
          <w:docGrid w:linePitch="360"/>
        </w:sectPr>
      </w:pPr>
    </w:p>
    <w:p w:rsidR="00E77304" w:rsidRPr="005C1539" w:rsidRDefault="00E77304" w:rsidP="005E6A5A">
      <w:pPr>
        <w:jc w:val="right"/>
      </w:pPr>
      <w:r w:rsidRPr="005C1539">
        <w:lastRenderedPageBreak/>
        <w:t>Таблица 15.1.</w:t>
      </w:r>
    </w:p>
    <w:tbl>
      <w:tblPr>
        <w:tblW w:w="150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2003"/>
        <w:gridCol w:w="972"/>
        <w:gridCol w:w="844"/>
        <w:gridCol w:w="843"/>
        <w:gridCol w:w="873"/>
        <w:gridCol w:w="760"/>
        <w:gridCol w:w="840"/>
        <w:gridCol w:w="910"/>
        <w:gridCol w:w="932"/>
        <w:gridCol w:w="873"/>
        <w:gridCol w:w="873"/>
        <w:gridCol w:w="873"/>
        <w:gridCol w:w="873"/>
        <w:gridCol w:w="869"/>
        <w:gridCol w:w="1162"/>
      </w:tblGrid>
      <w:tr w:rsidR="00E77304" w:rsidRPr="005C1539">
        <w:trPr>
          <w:trHeight w:val="350"/>
        </w:trPr>
        <w:tc>
          <w:tcPr>
            <w:tcW w:w="515" w:type="dxa"/>
            <w:vMerge w:val="restart"/>
            <w:noWrap/>
            <w:vAlign w:val="center"/>
          </w:tcPr>
          <w:p w:rsidR="00E77304" w:rsidRPr="005C1539" w:rsidRDefault="00E77304" w:rsidP="00274AE7">
            <w:pPr>
              <w:spacing w:line="240" w:lineRule="auto"/>
              <w:ind w:firstLine="0"/>
              <w:jc w:val="center"/>
              <w:rPr>
                <w:b/>
                <w:sz w:val="16"/>
                <w:szCs w:val="16"/>
              </w:rPr>
            </w:pPr>
            <w:r w:rsidRPr="005C1539">
              <w:rPr>
                <w:b/>
                <w:sz w:val="16"/>
                <w:szCs w:val="16"/>
              </w:rPr>
              <w:t>№</w:t>
            </w:r>
          </w:p>
        </w:tc>
        <w:tc>
          <w:tcPr>
            <w:tcW w:w="2003" w:type="dxa"/>
            <w:vMerge w:val="restart"/>
            <w:noWrap/>
            <w:vAlign w:val="center"/>
          </w:tcPr>
          <w:p w:rsidR="00E77304" w:rsidRPr="005C1539" w:rsidRDefault="00E77304" w:rsidP="00274AE7">
            <w:pPr>
              <w:spacing w:line="240" w:lineRule="auto"/>
              <w:ind w:firstLine="0"/>
              <w:jc w:val="center"/>
              <w:rPr>
                <w:b/>
                <w:sz w:val="16"/>
                <w:szCs w:val="16"/>
              </w:rPr>
            </w:pPr>
            <w:r w:rsidRPr="005C1539">
              <w:rPr>
                <w:b/>
                <w:sz w:val="16"/>
                <w:szCs w:val="16"/>
              </w:rPr>
              <w:t>Показатель</w:t>
            </w:r>
          </w:p>
        </w:tc>
        <w:tc>
          <w:tcPr>
            <w:tcW w:w="972" w:type="dxa"/>
            <w:vMerge w:val="restart"/>
            <w:noWrap/>
            <w:vAlign w:val="center"/>
          </w:tcPr>
          <w:p w:rsidR="00E77304" w:rsidRPr="005C1539" w:rsidRDefault="00E77304" w:rsidP="00274AE7">
            <w:pPr>
              <w:spacing w:line="240" w:lineRule="auto"/>
              <w:ind w:firstLine="0"/>
              <w:jc w:val="center"/>
              <w:rPr>
                <w:b/>
                <w:sz w:val="16"/>
                <w:szCs w:val="16"/>
              </w:rPr>
            </w:pPr>
            <w:r w:rsidRPr="005C1539">
              <w:rPr>
                <w:b/>
                <w:sz w:val="16"/>
                <w:szCs w:val="16"/>
              </w:rPr>
              <w:t>Размерн.</w:t>
            </w:r>
          </w:p>
        </w:tc>
        <w:tc>
          <w:tcPr>
            <w:tcW w:w="11525" w:type="dxa"/>
            <w:gridSpan w:val="13"/>
            <w:noWrap/>
            <w:vAlign w:val="center"/>
          </w:tcPr>
          <w:p w:rsidR="00E77304" w:rsidRPr="005C1539" w:rsidRDefault="00E77304" w:rsidP="00274AE7">
            <w:pPr>
              <w:spacing w:line="240" w:lineRule="auto"/>
              <w:ind w:firstLine="0"/>
              <w:jc w:val="center"/>
              <w:rPr>
                <w:b/>
                <w:sz w:val="16"/>
                <w:szCs w:val="16"/>
              </w:rPr>
            </w:pPr>
            <w:r w:rsidRPr="005C1539">
              <w:rPr>
                <w:b/>
                <w:sz w:val="16"/>
                <w:szCs w:val="16"/>
              </w:rPr>
              <w:t>Целевые показатели</w:t>
            </w:r>
          </w:p>
        </w:tc>
      </w:tr>
      <w:tr w:rsidR="00E77304" w:rsidRPr="005C1539">
        <w:trPr>
          <w:trHeight w:val="633"/>
        </w:trPr>
        <w:tc>
          <w:tcPr>
            <w:tcW w:w="515" w:type="dxa"/>
            <w:vMerge/>
            <w:noWrap/>
            <w:vAlign w:val="center"/>
          </w:tcPr>
          <w:p w:rsidR="00E77304" w:rsidRPr="005C1539" w:rsidRDefault="00E77304" w:rsidP="00274AE7">
            <w:pPr>
              <w:spacing w:line="240" w:lineRule="auto"/>
              <w:ind w:firstLine="0"/>
              <w:jc w:val="center"/>
              <w:rPr>
                <w:b/>
                <w:sz w:val="16"/>
                <w:szCs w:val="16"/>
              </w:rPr>
            </w:pPr>
          </w:p>
        </w:tc>
        <w:tc>
          <w:tcPr>
            <w:tcW w:w="2003" w:type="dxa"/>
            <w:vMerge/>
            <w:noWrap/>
            <w:vAlign w:val="center"/>
          </w:tcPr>
          <w:p w:rsidR="00E77304" w:rsidRPr="005C1539" w:rsidRDefault="00E77304" w:rsidP="00274AE7">
            <w:pPr>
              <w:spacing w:line="240" w:lineRule="auto"/>
              <w:ind w:firstLine="0"/>
              <w:jc w:val="center"/>
              <w:rPr>
                <w:b/>
                <w:sz w:val="16"/>
                <w:szCs w:val="16"/>
              </w:rPr>
            </w:pPr>
          </w:p>
        </w:tc>
        <w:tc>
          <w:tcPr>
            <w:tcW w:w="972" w:type="dxa"/>
            <w:vMerge/>
            <w:noWrap/>
            <w:vAlign w:val="center"/>
          </w:tcPr>
          <w:p w:rsidR="00E77304" w:rsidRPr="005C1539" w:rsidRDefault="00E77304" w:rsidP="00274AE7">
            <w:pPr>
              <w:spacing w:line="240" w:lineRule="auto"/>
              <w:ind w:firstLine="0"/>
              <w:jc w:val="center"/>
              <w:rPr>
                <w:b/>
                <w:sz w:val="16"/>
                <w:szCs w:val="16"/>
              </w:rPr>
            </w:pPr>
          </w:p>
        </w:tc>
        <w:tc>
          <w:tcPr>
            <w:tcW w:w="844"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2013 г.</w:t>
            </w:r>
          </w:p>
        </w:tc>
        <w:tc>
          <w:tcPr>
            <w:tcW w:w="843"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2014 г.</w:t>
            </w:r>
          </w:p>
        </w:tc>
        <w:tc>
          <w:tcPr>
            <w:tcW w:w="873"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2015 г.</w:t>
            </w:r>
          </w:p>
        </w:tc>
        <w:tc>
          <w:tcPr>
            <w:tcW w:w="760"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2016г.</w:t>
            </w:r>
          </w:p>
        </w:tc>
        <w:tc>
          <w:tcPr>
            <w:tcW w:w="840"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2017 г.</w:t>
            </w:r>
          </w:p>
        </w:tc>
        <w:tc>
          <w:tcPr>
            <w:tcW w:w="910"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2018  г.</w:t>
            </w:r>
          </w:p>
        </w:tc>
        <w:tc>
          <w:tcPr>
            <w:tcW w:w="932" w:type="dxa"/>
            <w:vAlign w:val="center"/>
          </w:tcPr>
          <w:p w:rsidR="00E77304" w:rsidRPr="005C1539" w:rsidRDefault="00E77304" w:rsidP="00274AE7">
            <w:pPr>
              <w:spacing w:line="240" w:lineRule="auto"/>
              <w:ind w:firstLine="0"/>
              <w:jc w:val="center"/>
              <w:rPr>
                <w:b/>
                <w:sz w:val="16"/>
                <w:szCs w:val="16"/>
              </w:rPr>
            </w:pPr>
            <w:r w:rsidRPr="005C1539">
              <w:rPr>
                <w:b/>
                <w:sz w:val="16"/>
                <w:szCs w:val="16"/>
              </w:rPr>
              <w:t>2019 г.</w:t>
            </w:r>
          </w:p>
        </w:tc>
        <w:tc>
          <w:tcPr>
            <w:tcW w:w="873" w:type="dxa"/>
            <w:vAlign w:val="center"/>
          </w:tcPr>
          <w:p w:rsidR="00E77304" w:rsidRPr="005C1539" w:rsidRDefault="00E77304" w:rsidP="00274AE7">
            <w:pPr>
              <w:spacing w:line="240" w:lineRule="auto"/>
              <w:ind w:firstLine="0"/>
              <w:jc w:val="center"/>
              <w:rPr>
                <w:b/>
                <w:sz w:val="16"/>
                <w:szCs w:val="16"/>
              </w:rPr>
            </w:pPr>
            <w:r w:rsidRPr="005C1539">
              <w:rPr>
                <w:b/>
                <w:sz w:val="16"/>
                <w:szCs w:val="16"/>
              </w:rPr>
              <w:t>2020 г.</w:t>
            </w:r>
          </w:p>
        </w:tc>
        <w:tc>
          <w:tcPr>
            <w:tcW w:w="873" w:type="dxa"/>
            <w:vAlign w:val="center"/>
          </w:tcPr>
          <w:p w:rsidR="00E77304" w:rsidRPr="005C1539" w:rsidRDefault="00E77304" w:rsidP="00274AE7">
            <w:pPr>
              <w:spacing w:line="240" w:lineRule="auto"/>
              <w:ind w:firstLine="0"/>
              <w:jc w:val="center"/>
              <w:rPr>
                <w:b/>
                <w:sz w:val="16"/>
                <w:szCs w:val="16"/>
              </w:rPr>
            </w:pPr>
            <w:r w:rsidRPr="005C1539">
              <w:rPr>
                <w:b/>
                <w:sz w:val="16"/>
                <w:szCs w:val="16"/>
              </w:rPr>
              <w:t>2021 г.</w:t>
            </w:r>
          </w:p>
        </w:tc>
        <w:tc>
          <w:tcPr>
            <w:tcW w:w="873" w:type="dxa"/>
            <w:vAlign w:val="center"/>
          </w:tcPr>
          <w:p w:rsidR="00E77304" w:rsidRPr="005C1539" w:rsidRDefault="00E77304" w:rsidP="00274AE7">
            <w:pPr>
              <w:spacing w:line="240" w:lineRule="auto"/>
              <w:ind w:firstLine="0"/>
              <w:jc w:val="center"/>
              <w:rPr>
                <w:b/>
                <w:sz w:val="16"/>
                <w:szCs w:val="16"/>
              </w:rPr>
            </w:pPr>
            <w:r w:rsidRPr="005C1539">
              <w:rPr>
                <w:b/>
                <w:sz w:val="16"/>
                <w:szCs w:val="16"/>
              </w:rPr>
              <w:t>2022г.</w:t>
            </w:r>
          </w:p>
        </w:tc>
        <w:tc>
          <w:tcPr>
            <w:tcW w:w="873" w:type="dxa"/>
            <w:vAlign w:val="center"/>
          </w:tcPr>
          <w:p w:rsidR="00E77304" w:rsidRPr="005C1539" w:rsidRDefault="00E77304" w:rsidP="00274AE7">
            <w:pPr>
              <w:spacing w:line="240" w:lineRule="auto"/>
              <w:ind w:firstLine="0"/>
              <w:jc w:val="center"/>
              <w:rPr>
                <w:b/>
                <w:sz w:val="16"/>
                <w:szCs w:val="16"/>
              </w:rPr>
            </w:pPr>
            <w:r w:rsidRPr="005C1539">
              <w:rPr>
                <w:b/>
                <w:sz w:val="16"/>
                <w:szCs w:val="16"/>
              </w:rPr>
              <w:t>2023 г.</w:t>
            </w:r>
          </w:p>
        </w:tc>
        <w:tc>
          <w:tcPr>
            <w:tcW w:w="869" w:type="dxa"/>
            <w:vAlign w:val="center"/>
          </w:tcPr>
          <w:p w:rsidR="00E77304" w:rsidRPr="005C1539" w:rsidRDefault="00E77304" w:rsidP="00274AE7">
            <w:pPr>
              <w:spacing w:line="240" w:lineRule="auto"/>
              <w:ind w:right="-145" w:firstLine="0"/>
              <w:jc w:val="center"/>
              <w:rPr>
                <w:b/>
                <w:sz w:val="16"/>
                <w:szCs w:val="16"/>
              </w:rPr>
            </w:pPr>
            <w:r w:rsidRPr="005C1539">
              <w:rPr>
                <w:b/>
                <w:sz w:val="16"/>
                <w:szCs w:val="16"/>
              </w:rPr>
              <w:t>2024 г.</w:t>
            </w:r>
          </w:p>
        </w:tc>
        <w:tc>
          <w:tcPr>
            <w:tcW w:w="1162" w:type="dxa"/>
            <w:vAlign w:val="center"/>
          </w:tcPr>
          <w:p w:rsidR="00E77304" w:rsidRPr="005C1539" w:rsidRDefault="00E77304" w:rsidP="00274AE7">
            <w:pPr>
              <w:spacing w:line="240" w:lineRule="auto"/>
              <w:ind w:firstLine="0"/>
              <w:jc w:val="center"/>
              <w:rPr>
                <w:b/>
                <w:sz w:val="16"/>
                <w:szCs w:val="16"/>
              </w:rPr>
            </w:pPr>
            <w:r w:rsidRPr="005C1539">
              <w:rPr>
                <w:b/>
                <w:sz w:val="16"/>
                <w:szCs w:val="16"/>
              </w:rPr>
              <w:t>2025 г.</w:t>
            </w:r>
          </w:p>
        </w:tc>
      </w:tr>
      <w:tr w:rsidR="00E77304" w:rsidRPr="005C1539">
        <w:trPr>
          <w:trHeight w:val="299"/>
        </w:trPr>
        <w:tc>
          <w:tcPr>
            <w:tcW w:w="515"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1.</w:t>
            </w:r>
          </w:p>
        </w:tc>
        <w:tc>
          <w:tcPr>
            <w:tcW w:w="14500" w:type="dxa"/>
            <w:gridSpan w:val="15"/>
            <w:noWrap/>
            <w:vAlign w:val="center"/>
          </w:tcPr>
          <w:p w:rsidR="00E77304" w:rsidRPr="005C1539" w:rsidRDefault="00E77304" w:rsidP="00274AE7">
            <w:pPr>
              <w:spacing w:line="240" w:lineRule="auto"/>
              <w:ind w:firstLine="0"/>
              <w:jc w:val="left"/>
              <w:rPr>
                <w:b/>
                <w:sz w:val="16"/>
                <w:szCs w:val="16"/>
              </w:rPr>
            </w:pPr>
            <w:r w:rsidRPr="005C1539">
              <w:rPr>
                <w:b/>
                <w:sz w:val="16"/>
                <w:szCs w:val="16"/>
              </w:rPr>
              <w:t>Показатели надежности и бесперебойности водоотведения</w:t>
            </w:r>
          </w:p>
        </w:tc>
      </w:tr>
      <w:tr w:rsidR="00E77304" w:rsidRPr="005C1539" w:rsidTr="00EF5748">
        <w:trPr>
          <w:trHeight w:val="599"/>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1.1.</w:t>
            </w:r>
          </w:p>
        </w:tc>
        <w:tc>
          <w:tcPr>
            <w:tcW w:w="2003" w:type="dxa"/>
            <w:vAlign w:val="center"/>
          </w:tcPr>
          <w:p w:rsidR="00E77304" w:rsidRPr="005C1539" w:rsidRDefault="00E77304" w:rsidP="00274AE7">
            <w:pPr>
              <w:spacing w:line="240" w:lineRule="auto"/>
              <w:ind w:firstLine="0"/>
              <w:jc w:val="left"/>
              <w:rPr>
                <w:sz w:val="16"/>
                <w:szCs w:val="16"/>
              </w:rPr>
            </w:pPr>
            <w:r w:rsidRPr="005C1539">
              <w:rPr>
                <w:sz w:val="16"/>
                <w:szCs w:val="16"/>
              </w:rPr>
              <w:t>Удельное количество повреждений на сетях канализации</w:t>
            </w:r>
          </w:p>
        </w:tc>
        <w:tc>
          <w:tcPr>
            <w:tcW w:w="972" w:type="dxa"/>
            <w:noWrap/>
            <w:vAlign w:val="center"/>
          </w:tcPr>
          <w:p w:rsidR="00E77304" w:rsidRPr="005C1539" w:rsidRDefault="00E77304" w:rsidP="00274AE7">
            <w:pPr>
              <w:spacing w:line="240" w:lineRule="auto"/>
              <w:ind w:firstLine="0"/>
              <w:jc w:val="center"/>
              <w:rPr>
                <w:sz w:val="16"/>
                <w:szCs w:val="16"/>
              </w:rPr>
            </w:pPr>
            <w:r w:rsidRPr="005C1539">
              <w:rPr>
                <w:sz w:val="16"/>
                <w:szCs w:val="16"/>
              </w:rPr>
              <w:t>ед./ км.</w:t>
            </w:r>
          </w:p>
        </w:tc>
        <w:tc>
          <w:tcPr>
            <w:tcW w:w="844" w:type="dxa"/>
            <w:noWrap/>
            <w:vAlign w:val="center"/>
          </w:tcPr>
          <w:p w:rsidR="00E77304" w:rsidRPr="005C1539" w:rsidRDefault="00E77304" w:rsidP="00EF5748">
            <w:pPr>
              <w:spacing w:line="240" w:lineRule="auto"/>
              <w:ind w:firstLine="0"/>
              <w:jc w:val="center"/>
              <w:rPr>
                <w:sz w:val="16"/>
                <w:szCs w:val="16"/>
              </w:rPr>
            </w:pPr>
            <w:r w:rsidRPr="005C1539">
              <w:rPr>
                <w:sz w:val="16"/>
                <w:szCs w:val="16"/>
              </w:rPr>
              <w:t>23,70</w:t>
            </w:r>
          </w:p>
        </w:tc>
        <w:tc>
          <w:tcPr>
            <w:tcW w:w="843" w:type="dxa"/>
            <w:noWrap/>
            <w:vAlign w:val="center"/>
          </w:tcPr>
          <w:p w:rsidR="00E77304" w:rsidRPr="005C1539" w:rsidRDefault="00E77304" w:rsidP="00EF5748">
            <w:pPr>
              <w:spacing w:line="240" w:lineRule="auto"/>
              <w:ind w:firstLine="0"/>
              <w:jc w:val="center"/>
              <w:rPr>
                <w:sz w:val="16"/>
                <w:szCs w:val="16"/>
              </w:rPr>
            </w:pPr>
            <w:r w:rsidRPr="005C1539">
              <w:rPr>
                <w:sz w:val="16"/>
                <w:szCs w:val="16"/>
              </w:rPr>
              <w:t>21,33</w:t>
            </w:r>
          </w:p>
        </w:tc>
        <w:tc>
          <w:tcPr>
            <w:tcW w:w="873" w:type="dxa"/>
            <w:noWrap/>
            <w:vAlign w:val="center"/>
          </w:tcPr>
          <w:p w:rsidR="00E77304" w:rsidRPr="005C1539" w:rsidRDefault="00E77304" w:rsidP="00EF5748">
            <w:pPr>
              <w:spacing w:line="240" w:lineRule="auto"/>
              <w:ind w:firstLine="0"/>
              <w:jc w:val="center"/>
              <w:rPr>
                <w:sz w:val="16"/>
                <w:szCs w:val="16"/>
              </w:rPr>
            </w:pPr>
            <w:r w:rsidRPr="005C1539">
              <w:rPr>
                <w:sz w:val="16"/>
                <w:szCs w:val="16"/>
              </w:rPr>
              <w:t>19,19</w:t>
            </w:r>
          </w:p>
        </w:tc>
        <w:tc>
          <w:tcPr>
            <w:tcW w:w="76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17,27</w:t>
            </w:r>
          </w:p>
        </w:tc>
        <w:tc>
          <w:tcPr>
            <w:tcW w:w="84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15,55</w:t>
            </w:r>
          </w:p>
        </w:tc>
        <w:tc>
          <w:tcPr>
            <w:tcW w:w="91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13,99</w:t>
            </w:r>
          </w:p>
        </w:tc>
        <w:tc>
          <w:tcPr>
            <w:tcW w:w="932" w:type="dxa"/>
            <w:vAlign w:val="center"/>
          </w:tcPr>
          <w:p w:rsidR="00E77304" w:rsidRPr="005C1539" w:rsidRDefault="00E77304" w:rsidP="00EF5748">
            <w:pPr>
              <w:spacing w:line="240" w:lineRule="auto"/>
              <w:ind w:firstLine="0"/>
              <w:jc w:val="center"/>
              <w:rPr>
                <w:sz w:val="16"/>
                <w:szCs w:val="16"/>
              </w:rPr>
            </w:pPr>
            <w:r w:rsidRPr="005C1539">
              <w:rPr>
                <w:sz w:val="16"/>
                <w:szCs w:val="16"/>
              </w:rPr>
              <w:t>12,59</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11,33</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10,20</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9,18</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8,26</w:t>
            </w:r>
          </w:p>
        </w:tc>
        <w:tc>
          <w:tcPr>
            <w:tcW w:w="869" w:type="dxa"/>
            <w:vAlign w:val="center"/>
          </w:tcPr>
          <w:p w:rsidR="00E77304" w:rsidRPr="005C1539" w:rsidRDefault="00E77304" w:rsidP="00EF5748">
            <w:pPr>
              <w:spacing w:line="240" w:lineRule="auto"/>
              <w:ind w:firstLine="0"/>
              <w:jc w:val="center"/>
              <w:rPr>
                <w:sz w:val="16"/>
                <w:szCs w:val="16"/>
              </w:rPr>
            </w:pPr>
            <w:r w:rsidRPr="005C1539">
              <w:rPr>
                <w:sz w:val="16"/>
                <w:szCs w:val="16"/>
              </w:rPr>
              <w:t>7,44</w:t>
            </w:r>
          </w:p>
        </w:tc>
        <w:tc>
          <w:tcPr>
            <w:tcW w:w="1162" w:type="dxa"/>
            <w:vAlign w:val="center"/>
          </w:tcPr>
          <w:p w:rsidR="00E77304" w:rsidRPr="005C1539" w:rsidRDefault="00E77304" w:rsidP="00EF5748">
            <w:pPr>
              <w:spacing w:line="240" w:lineRule="auto"/>
              <w:ind w:firstLine="0"/>
              <w:jc w:val="center"/>
              <w:rPr>
                <w:sz w:val="16"/>
                <w:szCs w:val="16"/>
              </w:rPr>
            </w:pPr>
            <w:r w:rsidRPr="005C1539">
              <w:rPr>
                <w:sz w:val="16"/>
                <w:szCs w:val="16"/>
              </w:rPr>
              <w:t>6,69</w:t>
            </w:r>
          </w:p>
        </w:tc>
      </w:tr>
      <w:tr w:rsidR="00E77304" w:rsidRPr="005C1539" w:rsidTr="00EF5748">
        <w:trPr>
          <w:trHeight w:val="599"/>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1.2.</w:t>
            </w:r>
          </w:p>
        </w:tc>
        <w:tc>
          <w:tcPr>
            <w:tcW w:w="2003" w:type="dxa"/>
            <w:vAlign w:val="center"/>
          </w:tcPr>
          <w:p w:rsidR="00E77304" w:rsidRPr="005C1539" w:rsidRDefault="00E77304" w:rsidP="00274AE7">
            <w:pPr>
              <w:spacing w:line="240" w:lineRule="auto"/>
              <w:ind w:firstLine="0"/>
              <w:jc w:val="left"/>
              <w:rPr>
                <w:sz w:val="16"/>
                <w:szCs w:val="16"/>
              </w:rPr>
            </w:pPr>
            <w:r w:rsidRPr="005C1539">
              <w:rPr>
                <w:sz w:val="16"/>
                <w:szCs w:val="16"/>
              </w:rPr>
              <w:t>Доля уличной канализационной сети, нуждающейся в замене</w:t>
            </w:r>
          </w:p>
        </w:tc>
        <w:tc>
          <w:tcPr>
            <w:tcW w:w="972"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4" w:type="dxa"/>
            <w:noWrap/>
            <w:vAlign w:val="center"/>
          </w:tcPr>
          <w:p w:rsidR="00E77304" w:rsidRPr="005C1539" w:rsidRDefault="00E77304" w:rsidP="00EF5748">
            <w:pPr>
              <w:spacing w:line="240" w:lineRule="auto"/>
              <w:ind w:firstLine="0"/>
              <w:jc w:val="center"/>
              <w:rPr>
                <w:sz w:val="16"/>
                <w:szCs w:val="16"/>
              </w:rPr>
            </w:pPr>
            <w:r w:rsidRPr="005C1539">
              <w:rPr>
                <w:sz w:val="16"/>
                <w:szCs w:val="16"/>
              </w:rPr>
              <w:t>80</w:t>
            </w:r>
          </w:p>
        </w:tc>
        <w:tc>
          <w:tcPr>
            <w:tcW w:w="843" w:type="dxa"/>
            <w:noWrap/>
            <w:vAlign w:val="center"/>
          </w:tcPr>
          <w:p w:rsidR="00E77304" w:rsidRPr="005C1539" w:rsidRDefault="00E77304" w:rsidP="00EF5748">
            <w:pPr>
              <w:spacing w:line="240" w:lineRule="auto"/>
              <w:ind w:firstLine="0"/>
              <w:jc w:val="center"/>
              <w:rPr>
                <w:sz w:val="16"/>
                <w:szCs w:val="16"/>
              </w:rPr>
            </w:pPr>
            <w:r w:rsidRPr="005C1539">
              <w:rPr>
                <w:sz w:val="16"/>
                <w:szCs w:val="16"/>
              </w:rPr>
              <w:t>80</w:t>
            </w:r>
          </w:p>
        </w:tc>
        <w:tc>
          <w:tcPr>
            <w:tcW w:w="873" w:type="dxa"/>
            <w:noWrap/>
            <w:vAlign w:val="center"/>
          </w:tcPr>
          <w:p w:rsidR="00E77304" w:rsidRPr="005C1539" w:rsidRDefault="00E77304" w:rsidP="00EF5748">
            <w:pPr>
              <w:spacing w:line="240" w:lineRule="auto"/>
              <w:ind w:firstLine="0"/>
              <w:jc w:val="center"/>
              <w:rPr>
                <w:sz w:val="16"/>
                <w:szCs w:val="16"/>
              </w:rPr>
            </w:pPr>
            <w:r w:rsidRPr="005C1539">
              <w:rPr>
                <w:sz w:val="16"/>
                <w:szCs w:val="16"/>
              </w:rPr>
              <w:t>80</w:t>
            </w:r>
          </w:p>
        </w:tc>
        <w:tc>
          <w:tcPr>
            <w:tcW w:w="76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56,30</w:t>
            </w:r>
          </w:p>
        </w:tc>
        <w:tc>
          <w:tcPr>
            <w:tcW w:w="84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910" w:type="dxa"/>
            <w:noWrap/>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932"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873"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869"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c>
          <w:tcPr>
            <w:tcW w:w="1162" w:type="dxa"/>
            <w:vAlign w:val="center"/>
          </w:tcPr>
          <w:p w:rsidR="00E77304" w:rsidRPr="005C1539" w:rsidRDefault="00E77304" w:rsidP="00EF5748">
            <w:pPr>
              <w:spacing w:line="240" w:lineRule="auto"/>
              <w:ind w:firstLine="0"/>
              <w:jc w:val="center"/>
              <w:rPr>
                <w:sz w:val="16"/>
                <w:szCs w:val="16"/>
              </w:rPr>
            </w:pPr>
            <w:r w:rsidRPr="005C1539">
              <w:rPr>
                <w:sz w:val="16"/>
                <w:szCs w:val="16"/>
              </w:rPr>
              <w:t>32,61</w:t>
            </w:r>
          </w:p>
        </w:tc>
      </w:tr>
      <w:tr w:rsidR="00E77304" w:rsidRPr="005C1539">
        <w:trPr>
          <w:trHeight w:val="299"/>
        </w:trPr>
        <w:tc>
          <w:tcPr>
            <w:tcW w:w="515"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2.</w:t>
            </w:r>
          </w:p>
        </w:tc>
        <w:tc>
          <w:tcPr>
            <w:tcW w:w="14500" w:type="dxa"/>
            <w:gridSpan w:val="15"/>
            <w:noWrap/>
            <w:vAlign w:val="center"/>
          </w:tcPr>
          <w:p w:rsidR="00E77304" w:rsidRPr="005C1539" w:rsidRDefault="00E77304" w:rsidP="00274AE7">
            <w:pPr>
              <w:spacing w:line="240" w:lineRule="auto"/>
              <w:ind w:firstLine="0"/>
              <w:jc w:val="left"/>
              <w:rPr>
                <w:b/>
                <w:sz w:val="16"/>
                <w:szCs w:val="16"/>
              </w:rPr>
            </w:pPr>
            <w:r w:rsidRPr="005C1539">
              <w:rPr>
                <w:b/>
                <w:sz w:val="16"/>
                <w:szCs w:val="16"/>
              </w:rPr>
              <w:t>Показатели качества обслуживания абонентов</w:t>
            </w:r>
          </w:p>
        </w:tc>
      </w:tr>
      <w:tr w:rsidR="00E77304" w:rsidRPr="005C1539">
        <w:trPr>
          <w:trHeight w:val="618"/>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2.1.</w:t>
            </w:r>
          </w:p>
        </w:tc>
        <w:tc>
          <w:tcPr>
            <w:tcW w:w="2003" w:type="dxa"/>
          </w:tcPr>
          <w:p w:rsidR="00E77304" w:rsidRPr="005C1539" w:rsidRDefault="00E77304" w:rsidP="00274AE7">
            <w:pPr>
              <w:spacing w:line="240" w:lineRule="auto"/>
              <w:ind w:firstLine="0"/>
              <w:jc w:val="left"/>
              <w:rPr>
                <w:sz w:val="16"/>
                <w:szCs w:val="16"/>
              </w:rPr>
            </w:pPr>
            <w:r w:rsidRPr="005C1539">
              <w:rPr>
                <w:sz w:val="16"/>
                <w:szCs w:val="16"/>
              </w:rPr>
              <w:t>Относительное снижение годового количества отключений жилых домов</w:t>
            </w:r>
          </w:p>
        </w:tc>
        <w:tc>
          <w:tcPr>
            <w:tcW w:w="972"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4"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76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1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3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69"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116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r>
      <w:tr w:rsidR="00E77304" w:rsidRPr="005C1539">
        <w:trPr>
          <w:trHeight w:val="299"/>
        </w:trPr>
        <w:tc>
          <w:tcPr>
            <w:tcW w:w="515"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3.</w:t>
            </w:r>
          </w:p>
        </w:tc>
        <w:tc>
          <w:tcPr>
            <w:tcW w:w="14500" w:type="dxa"/>
            <w:gridSpan w:val="15"/>
            <w:noWrap/>
            <w:vAlign w:val="center"/>
          </w:tcPr>
          <w:p w:rsidR="00E77304" w:rsidRPr="005C1539" w:rsidRDefault="00E77304" w:rsidP="00274AE7">
            <w:pPr>
              <w:spacing w:line="240" w:lineRule="auto"/>
              <w:ind w:firstLine="0"/>
              <w:jc w:val="left"/>
              <w:rPr>
                <w:b/>
                <w:sz w:val="16"/>
                <w:szCs w:val="16"/>
              </w:rPr>
            </w:pPr>
            <w:r w:rsidRPr="005C1539">
              <w:rPr>
                <w:b/>
                <w:sz w:val="16"/>
                <w:szCs w:val="16"/>
              </w:rPr>
              <w:t>Показатели качества очистки сточных вод</w:t>
            </w:r>
          </w:p>
        </w:tc>
      </w:tr>
      <w:tr w:rsidR="00E77304" w:rsidRPr="005C1539">
        <w:trPr>
          <w:trHeight w:val="681"/>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3.1.</w:t>
            </w:r>
          </w:p>
        </w:tc>
        <w:tc>
          <w:tcPr>
            <w:tcW w:w="2003" w:type="dxa"/>
          </w:tcPr>
          <w:p w:rsidR="00E77304" w:rsidRPr="005C1539" w:rsidRDefault="00E77304" w:rsidP="00274AE7">
            <w:pPr>
              <w:spacing w:line="240" w:lineRule="auto"/>
              <w:ind w:firstLine="0"/>
              <w:jc w:val="left"/>
              <w:rPr>
                <w:sz w:val="16"/>
                <w:szCs w:val="16"/>
              </w:rPr>
            </w:pPr>
            <w:r w:rsidRPr="005C1539">
              <w:rPr>
                <w:sz w:val="16"/>
                <w:szCs w:val="16"/>
              </w:rPr>
              <w:t>Доля сточных вод, прошедших очистку на канализационных сооружениях</w:t>
            </w:r>
          </w:p>
        </w:tc>
        <w:tc>
          <w:tcPr>
            <w:tcW w:w="972"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4"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43"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73"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760"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40"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910" w:type="dxa"/>
            <w:noWrap/>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932"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869"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c>
          <w:tcPr>
            <w:tcW w:w="1162" w:type="dxa"/>
            <w:vAlign w:val="center"/>
          </w:tcPr>
          <w:p w:rsidR="00E77304" w:rsidRPr="005C1539" w:rsidRDefault="00E77304" w:rsidP="00B3708D">
            <w:pPr>
              <w:spacing w:line="240" w:lineRule="auto"/>
              <w:ind w:firstLine="0"/>
              <w:jc w:val="center"/>
              <w:rPr>
                <w:sz w:val="16"/>
                <w:szCs w:val="16"/>
              </w:rPr>
            </w:pPr>
            <w:r w:rsidRPr="005C1539">
              <w:rPr>
                <w:sz w:val="16"/>
                <w:szCs w:val="16"/>
              </w:rPr>
              <w:t>-</w:t>
            </w:r>
          </w:p>
        </w:tc>
      </w:tr>
      <w:tr w:rsidR="00E77304" w:rsidRPr="005C1539">
        <w:trPr>
          <w:trHeight w:val="599"/>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3.2.</w:t>
            </w:r>
          </w:p>
        </w:tc>
        <w:tc>
          <w:tcPr>
            <w:tcW w:w="2003" w:type="dxa"/>
          </w:tcPr>
          <w:p w:rsidR="00E77304" w:rsidRPr="005C1539" w:rsidRDefault="00E77304" w:rsidP="00274AE7">
            <w:pPr>
              <w:spacing w:line="240" w:lineRule="auto"/>
              <w:ind w:firstLine="0"/>
              <w:jc w:val="left"/>
              <w:rPr>
                <w:sz w:val="16"/>
                <w:szCs w:val="16"/>
              </w:rPr>
            </w:pPr>
            <w:r w:rsidRPr="005C1539">
              <w:rPr>
                <w:sz w:val="16"/>
                <w:szCs w:val="16"/>
              </w:rPr>
              <w:t>Доля поверхностного стока, прошедшего очистку</w:t>
            </w:r>
          </w:p>
        </w:tc>
        <w:tc>
          <w:tcPr>
            <w:tcW w:w="972"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4"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76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1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3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69"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116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r>
      <w:tr w:rsidR="00E77304" w:rsidRPr="005C1539">
        <w:trPr>
          <w:trHeight w:val="299"/>
        </w:trPr>
        <w:tc>
          <w:tcPr>
            <w:tcW w:w="515"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4.</w:t>
            </w:r>
          </w:p>
        </w:tc>
        <w:tc>
          <w:tcPr>
            <w:tcW w:w="14500" w:type="dxa"/>
            <w:gridSpan w:val="15"/>
            <w:noWrap/>
            <w:vAlign w:val="center"/>
          </w:tcPr>
          <w:p w:rsidR="00E77304" w:rsidRPr="005C1539" w:rsidRDefault="00E77304" w:rsidP="00274AE7">
            <w:pPr>
              <w:spacing w:line="240" w:lineRule="auto"/>
              <w:ind w:firstLine="0"/>
              <w:jc w:val="left"/>
              <w:rPr>
                <w:b/>
                <w:sz w:val="16"/>
                <w:szCs w:val="16"/>
              </w:rPr>
            </w:pPr>
            <w:r w:rsidRPr="005C1539">
              <w:rPr>
                <w:b/>
                <w:sz w:val="16"/>
                <w:szCs w:val="16"/>
              </w:rPr>
              <w:t>Показатели эффективности использования ресурсов при транспортировке сточных вод</w:t>
            </w:r>
          </w:p>
        </w:tc>
      </w:tr>
      <w:tr w:rsidR="00E77304" w:rsidRPr="005C1539">
        <w:trPr>
          <w:trHeight w:val="504"/>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4.1.</w:t>
            </w:r>
          </w:p>
        </w:tc>
        <w:tc>
          <w:tcPr>
            <w:tcW w:w="2003" w:type="dxa"/>
            <w:vAlign w:val="center"/>
          </w:tcPr>
          <w:p w:rsidR="00E77304" w:rsidRPr="005C1539" w:rsidRDefault="00E77304" w:rsidP="00274AE7">
            <w:pPr>
              <w:spacing w:line="240" w:lineRule="auto"/>
              <w:ind w:firstLine="0"/>
              <w:jc w:val="left"/>
              <w:rPr>
                <w:sz w:val="16"/>
                <w:szCs w:val="16"/>
              </w:rPr>
            </w:pPr>
            <w:r w:rsidRPr="005C1539">
              <w:rPr>
                <w:sz w:val="16"/>
                <w:szCs w:val="16"/>
              </w:rPr>
              <w:t>Энергоэффективность водоотведения</w:t>
            </w:r>
          </w:p>
        </w:tc>
        <w:tc>
          <w:tcPr>
            <w:tcW w:w="972" w:type="dxa"/>
            <w:vAlign w:val="center"/>
          </w:tcPr>
          <w:p w:rsidR="00E77304" w:rsidRPr="005C1539" w:rsidRDefault="00E77304" w:rsidP="00274AE7">
            <w:pPr>
              <w:spacing w:line="240" w:lineRule="auto"/>
              <w:ind w:firstLine="0"/>
              <w:jc w:val="center"/>
              <w:rPr>
                <w:sz w:val="16"/>
                <w:szCs w:val="16"/>
              </w:rPr>
            </w:pPr>
            <w:r w:rsidRPr="005C1539">
              <w:rPr>
                <w:sz w:val="16"/>
                <w:szCs w:val="16"/>
              </w:rPr>
              <w:t>кВтч/ м. куб.</w:t>
            </w:r>
          </w:p>
        </w:tc>
        <w:tc>
          <w:tcPr>
            <w:tcW w:w="844"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0,54</w:t>
            </w:r>
          </w:p>
        </w:tc>
        <w:tc>
          <w:tcPr>
            <w:tcW w:w="843"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0,54</w:t>
            </w:r>
          </w:p>
        </w:tc>
        <w:tc>
          <w:tcPr>
            <w:tcW w:w="873"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0,54</w:t>
            </w:r>
          </w:p>
        </w:tc>
        <w:tc>
          <w:tcPr>
            <w:tcW w:w="760"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40"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910" w:type="dxa"/>
            <w:noWrap/>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932"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73"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73"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73"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73"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869"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c>
          <w:tcPr>
            <w:tcW w:w="1162" w:type="dxa"/>
            <w:vAlign w:val="center"/>
          </w:tcPr>
          <w:p w:rsidR="00E77304" w:rsidRPr="005C1539" w:rsidRDefault="00E77304" w:rsidP="00CE0D1F">
            <w:pPr>
              <w:spacing w:line="240" w:lineRule="auto"/>
              <w:ind w:firstLine="0"/>
              <w:jc w:val="center"/>
              <w:rPr>
                <w:sz w:val="16"/>
                <w:szCs w:val="16"/>
              </w:rPr>
            </w:pPr>
            <w:r w:rsidRPr="005C1539">
              <w:rPr>
                <w:sz w:val="16"/>
                <w:szCs w:val="16"/>
              </w:rPr>
              <w:t>0,51</w:t>
            </w:r>
          </w:p>
        </w:tc>
      </w:tr>
      <w:tr w:rsidR="00E77304" w:rsidRPr="005C1539">
        <w:trPr>
          <w:trHeight w:val="599"/>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t>4.2.</w:t>
            </w:r>
          </w:p>
        </w:tc>
        <w:tc>
          <w:tcPr>
            <w:tcW w:w="2003" w:type="dxa"/>
          </w:tcPr>
          <w:p w:rsidR="00E77304" w:rsidRPr="005C1539" w:rsidRDefault="00E77304" w:rsidP="00274AE7">
            <w:pPr>
              <w:spacing w:line="240" w:lineRule="auto"/>
              <w:ind w:firstLine="0"/>
              <w:jc w:val="left"/>
              <w:rPr>
                <w:sz w:val="16"/>
                <w:szCs w:val="16"/>
              </w:rPr>
            </w:pPr>
            <w:r w:rsidRPr="005C1539">
              <w:rPr>
                <w:sz w:val="16"/>
                <w:szCs w:val="16"/>
              </w:rPr>
              <w:t xml:space="preserve">Обеспеченность системы </w:t>
            </w:r>
          </w:p>
          <w:p w:rsidR="00E77304" w:rsidRPr="005C1539" w:rsidRDefault="00E77304" w:rsidP="00274AE7">
            <w:pPr>
              <w:spacing w:line="240" w:lineRule="auto"/>
              <w:ind w:firstLine="0"/>
              <w:jc w:val="left"/>
              <w:rPr>
                <w:sz w:val="16"/>
                <w:szCs w:val="16"/>
              </w:rPr>
            </w:pPr>
            <w:r w:rsidRPr="005C1539">
              <w:rPr>
                <w:sz w:val="16"/>
                <w:szCs w:val="16"/>
              </w:rPr>
              <w:t xml:space="preserve">водоотведения технологическими </w:t>
            </w:r>
          </w:p>
          <w:p w:rsidR="00E77304" w:rsidRPr="005C1539" w:rsidRDefault="00E77304" w:rsidP="00274AE7">
            <w:pPr>
              <w:spacing w:line="240" w:lineRule="auto"/>
              <w:ind w:firstLine="0"/>
              <w:jc w:val="left"/>
              <w:rPr>
                <w:sz w:val="16"/>
                <w:szCs w:val="16"/>
              </w:rPr>
            </w:pPr>
            <w:r w:rsidRPr="005C1539">
              <w:rPr>
                <w:sz w:val="16"/>
                <w:szCs w:val="16"/>
              </w:rPr>
              <w:t xml:space="preserve">приборами учета (расходомеры, </w:t>
            </w:r>
          </w:p>
          <w:p w:rsidR="00E77304" w:rsidRPr="005C1539" w:rsidRDefault="00E77304" w:rsidP="00274AE7">
            <w:pPr>
              <w:spacing w:line="240" w:lineRule="auto"/>
              <w:ind w:firstLine="0"/>
              <w:jc w:val="left"/>
              <w:rPr>
                <w:sz w:val="16"/>
                <w:szCs w:val="16"/>
              </w:rPr>
            </w:pPr>
            <w:r w:rsidRPr="005C1539">
              <w:rPr>
                <w:sz w:val="16"/>
                <w:szCs w:val="16"/>
              </w:rPr>
              <w:t xml:space="preserve">уровнемеры), оснащенными </w:t>
            </w:r>
          </w:p>
          <w:p w:rsidR="00E77304" w:rsidRPr="005C1539" w:rsidRDefault="00E77304" w:rsidP="00274AE7">
            <w:pPr>
              <w:spacing w:line="240" w:lineRule="auto"/>
              <w:ind w:firstLine="0"/>
              <w:jc w:val="left"/>
              <w:rPr>
                <w:sz w:val="16"/>
                <w:szCs w:val="16"/>
              </w:rPr>
            </w:pPr>
            <w:r w:rsidRPr="005C1539">
              <w:rPr>
                <w:sz w:val="16"/>
                <w:szCs w:val="16"/>
              </w:rPr>
              <w:t xml:space="preserve">системой дистанционной </w:t>
            </w:r>
          </w:p>
          <w:p w:rsidR="00E77304" w:rsidRPr="005C1539" w:rsidRDefault="00E77304" w:rsidP="00274AE7">
            <w:pPr>
              <w:spacing w:line="240" w:lineRule="auto"/>
              <w:ind w:firstLine="0"/>
              <w:jc w:val="left"/>
              <w:rPr>
                <w:sz w:val="16"/>
                <w:szCs w:val="16"/>
              </w:rPr>
            </w:pPr>
            <w:r w:rsidRPr="005C1539">
              <w:rPr>
                <w:sz w:val="16"/>
                <w:szCs w:val="16"/>
              </w:rPr>
              <w:t xml:space="preserve">передачи данных в единую </w:t>
            </w:r>
          </w:p>
          <w:p w:rsidR="00E77304" w:rsidRPr="005C1539" w:rsidRDefault="00E77304" w:rsidP="00274AE7">
            <w:pPr>
              <w:spacing w:line="240" w:lineRule="auto"/>
              <w:ind w:firstLine="0"/>
              <w:jc w:val="left"/>
              <w:rPr>
                <w:sz w:val="16"/>
                <w:szCs w:val="16"/>
              </w:rPr>
            </w:pPr>
            <w:r w:rsidRPr="005C1539">
              <w:rPr>
                <w:sz w:val="16"/>
                <w:szCs w:val="16"/>
              </w:rPr>
              <w:t xml:space="preserve">информационную систему </w:t>
            </w:r>
          </w:p>
          <w:p w:rsidR="00E77304" w:rsidRPr="005C1539" w:rsidRDefault="00E77304" w:rsidP="00274AE7">
            <w:pPr>
              <w:spacing w:line="240" w:lineRule="auto"/>
              <w:ind w:firstLine="0"/>
              <w:jc w:val="left"/>
              <w:rPr>
                <w:sz w:val="16"/>
                <w:szCs w:val="16"/>
              </w:rPr>
            </w:pPr>
            <w:r w:rsidRPr="005C1539">
              <w:rPr>
                <w:sz w:val="16"/>
                <w:szCs w:val="16"/>
              </w:rPr>
              <w:t xml:space="preserve">предприятия </w:t>
            </w:r>
          </w:p>
        </w:tc>
        <w:tc>
          <w:tcPr>
            <w:tcW w:w="97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4"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76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5</w:t>
            </w:r>
          </w:p>
        </w:tc>
        <w:tc>
          <w:tcPr>
            <w:tcW w:w="91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8</w:t>
            </w:r>
          </w:p>
        </w:tc>
        <w:tc>
          <w:tcPr>
            <w:tcW w:w="932"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869"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c>
          <w:tcPr>
            <w:tcW w:w="1162" w:type="dxa"/>
            <w:vAlign w:val="center"/>
          </w:tcPr>
          <w:p w:rsidR="00E77304" w:rsidRPr="005C1539" w:rsidRDefault="00E77304" w:rsidP="00274AE7">
            <w:pPr>
              <w:spacing w:line="240" w:lineRule="auto"/>
              <w:ind w:firstLine="0"/>
              <w:jc w:val="center"/>
              <w:rPr>
                <w:sz w:val="16"/>
                <w:szCs w:val="16"/>
              </w:rPr>
            </w:pPr>
            <w:r w:rsidRPr="005C1539">
              <w:rPr>
                <w:sz w:val="16"/>
                <w:szCs w:val="16"/>
              </w:rPr>
              <w:t>10</w:t>
            </w:r>
          </w:p>
        </w:tc>
      </w:tr>
      <w:tr w:rsidR="00E77304" w:rsidRPr="005C1539">
        <w:trPr>
          <w:trHeight w:val="299"/>
        </w:trPr>
        <w:tc>
          <w:tcPr>
            <w:tcW w:w="515" w:type="dxa"/>
            <w:noWrap/>
            <w:vAlign w:val="center"/>
          </w:tcPr>
          <w:p w:rsidR="00E77304" w:rsidRPr="005C1539" w:rsidRDefault="00E77304" w:rsidP="00274AE7">
            <w:pPr>
              <w:spacing w:line="240" w:lineRule="auto"/>
              <w:ind w:firstLine="0"/>
              <w:jc w:val="center"/>
              <w:rPr>
                <w:b/>
                <w:sz w:val="16"/>
                <w:szCs w:val="16"/>
              </w:rPr>
            </w:pPr>
            <w:r w:rsidRPr="005C1539">
              <w:rPr>
                <w:b/>
                <w:sz w:val="16"/>
                <w:szCs w:val="16"/>
              </w:rPr>
              <w:t>5.</w:t>
            </w:r>
          </w:p>
        </w:tc>
        <w:tc>
          <w:tcPr>
            <w:tcW w:w="14500" w:type="dxa"/>
            <w:gridSpan w:val="15"/>
            <w:noWrap/>
            <w:vAlign w:val="center"/>
          </w:tcPr>
          <w:p w:rsidR="00E77304" w:rsidRPr="005C1539" w:rsidRDefault="00E77304" w:rsidP="00274AE7">
            <w:pPr>
              <w:spacing w:line="240" w:lineRule="auto"/>
              <w:ind w:firstLine="0"/>
              <w:jc w:val="left"/>
              <w:rPr>
                <w:b/>
                <w:sz w:val="16"/>
                <w:szCs w:val="16"/>
              </w:rPr>
            </w:pPr>
            <w:r w:rsidRPr="005C1539">
              <w:rPr>
                <w:b/>
                <w:sz w:val="16"/>
                <w:szCs w:val="16"/>
              </w:rPr>
              <w:t>Соотношение цены реализации мероприятий инвестиционной программы и их эффективности - улучшение качества очистки сточных вод</w:t>
            </w:r>
          </w:p>
        </w:tc>
      </w:tr>
      <w:tr w:rsidR="00E77304" w:rsidRPr="005C1539">
        <w:trPr>
          <w:trHeight w:val="936"/>
        </w:trPr>
        <w:tc>
          <w:tcPr>
            <w:tcW w:w="515" w:type="dxa"/>
            <w:noWrap/>
            <w:vAlign w:val="center"/>
          </w:tcPr>
          <w:p w:rsidR="00E77304" w:rsidRPr="005C1539" w:rsidRDefault="00E77304" w:rsidP="00274AE7">
            <w:pPr>
              <w:spacing w:line="240" w:lineRule="auto"/>
              <w:ind w:firstLine="0"/>
              <w:jc w:val="center"/>
              <w:rPr>
                <w:sz w:val="16"/>
                <w:szCs w:val="16"/>
              </w:rPr>
            </w:pPr>
            <w:r w:rsidRPr="005C1539">
              <w:rPr>
                <w:sz w:val="16"/>
                <w:szCs w:val="16"/>
              </w:rPr>
              <w:lastRenderedPageBreak/>
              <w:t>5.1.</w:t>
            </w:r>
          </w:p>
        </w:tc>
        <w:tc>
          <w:tcPr>
            <w:tcW w:w="2003" w:type="dxa"/>
          </w:tcPr>
          <w:p w:rsidR="00E77304" w:rsidRPr="005C1539" w:rsidRDefault="00E77304" w:rsidP="00274AE7">
            <w:pPr>
              <w:spacing w:line="240" w:lineRule="auto"/>
              <w:ind w:firstLine="0"/>
              <w:jc w:val="left"/>
              <w:rPr>
                <w:sz w:val="16"/>
                <w:szCs w:val="16"/>
              </w:rPr>
            </w:pPr>
            <w:r w:rsidRPr="005C1539">
              <w:rPr>
                <w:sz w:val="16"/>
                <w:szCs w:val="16"/>
              </w:rPr>
              <w:t>Инвестиции на увеличение доли очищенных сточных вод, соответствующих нормативным требованиям</w:t>
            </w:r>
          </w:p>
        </w:tc>
        <w:tc>
          <w:tcPr>
            <w:tcW w:w="972" w:type="dxa"/>
            <w:vAlign w:val="center"/>
          </w:tcPr>
          <w:p w:rsidR="00E77304" w:rsidRPr="005C1539" w:rsidRDefault="00E77304" w:rsidP="00274AE7">
            <w:pPr>
              <w:spacing w:line="240" w:lineRule="auto"/>
              <w:ind w:firstLine="0"/>
              <w:jc w:val="center"/>
              <w:rPr>
                <w:sz w:val="16"/>
                <w:szCs w:val="16"/>
              </w:rPr>
            </w:pPr>
            <w:r w:rsidRPr="005C1539">
              <w:rPr>
                <w:sz w:val="16"/>
                <w:szCs w:val="16"/>
              </w:rPr>
              <w:t>руб./ куб.м.</w:t>
            </w:r>
          </w:p>
        </w:tc>
        <w:tc>
          <w:tcPr>
            <w:tcW w:w="844"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76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4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10" w:type="dxa"/>
            <w:noWrap/>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93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73"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869"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c>
          <w:tcPr>
            <w:tcW w:w="1162" w:type="dxa"/>
            <w:vAlign w:val="center"/>
          </w:tcPr>
          <w:p w:rsidR="00E77304" w:rsidRPr="005C1539" w:rsidRDefault="00E77304" w:rsidP="00274AE7">
            <w:pPr>
              <w:spacing w:line="240" w:lineRule="auto"/>
              <w:ind w:firstLine="0"/>
              <w:jc w:val="center"/>
              <w:rPr>
                <w:sz w:val="16"/>
                <w:szCs w:val="16"/>
              </w:rPr>
            </w:pPr>
            <w:r w:rsidRPr="005C1539">
              <w:rPr>
                <w:sz w:val="16"/>
                <w:szCs w:val="16"/>
              </w:rPr>
              <w:t>-</w:t>
            </w:r>
          </w:p>
        </w:tc>
      </w:tr>
    </w:tbl>
    <w:p w:rsidR="00E77304" w:rsidRPr="005C1539" w:rsidRDefault="00E77304" w:rsidP="005E6A5A">
      <w:pPr>
        <w:ind w:firstLine="0"/>
      </w:pPr>
    </w:p>
    <w:p w:rsidR="00E77304" w:rsidRPr="005C1539" w:rsidRDefault="00E77304" w:rsidP="005E6A5A"/>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pPr>
    </w:p>
    <w:p w:rsidR="00E77304" w:rsidRPr="005C1539" w:rsidRDefault="00E77304" w:rsidP="004377B5">
      <w:pPr>
        <w:jc w:val="right"/>
        <w:sectPr w:rsidR="00E77304" w:rsidRPr="005C1539" w:rsidSect="005E6A5A">
          <w:pgSz w:w="16838" w:h="11906" w:orient="landscape"/>
          <w:pgMar w:top="851" w:right="1134" w:bottom="1134" w:left="1134" w:header="709" w:footer="709" w:gutter="0"/>
          <w:cols w:space="708"/>
          <w:docGrid w:linePitch="360"/>
        </w:sectPr>
      </w:pPr>
    </w:p>
    <w:p w:rsidR="00E77304" w:rsidRPr="005C1539" w:rsidRDefault="00E77304" w:rsidP="00D30170">
      <w:pPr>
        <w:pStyle w:val="10"/>
        <w:rPr>
          <w:color w:val="auto"/>
        </w:rPr>
      </w:pPr>
      <w:bookmarkStart w:id="265" w:name="_Toc390594825"/>
      <w:r w:rsidRPr="005C1539">
        <w:rPr>
          <w:color w:val="auto"/>
        </w:rPr>
        <w:lastRenderedPageBreak/>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65"/>
    </w:p>
    <w:p w:rsidR="00E77304" w:rsidRPr="005C1539" w:rsidRDefault="00E77304" w:rsidP="004377B5"/>
    <w:p w:rsidR="00E77304" w:rsidRPr="005C1539" w:rsidRDefault="00E77304" w:rsidP="004377B5">
      <w:r w:rsidRPr="005C1539">
        <w:t>Бесхозяйные объекты централизованной системы водоотведения в Рябовском сельском поселении отсутствуют.</w:t>
      </w:r>
    </w:p>
    <w:p w:rsidR="00E77304" w:rsidRPr="005C1539" w:rsidRDefault="00E77304" w:rsidP="00FA3E12">
      <w:r w:rsidRPr="005C1539">
        <w:br w:type="page"/>
      </w:r>
    </w:p>
    <w:p w:rsidR="00E77304" w:rsidRPr="005C1539" w:rsidRDefault="00E77304" w:rsidP="00D30170">
      <w:pPr>
        <w:pStyle w:val="10"/>
        <w:rPr>
          <w:color w:val="auto"/>
        </w:rPr>
      </w:pPr>
      <w:bookmarkStart w:id="266" w:name="_Toc378248060"/>
      <w:bookmarkStart w:id="267" w:name="_Toc390594826"/>
      <w:r w:rsidRPr="005C1539">
        <w:rPr>
          <w:color w:val="auto"/>
        </w:rPr>
        <w:t>СПИСОК ЛИТЕРАТУРЫ</w:t>
      </w:r>
      <w:bookmarkEnd w:id="266"/>
      <w:bookmarkEnd w:id="267"/>
    </w:p>
    <w:p w:rsidR="00E77304" w:rsidRPr="005C1539" w:rsidRDefault="00E77304" w:rsidP="00AF4BA7"/>
    <w:p w:rsidR="00E77304" w:rsidRPr="005C1539" w:rsidRDefault="00E77304" w:rsidP="0057486F">
      <w:pPr>
        <w:numPr>
          <w:ilvl w:val="0"/>
          <w:numId w:val="4"/>
        </w:numPr>
        <w:tabs>
          <w:tab w:val="clear" w:pos="720"/>
          <w:tab w:val="num" w:pos="360"/>
        </w:tabs>
        <w:ind w:left="0" w:firstLine="360"/>
      </w:pPr>
      <w:r w:rsidRPr="005C1539">
        <w:t>Федеральный закон от 7 декабря 2011 г. № 416-ФЗ «О водоснабжении и водоотведении»;</w:t>
      </w:r>
    </w:p>
    <w:p w:rsidR="00E77304" w:rsidRPr="005C1539" w:rsidRDefault="00B74896" w:rsidP="0057486F">
      <w:pPr>
        <w:numPr>
          <w:ilvl w:val="0"/>
          <w:numId w:val="4"/>
        </w:numPr>
        <w:tabs>
          <w:tab w:val="clear" w:pos="720"/>
          <w:tab w:val="num" w:pos="360"/>
        </w:tabs>
        <w:ind w:left="0" w:firstLine="360"/>
      </w:pPr>
      <w:hyperlink r:id="rId26" w:history="1">
        <w:r w:rsidR="00E77304" w:rsidRPr="005C1539">
          <w:t>Постановление Правительства Российской Федерации от 05.09.2013 N 782 "О схемах водоснабжения и водоотведения"</w:t>
        </w:r>
      </w:hyperlink>
      <w:r w:rsidR="00E77304" w:rsidRPr="005C1539">
        <w:t>;</w:t>
      </w:r>
    </w:p>
    <w:p w:rsidR="00E77304" w:rsidRPr="005C1539" w:rsidRDefault="00E77304" w:rsidP="0057486F">
      <w:pPr>
        <w:numPr>
          <w:ilvl w:val="0"/>
          <w:numId w:val="4"/>
        </w:numPr>
        <w:tabs>
          <w:tab w:val="clear" w:pos="720"/>
          <w:tab w:val="num" w:pos="360"/>
        </w:tabs>
        <w:ind w:left="0" w:firstLine="360"/>
      </w:pPr>
      <w:r w:rsidRPr="005C1539">
        <w:t>Федеральный закон от 30 декабря 2004 года № 210-ФЗ «Об основах регулирования тарифов организаций коммунального комплекса»;</w:t>
      </w:r>
    </w:p>
    <w:p w:rsidR="00E77304" w:rsidRPr="005C1539" w:rsidRDefault="00E77304" w:rsidP="0057486F">
      <w:pPr>
        <w:numPr>
          <w:ilvl w:val="0"/>
          <w:numId w:val="4"/>
        </w:numPr>
        <w:tabs>
          <w:tab w:val="clear" w:pos="720"/>
          <w:tab w:val="num" w:pos="360"/>
        </w:tabs>
        <w:ind w:left="0" w:firstLine="360"/>
      </w:pPr>
      <w:r w:rsidRPr="005C1539">
        <w:t>Водный кодекс Российской Федерации;</w:t>
      </w:r>
    </w:p>
    <w:p w:rsidR="00E77304" w:rsidRPr="005C1539" w:rsidRDefault="00E77304" w:rsidP="0057486F">
      <w:pPr>
        <w:numPr>
          <w:ilvl w:val="0"/>
          <w:numId w:val="4"/>
        </w:numPr>
        <w:tabs>
          <w:tab w:val="clear" w:pos="720"/>
          <w:tab w:val="num" w:pos="360"/>
        </w:tabs>
        <w:ind w:left="0" w:firstLine="360"/>
      </w:pPr>
      <w:r w:rsidRPr="005C1539">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E77304" w:rsidRPr="005C1539" w:rsidRDefault="00E77304" w:rsidP="0057486F">
      <w:pPr>
        <w:numPr>
          <w:ilvl w:val="0"/>
          <w:numId w:val="4"/>
        </w:numPr>
        <w:tabs>
          <w:tab w:val="clear" w:pos="720"/>
          <w:tab w:val="num" w:pos="360"/>
        </w:tabs>
        <w:ind w:left="0" w:firstLine="360"/>
      </w:pPr>
      <w:r w:rsidRPr="005C1539">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E77304" w:rsidRPr="005C1539" w:rsidRDefault="00E77304" w:rsidP="0057486F">
      <w:pPr>
        <w:numPr>
          <w:ilvl w:val="0"/>
          <w:numId w:val="4"/>
        </w:numPr>
        <w:tabs>
          <w:tab w:val="clear" w:pos="720"/>
          <w:tab w:val="num" w:pos="360"/>
        </w:tabs>
        <w:ind w:left="0" w:firstLine="360"/>
      </w:pPr>
      <w:r w:rsidRPr="005C1539">
        <w:t>СНиП 2.04.01-85* «Внутренний водопровод и канализация зданий» (Официальное издание, М.: ГУП ЦПП, 2003.Дата редакции: 01.01.2003);</w:t>
      </w:r>
    </w:p>
    <w:p w:rsidR="00E77304" w:rsidRPr="005C1539" w:rsidRDefault="00E77304" w:rsidP="0057486F">
      <w:pPr>
        <w:numPr>
          <w:ilvl w:val="0"/>
          <w:numId w:val="4"/>
        </w:numPr>
        <w:tabs>
          <w:tab w:val="clear" w:pos="720"/>
          <w:tab w:val="num" w:pos="360"/>
        </w:tabs>
        <w:ind w:left="0" w:firstLine="360"/>
      </w:pPr>
      <w:r w:rsidRPr="005C1539">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E77304" w:rsidRPr="005C1539" w:rsidRDefault="00E77304" w:rsidP="0057486F">
      <w:pPr>
        <w:numPr>
          <w:ilvl w:val="0"/>
          <w:numId w:val="4"/>
        </w:numPr>
        <w:tabs>
          <w:tab w:val="clear" w:pos="720"/>
          <w:tab w:val="num" w:pos="360"/>
        </w:tabs>
        <w:ind w:left="0" w:firstLine="360"/>
      </w:pPr>
      <w:r w:rsidRPr="005C1539">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E77304" w:rsidRPr="005C1539" w:rsidRDefault="00B74896" w:rsidP="0057486F">
      <w:pPr>
        <w:numPr>
          <w:ilvl w:val="0"/>
          <w:numId w:val="4"/>
        </w:numPr>
        <w:tabs>
          <w:tab w:val="clear" w:pos="720"/>
          <w:tab w:val="num" w:pos="360"/>
        </w:tabs>
        <w:ind w:left="0" w:firstLine="360"/>
      </w:pPr>
      <w:hyperlink r:id="rId27" w:tgtFrame="_blank" w:history="1">
        <w:r w:rsidR="00E77304" w:rsidRPr="005C1539">
          <w:t>Постановление Правительства Российской Федерации от 28.03.2012 г. № 258</w:t>
        </w:r>
      </w:hyperlink>
      <w:r w:rsidR="00E77304" w:rsidRPr="005C1539">
        <w:t xml:space="preserve"> «О внесении изменений в Правила установления и определения нормативов потребления коммунальных услуг»;</w:t>
      </w:r>
    </w:p>
    <w:p w:rsidR="00E77304" w:rsidRPr="005C1539" w:rsidRDefault="00E77304" w:rsidP="00062819">
      <w:pPr>
        <w:numPr>
          <w:ilvl w:val="0"/>
          <w:numId w:val="4"/>
        </w:numPr>
        <w:tabs>
          <w:tab w:val="clear" w:pos="720"/>
          <w:tab w:val="num" w:pos="360"/>
        </w:tabs>
        <w:ind w:left="0" w:firstLine="360"/>
      </w:pPr>
      <w:r w:rsidRPr="005C1539">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
    <w:p w:rsidR="00E77304" w:rsidRPr="005C1539" w:rsidRDefault="00E77304" w:rsidP="00062819">
      <w:pPr>
        <w:numPr>
          <w:ilvl w:val="0"/>
          <w:numId w:val="4"/>
        </w:numPr>
        <w:tabs>
          <w:tab w:val="clear" w:pos="720"/>
          <w:tab w:val="num" w:pos="360"/>
        </w:tabs>
        <w:ind w:left="0" w:firstLine="360"/>
      </w:pPr>
      <w:r w:rsidRPr="005C1539">
        <w:t xml:space="preserve"> </w:t>
      </w:r>
      <w:r w:rsidRPr="005C1539">
        <w:rPr>
          <w:rFonts w:cs="Times New Roman"/>
        </w:rPr>
        <w:t>СНиП 2.07.01-89 «Градостроительство. Планировка и застройка городских и сельских поселений»;</w:t>
      </w:r>
    </w:p>
    <w:p w:rsidR="00E77304" w:rsidRPr="005C1539" w:rsidRDefault="00E77304" w:rsidP="00062819">
      <w:pPr>
        <w:numPr>
          <w:ilvl w:val="0"/>
          <w:numId w:val="4"/>
        </w:numPr>
        <w:tabs>
          <w:tab w:val="clear" w:pos="720"/>
          <w:tab w:val="num" w:pos="360"/>
        </w:tabs>
        <w:ind w:left="0" w:firstLine="360"/>
      </w:pPr>
      <w:r w:rsidRPr="005C1539">
        <w:rPr>
          <w:rFonts w:cs="Times New Roman"/>
        </w:rPr>
        <w:t xml:space="preserve"> </w:t>
      </w:r>
      <w:r w:rsidRPr="005C1539">
        <w:rPr>
          <w:szCs w:val="26"/>
        </w:rPr>
        <w:t>С</w:t>
      </w:r>
      <w:r w:rsidRPr="005C1539">
        <w:t>анПиН 2.1.5.980-00 «Гигиенические требования к охране поверхностных вод»;</w:t>
      </w:r>
    </w:p>
    <w:p w:rsidR="00E77304" w:rsidRPr="005C1539" w:rsidRDefault="00E77304" w:rsidP="00062819">
      <w:pPr>
        <w:numPr>
          <w:ilvl w:val="0"/>
          <w:numId w:val="4"/>
        </w:numPr>
        <w:tabs>
          <w:tab w:val="clear" w:pos="720"/>
          <w:tab w:val="num" w:pos="360"/>
        </w:tabs>
        <w:ind w:left="0" w:firstLine="360"/>
      </w:pPr>
      <w:r w:rsidRPr="005C1539">
        <w:lastRenderedPageBreak/>
        <w:t xml:space="preserve"> СанПиН 2.1.7.573-96 «Гигиенические требования к использованию сточных вод и их осадков для орошения и удобрения».</w:t>
      </w:r>
    </w:p>
    <w:p w:rsidR="00E77304" w:rsidRPr="005C1539" w:rsidRDefault="00E77304" w:rsidP="002C0083">
      <w:pPr>
        <w:ind w:left="360" w:firstLine="0"/>
      </w:pPr>
    </w:p>
    <w:p w:rsidR="00E77304" w:rsidRPr="005C1539" w:rsidRDefault="00E77304" w:rsidP="00FA3E12">
      <w:r w:rsidRPr="005C1539">
        <w:br w:type="page"/>
      </w: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7C1B36">
      <w:pPr>
        <w:pStyle w:val="10"/>
        <w:rPr>
          <w:color w:val="auto"/>
        </w:rPr>
      </w:pPr>
    </w:p>
    <w:p w:rsidR="00E77304" w:rsidRPr="005C1539" w:rsidRDefault="00E77304" w:rsidP="00D30170">
      <w:pPr>
        <w:pStyle w:val="10"/>
        <w:rPr>
          <w:color w:val="auto"/>
        </w:rPr>
      </w:pPr>
      <w:bookmarkStart w:id="268" w:name="_Toc390594828"/>
      <w:r w:rsidRPr="005C1539">
        <w:rPr>
          <w:color w:val="auto"/>
        </w:rPr>
        <w:t>ПРИЛОЖЕНИЯ</w:t>
      </w:r>
      <w:bookmarkEnd w:id="268"/>
    </w:p>
    <w:p w:rsidR="00E77304" w:rsidRPr="005C1539" w:rsidRDefault="00E77304" w:rsidP="00AF4BA7">
      <w:r w:rsidRPr="005C1539">
        <w:br w:type="page"/>
      </w:r>
    </w:p>
    <w:p w:rsidR="00E77304" w:rsidRPr="005C1539" w:rsidRDefault="00E77304" w:rsidP="000A51DF">
      <w:pPr>
        <w:jc w:val="center"/>
      </w:pPr>
      <w:r w:rsidRPr="005C1539">
        <w:t>Приложение 1.</w:t>
      </w:r>
    </w:p>
    <w:p w:rsidR="00E77304" w:rsidRPr="005C1539" w:rsidRDefault="00E77304" w:rsidP="000A51DF">
      <w:pPr>
        <w:jc w:val="center"/>
      </w:pPr>
      <w:r w:rsidRPr="005C1539">
        <w:t>Участки водопроводных сетей</w:t>
      </w:r>
    </w:p>
    <w:tbl>
      <w:tblPr>
        <w:tblW w:w="99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3"/>
        <w:gridCol w:w="2417"/>
        <w:gridCol w:w="2597"/>
        <w:gridCol w:w="1821"/>
      </w:tblGrid>
      <w:tr w:rsidR="00E77304" w:rsidRPr="005C1539">
        <w:trPr>
          <w:trHeight w:val="299"/>
        </w:trPr>
        <w:tc>
          <w:tcPr>
            <w:tcW w:w="3133" w:type="dxa"/>
            <w:vAlign w:val="bottom"/>
          </w:tcPr>
          <w:p w:rsidR="00E77304" w:rsidRPr="005C1539" w:rsidRDefault="00E77304" w:rsidP="003D66D5">
            <w:pPr>
              <w:spacing w:line="240" w:lineRule="auto"/>
              <w:ind w:firstLine="0"/>
              <w:jc w:val="left"/>
              <w:rPr>
                <w:rFonts w:cs="Times New Roman"/>
                <w:b/>
                <w:bCs/>
                <w:sz w:val="20"/>
                <w:szCs w:val="20"/>
                <w:lang w:eastAsia="ru-RU"/>
              </w:rPr>
            </w:pPr>
            <w:r w:rsidRPr="005C1539">
              <w:rPr>
                <w:rFonts w:cs="Times New Roman"/>
                <w:b/>
                <w:bCs/>
                <w:sz w:val="20"/>
                <w:szCs w:val="20"/>
                <w:lang w:eastAsia="ru-RU"/>
              </w:rPr>
              <w:t>Начальный узел</w:t>
            </w:r>
          </w:p>
        </w:tc>
        <w:tc>
          <w:tcPr>
            <w:tcW w:w="2417" w:type="dxa"/>
            <w:vAlign w:val="bottom"/>
          </w:tcPr>
          <w:p w:rsidR="00E77304" w:rsidRPr="005C1539" w:rsidRDefault="00E77304" w:rsidP="003D66D5">
            <w:pPr>
              <w:spacing w:line="240" w:lineRule="auto"/>
              <w:ind w:firstLine="0"/>
              <w:jc w:val="left"/>
              <w:rPr>
                <w:rFonts w:cs="Times New Roman"/>
                <w:b/>
                <w:bCs/>
                <w:sz w:val="20"/>
                <w:szCs w:val="20"/>
                <w:lang w:eastAsia="ru-RU"/>
              </w:rPr>
            </w:pPr>
            <w:r w:rsidRPr="005C1539">
              <w:rPr>
                <w:rFonts w:cs="Times New Roman"/>
                <w:b/>
                <w:bCs/>
                <w:sz w:val="20"/>
                <w:szCs w:val="20"/>
                <w:lang w:eastAsia="ru-RU"/>
              </w:rPr>
              <w:t>Конечный узел</w:t>
            </w:r>
          </w:p>
        </w:tc>
        <w:tc>
          <w:tcPr>
            <w:tcW w:w="2597" w:type="dxa"/>
            <w:vAlign w:val="bottom"/>
          </w:tcPr>
          <w:p w:rsidR="00E77304" w:rsidRPr="005C1539" w:rsidRDefault="00E77304" w:rsidP="003D66D5">
            <w:pPr>
              <w:spacing w:line="240" w:lineRule="auto"/>
              <w:ind w:firstLine="0"/>
              <w:jc w:val="left"/>
              <w:rPr>
                <w:rFonts w:cs="Times New Roman"/>
                <w:b/>
                <w:bCs/>
                <w:sz w:val="20"/>
                <w:szCs w:val="20"/>
                <w:lang w:eastAsia="ru-RU"/>
              </w:rPr>
            </w:pPr>
            <w:r w:rsidRPr="005C1539">
              <w:rPr>
                <w:rFonts w:cs="Times New Roman"/>
                <w:b/>
                <w:bCs/>
                <w:sz w:val="20"/>
                <w:szCs w:val="20"/>
                <w:lang w:eastAsia="ru-RU"/>
              </w:rPr>
              <w:t>Диаметр наружный, мм</w:t>
            </w:r>
          </w:p>
        </w:tc>
        <w:tc>
          <w:tcPr>
            <w:tcW w:w="1821" w:type="dxa"/>
            <w:vAlign w:val="bottom"/>
          </w:tcPr>
          <w:p w:rsidR="00E77304" w:rsidRPr="005C1539" w:rsidRDefault="00E77304" w:rsidP="003D66D5">
            <w:pPr>
              <w:spacing w:line="240" w:lineRule="auto"/>
              <w:ind w:firstLine="0"/>
              <w:jc w:val="left"/>
              <w:rPr>
                <w:rFonts w:cs="Times New Roman"/>
                <w:b/>
                <w:bCs/>
                <w:sz w:val="20"/>
                <w:szCs w:val="20"/>
                <w:lang w:eastAsia="ru-RU"/>
              </w:rPr>
            </w:pPr>
            <w:r w:rsidRPr="005C1539">
              <w:rPr>
                <w:rFonts w:cs="Times New Roman"/>
                <w:b/>
                <w:bCs/>
                <w:sz w:val="20"/>
                <w:szCs w:val="20"/>
                <w:lang w:eastAsia="ru-RU"/>
              </w:rPr>
              <w:t>Длина, м</w:t>
            </w:r>
          </w:p>
        </w:tc>
      </w:tr>
      <w:tr w:rsidR="00E77304" w:rsidRPr="005C1539">
        <w:trPr>
          <w:trHeight w:val="301"/>
        </w:trPr>
        <w:tc>
          <w:tcPr>
            <w:tcW w:w="9968" w:type="dxa"/>
            <w:gridSpan w:val="4"/>
            <w:noWrap/>
            <w:vAlign w:val="bottom"/>
          </w:tcPr>
          <w:p w:rsidR="00E77304" w:rsidRPr="005C1539" w:rsidRDefault="00E77304" w:rsidP="007E0354">
            <w:pPr>
              <w:spacing w:line="240" w:lineRule="auto"/>
              <w:ind w:firstLine="0"/>
              <w:jc w:val="center"/>
              <w:rPr>
                <w:rFonts w:cs="Times New Roman"/>
                <w:sz w:val="20"/>
                <w:szCs w:val="20"/>
                <w:lang w:eastAsia="ru-RU"/>
              </w:rPr>
            </w:pPr>
            <w:r w:rsidRPr="005C1539">
              <w:rPr>
                <w:rFonts w:cs="Times New Roman"/>
                <w:sz w:val="20"/>
                <w:szCs w:val="20"/>
                <w:lang w:eastAsia="ru-RU"/>
              </w:rPr>
              <w:t>с. Рябово</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Водонапорная ба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31,3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26,4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20,3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51,4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49,4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55,1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,ФАП</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,адм. Колос</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31,2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Артем,15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Артем,13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Артем,11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Артем,6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12,3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Восточ,4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Восточ,3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lastRenderedPageBreak/>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Восточ,2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Восточ,1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46,1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122,1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25,2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25,4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63,6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103,2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23,6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33,8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25,1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,Школа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87,6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87,7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45,6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26,6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50,9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,котельная</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14,5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Водонапорная ба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91,7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,Детский сад</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,администрация</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12,1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89,9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211,9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Артем,22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10,8</w:t>
            </w:r>
          </w:p>
        </w:tc>
      </w:tr>
      <w:tr w:rsidR="005C1539" w:rsidRPr="005C1539" w:rsidTr="004049D0">
        <w:trPr>
          <w:trHeight w:val="301"/>
        </w:trPr>
        <w:tc>
          <w:tcPr>
            <w:tcW w:w="99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C1539" w:rsidRPr="005C1539" w:rsidRDefault="005C1539" w:rsidP="005C1539">
            <w:pPr>
              <w:spacing w:line="240" w:lineRule="auto"/>
              <w:ind w:firstLine="0"/>
              <w:jc w:val="center"/>
              <w:rPr>
                <w:rFonts w:cs="Times New Roman"/>
                <w:sz w:val="20"/>
                <w:szCs w:val="20"/>
                <w:lang w:eastAsia="ru-RU"/>
              </w:rPr>
            </w:pPr>
            <w:r w:rsidRPr="005C1539">
              <w:rPr>
                <w:rFonts w:cs="Times New Roman"/>
                <w:sz w:val="20"/>
                <w:szCs w:val="20"/>
                <w:lang w:eastAsia="ru-RU"/>
              </w:rPr>
              <w:t>с. Худынское</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ВНБ</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,МТФ</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211,2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ВНБ</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148,6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lastRenderedPageBreak/>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20</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23,2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Новая,3 КВ2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 КВ2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75,1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15,7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14,1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23,5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33,2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138,3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Новая,20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Новая,22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44,1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28,7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lastRenderedPageBreak/>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30,5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20,3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50,5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44,4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44,3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Набережная,41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Набережная,46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Набережная,48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Набережная,50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Набережная,53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13,2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Набережная,55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Набережная,57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14,7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40,8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34,2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ВК29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7,8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67,6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16,7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Набережная,40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Набережная,33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21,4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Набережная,38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Набережная,36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Набережная,29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17,6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20,8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Набережная,28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220,8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23</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32,1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37,7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25,5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10,7</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lastRenderedPageBreak/>
              <w:t>ВК37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25,1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22,9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ВК39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8,4</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8,9</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26,6</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24,1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19,8</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Набережная,2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11,2</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112,5</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103,1</w:t>
            </w:r>
          </w:p>
        </w:tc>
      </w:tr>
      <w:tr w:rsidR="0084703B" w:rsidRPr="005C1539" w:rsidTr="005C1539">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ВК43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Луговая,5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left"/>
              <w:rPr>
                <w:rFonts w:cs="Times New Roman"/>
                <w:color w:val="000000"/>
                <w:sz w:val="20"/>
                <w:szCs w:val="20"/>
              </w:rPr>
            </w:pPr>
            <w:r w:rsidRPr="0084703B">
              <w:rPr>
                <w:rFonts w:cs="Times New Roman"/>
                <w:color w:val="000000"/>
                <w:sz w:val="20"/>
                <w:szCs w:val="20"/>
              </w:rPr>
              <w:t>9,2</w:t>
            </w:r>
          </w:p>
        </w:tc>
      </w:tr>
      <w:tr w:rsidR="005C1539" w:rsidRPr="005C1539" w:rsidTr="004049D0">
        <w:trPr>
          <w:trHeight w:val="301"/>
        </w:trPr>
        <w:tc>
          <w:tcPr>
            <w:tcW w:w="99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C1539" w:rsidRPr="005C1539" w:rsidRDefault="005C1539" w:rsidP="005C1539">
            <w:pPr>
              <w:spacing w:line="240" w:lineRule="auto"/>
              <w:ind w:firstLine="0"/>
              <w:jc w:val="center"/>
              <w:rPr>
                <w:rFonts w:cs="Times New Roman"/>
                <w:sz w:val="20"/>
                <w:szCs w:val="20"/>
                <w:lang w:eastAsia="ru-RU"/>
              </w:rPr>
            </w:pPr>
            <w:r w:rsidRPr="005C1539">
              <w:rPr>
                <w:rFonts w:cs="Times New Roman"/>
                <w:sz w:val="20"/>
                <w:szCs w:val="20"/>
                <w:lang w:eastAsia="ru-RU"/>
              </w:rPr>
              <w:t>д. Котово</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ВНБ</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121,4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79,1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76,9</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38,3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89,8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18,2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29</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32,5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30,7</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129</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55,2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21,6</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18,2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22,6</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14,8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74,5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26,2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54,7</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27,8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23,7</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15,2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lastRenderedPageBreak/>
              <w:t>Широкая,колонка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29,3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132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19,7</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30,9</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Школьная,16 КВ2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33,4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17,2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10,3</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9,4</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161,2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,25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12,6</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22,6</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21,8</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5,7</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8,5</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5,9</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7,2</w:t>
            </w:r>
          </w:p>
        </w:tc>
      </w:tr>
      <w:tr w:rsidR="0084703B" w:rsidRPr="0084703B" w:rsidTr="0084703B">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7,6</w:t>
            </w:r>
          </w:p>
        </w:tc>
      </w:tr>
    </w:tbl>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0A51DF">
      <w:pPr>
        <w:jc w:val="center"/>
      </w:pPr>
    </w:p>
    <w:p w:rsidR="00E77304" w:rsidRPr="005C1539" w:rsidRDefault="00E77304" w:rsidP="00DE6DAA">
      <w:pPr>
        <w:jc w:val="center"/>
      </w:pPr>
      <w:r w:rsidRPr="005C1539">
        <w:t>Приложение 2.</w:t>
      </w:r>
    </w:p>
    <w:p w:rsidR="00E77304" w:rsidRPr="005C1539" w:rsidRDefault="00E77304" w:rsidP="00DE6DAA">
      <w:pPr>
        <w:jc w:val="center"/>
      </w:pPr>
      <w:r w:rsidRPr="005C1539">
        <w:t>Потери напора</w:t>
      </w: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7"/>
        <w:gridCol w:w="1867"/>
        <w:gridCol w:w="753"/>
        <w:gridCol w:w="680"/>
        <w:gridCol w:w="970"/>
        <w:gridCol w:w="801"/>
        <w:gridCol w:w="994"/>
        <w:gridCol w:w="960"/>
        <w:gridCol w:w="1243"/>
      </w:tblGrid>
      <w:tr w:rsidR="005C1539" w:rsidRPr="005C1539" w:rsidTr="0084703B">
        <w:trPr>
          <w:trHeight w:val="300"/>
        </w:trPr>
        <w:tc>
          <w:tcPr>
            <w:tcW w:w="1867"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Узел Начальный</w:t>
            </w:r>
          </w:p>
        </w:tc>
        <w:tc>
          <w:tcPr>
            <w:tcW w:w="1867"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Узел Конечный</w:t>
            </w:r>
          </w:p>
        </w:tc>
        <w:tc>
          <w:tcPr>
            <w:tcW w:w="753"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Длина, м</w:t>
            </w:r>
          </w:p>
        </w:tc>
        <w:tc>
          <w:tcPr>
            <w:tcW w:w="680"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Диам, мм</w:t>
            </w:r>
          </w:p>
        </w:tc>
        <w:tc>
          <w:tcPr>
            <w:tcW w:w="970"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Напор в конечном узле, м</w:t>
            </w:r>
          </w:p>
        </w:tc>
        <w:tc>
          <w:tcPr>
            <w:tcW w:w="801"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Потери напора, м</w:t>
            </w:r>
          </w:p>
        </w:tc>
        <w:tc>
          <w:tcPr>
            <w:tcW w:w="994"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Удельные потери, мм/м</w:t>
            </w:r>
          </w:p>
        </w:tc>
        <w:tc>
          <w:tcPr>
            <w:tcW w:w="960"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Располаг. напор в конеч. узле, м</w:t>
            </w:r>
          </w:p>
        </w:tc>
        <w:tc>
          <w:tcPr>
            <w:tcW w:w="1243" w:type="dxa"/>
            <w:noWrap/>
            <w:vAlign w:val="center"/>
          </w:tcPr>
          <w:p w:rsidR="00E77304" w:rsidRPr="005C1539" w:rsidRDefault="00E77304" w:rsidP="00DE6DAA">
            <w:pPr>
              <w:spacing w:line="240" w:lineRule="auto"/>
              <w:ind w:firstLine="0"/>
              <w:jc w:val="center"/>
              <w:rPr>
                <w:rFonts w:cs="Times New Roman"/>
                <w:sz w:val="20"/>
                <w:szCs w:val="20"/>
                <w:lang w:eastAsia="ru-RU"/>
              </w:rPr>
            </w:pPr>
            <w:r w:rsidRPr="005C1539">
              <w:rPr>
                <w:rFonts w:cs="Times New Roman"/>
                <w:sz w:val="20"/>
                <w:szCs w:val="20"/>
                <w:lang w:eastAsia="ru-RU"/>
              </w:rPr>
              <w:t>Фактический расход, т/ч</w:t>
            </w:r>
          </w:p>
        </w:tc>
      </w:tr>
      <w:tr w:rsidR="00E77304" w:rsidRPr="005C1539" w:rsidTr="00551655">
        <w:trPr>
          <w:trHeight w:val="300"/>
        </w:trPr>
        <w:tc>
          <w:tcPr>
            <w:tcW w:w="10135" w:type="dxa"/>
            <w:gridSpan w:val="9"/>
            <w:noWrap/>
            <w:vAlign w:val="bottom"/>
          </w:tcPr>
          <w:p w:rsidR="00E77304" w:rsidRPr="005C1539" w:rsidRDefault="00E77304" w:rsidP="00551655">
            <w:pPr>
              <w:spacing w:line="240" w:lineRule="auto"/>
              <w:ind w:firstLine="0"/>
              <w:jc w:val="center"/>
              <w:rPr>
                <w:rFonts w:cs="Times New Roman"/>
                <w:sz w:val="20"/>
                <w:szCs w:val="20"/>
                <w:lang w:eastAsia="ru-RU"/>
              </w:rPr>
            </w:pPr>
            <w:r w:rsidRPr="005C1539">
              <w:rPr>
                <w:rFonts w:cs="Times New Roman"/>
                <w:sz w:val="20"/>
                <w:szCs w:val="20"/>
                <w:lang w:eastAsia="ru-RU"/>
              </w:rPr>
              <w:t>с. Рябово</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Водонапорная ба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26,4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51,4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1,09</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49,4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55,1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1,27</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1,09</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,ФАП</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,адм. Колос</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23,08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Артем,15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Артем,13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Артем,11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Артем,6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12,3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24,15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24,14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lastRenderedPageBreak/>
              <w:t>ВК30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Восточ,4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Восточ,3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Восточ,2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Восточ,1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46,1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0,09</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122,1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3,96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3,96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63,6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3,36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0,59</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,Школа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87,7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45,6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3,19</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,котельная</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5,34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386,8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14,5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Водонапорная ба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91,7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10,55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,Детский сад</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,46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57</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,29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,администрация</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89,9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211,9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Артем,22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0,03</w:t>
            </w:r>
          </w:p>
        </w:tc>
      </w:tr>
      <w:tr w:rsidR="005C1539" w:rsidRPr="005C1539" w:rsidTr="004049D0">
        <w:trPr>
          <w:trHeight w:val="300"/>
        </w:trPr>
        <w:tc>
          <w:tcPr>
            <w:tcW w:w="1013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5C1539" w:rsidRPr="005C1539" w:rsidRDefault="005C1539" w:rsidP="005C1539">
            <w:pPr>
              <w:spacing w:line="240" w:lineRule="auto"/>
              <w:ind w:firstLine="0"/>
              <w:jc w:val="center"/>
              <w:rPr>
                <w:rFonts w:cs="Times New Roman"/>
                <w:sz w:val="20"/>
                <w:szCs w:val="20"/>
                <w:lang w:eastAsia="ru-RU"/>
              </w:rPr>
            </w:pPr>
            <w:r w:rsidRPr="005C1539">
              <w:rPr>
                <w:rFonts w:cs="Times New Roman"/>
                <w:sz w:val="20"/>
                <w:szCs w:val="20"/>
                <w:lang w:eastAsia="ru-RU"/>
              </w:rPr>
              <w:t>с. Худынское</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lastRenderedPageBreak/>
              <w:t>ВНБ</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,МТФ</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ВНБ</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148,6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Новая,3 КВ2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 КВ2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75,1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15,7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9,88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9,84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14,1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138,3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Новая,22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44,1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24,24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28,7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5,22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lastRenderedPageBreak/>
              <w:t>ВК18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4,18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30,5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50,5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44,4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44,3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Набережная,41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Набережная,46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Набережная,48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Набережная,50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Набережная,53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Набережная,55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Набережная,57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14,7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34,2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4,26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Набережная,40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Набережная,33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Набережная,38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Набережная,36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Набережная,29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lastRenderedPageBreak/>
              <w:t>ВК35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Набережная,28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37,7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25,1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22,9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8,9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19,8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Набережная,2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103,1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Луговая,5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ВНБ</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,МТФ</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24,94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3</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ВНБ</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148,6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0,58</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0,56</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9,7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0,54</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84703B" w:rsidRPr="005C1539"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rPr>
                <w:rFonts w:cs="Times New Roman"/>
                <w:color w:val="000000"/>
                <w:sz w:val="20"/>
                <w:szCs w:val="20"/>
              </w:rPr>
            </w:pPr>
            <w:r w:rsidRPr="0084703B">
              <w:rPr>
                <w:rFonts w:cs="Times New Roman"/>
                <w:color w:val="000000"/>
                <w:sz w:val="20"/>
                <w:szCs w:val="20"/>
              </w:rPr>
              <w:t>Новая,5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24,39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hanging="2"/>
              <w:jc w:val="right"/>
              <w:rPr>
                <w:rFonts w:cs="Times New Roman"/>
                <w:color w:val="000000"/>
                <w:sz w:val="20"/>
                <w:szCs w:val="20"/>
              </w:rPr>
            </w:pPr>
            <w:r w:rsidRPr="0084703B">
              <w:rPr>
                <w:rFonts w:cs="Times New Roman"/>
                <w:color w:val="000000"/>
                <w:sz w:val="20"/>
                <w:szCs w:val="20"/>
              </w:rPr>
              <w:t>0,02</w:t>
            </w:r>
          </w:p>
        </w:tc>
      </w:tr>
      <w:tr w:rsidR="005C1539" w:rsidRPr="005C1539" w:rsidTr="004049D0">
        <w:trPr>
          <w:trHeight w:val="300"/>
        </w:trPr>
        <w:tc>
          <w:tcPr>
            <w:tcW w:w="1013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5C1539" w:rsidRPr="005C1539" w:rsidRDefault="005C1539" w:rsidP="005C1539">
            <w:pPr>
              <w:spacing w:line="240" w:lineRule="auto"/>
              <w:ind w:firstLine="0"/>
              <w:jc w:val="center"/>
              <w:rPr>
                <w:rFonts w:cs="Times New Roman"/>
                <w:sz w:val="20"/>
                <w:szCs w:val="20"/>
                <w:lang w:eastAsia="ru-RU"/>
              </w:rPr>
            </w:pPr>
            <w:r w:rsidRPr="005C1539">
              <w:rPr>
                <w:rFonts w:cs="Times New Roman"/>
                <w:sz w:val="20"/>
                <w:szCs w:val="20"/>
                <w:lang w:eastAsia="ru-RU"/>
              </w:rPr>
              <w:t>д. Котово</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ВНБ</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121,4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0,16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6,62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1,06</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76,9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38,3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89,8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lastRenderedPageBreak/>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1,08</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1,06</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30,7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74,5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4,44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4,44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3,44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3,42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54,7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3,38</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23,7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1,08</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1,06</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29,3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0,08</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Школьная,16 КВ2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33,4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17,2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Широкая,18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ВК18</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Заречная,колонка</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ВК19</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Заречная,8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lastRenderedPageBreak/>
              <w:t>ВК13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98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161,2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12,6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1,08</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1,06</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1,04</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21,8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Луговая,колонка</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10,2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118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1</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ВК24</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ВК25</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5,9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r w:rsidR="0084703B" w:rsidRPr="0084703B" w:rsidTr="0084703B">
        <w:trPr>
          <w:trHeight w:val="30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ВК27</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left"/>
              <w:rPr>
                <w:rFonts w:cs="Times New Roman"/>
                <w:sz w:val="20"/>
                <w:szCs w:val="20"/>
                <w:lang w:eastAsia="ru-RU"/>
              </w:rPr>
            </w:pPr>
            <w:r w:rsidRPr="0084703B">
              <w:rPr>
                <w:rFonts w:cs="Times New Roman"/>
                <w:sz w:val="20"/>
                <w:szCs w:val="20"/>
                <w:lang w:eastAsia="ru-RU"/>
              </w:rPr>
              <w:t>Луговая,11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24,74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03B" w:rsidRPr="0084703B" w:rsidRDefault="0084703B" w:rsidP="0084703B">
            <w:pPr>
              <w:spacing w:line="240" w:lineRule="auto"/>
              <w:ind w:firstLine="0"/>
              <w:jc w:val="right"/>
              <w:rPr>
                <w:rFonts w:cs="Times New Roman"/>
                <w:sz w:val="20"/>
                <w:szCs w:val="20"/>
                <w:lang w:eastAsia="ru-RU"/>
              </w:rPr>
            </w:pPr>
            <w:r w:rsidRPr="0084703B">
              <w:rPr>
                <w:rFonts w:cs="Times New Roman"/>
                <w:sz w:val="20"/>
                <w:szCs w:val="20"/>
                <w:lang w:eastAsia="ru-RU"/>
              </w:rPr>
              <w:t>0,02</w:t>
            </w:r>
          </w:p>
        </w:tc>
      </w:tr>
    </w:tbl>
    <w:p w:rsidR="00E77304" w:rsidRPr="005C1539" w:rsidRDefault="00E77304" w:rsidP="000A51DF">
      <w:pPr>
        <w:jc w:val="center"/>
      </w:pPr>
    </w:p>
    <w:sectPr w:rsidR="00E77304" w:rsidRPr="005C1539" w:rsidSect="009E04F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D0" w:rsidRDefault="004049D0" w:rsidP="00D76BBB">
      <w:r>
        <w:separator/>
      </w:r>
    </w:p>
  </w:endnote>
  <w:endnote w:type="continuationSeparator" w:id="1">
    <w:p w:rsidR="004049D0" w:rsidRDefault="004049D0" w:rsidP="00D7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D0" w:rsidRDefault="004049D0" w:rsidP="001176BE">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Рябовского сельского поселения Лухского района  Ивановской области</w:t>
    </w:r>
  </w:p>
  <w:p w:rsidR="004049D0" w:rsidRPr="003E1186" w:rsidRDefault="004049D0" w:rsidP="001176BE">
    <w:pPr>
      <w:pStyle w:val="a8"/>
      <w:pBdr>
        <w:top w:val="thinThickSmallGap" w:sz="24" w:space="1" w:color="622423"/>
      </w:pBdr>
      <w:tabs>
        <w:tab w:val="clear" w:pos="4677"/>
        <w:tab w:val="clear" w:pos="9355"/>
        <w:tab w:val="right" w:pos="9921"/>
      </w:tabs>
      <w:ind w:firstLine="0"/>
      <w:rPr>
        <w:sz w:val="20"/>
      </w:rPr>
    </w:pPr>
    <w:r w:rsidRPr="003E1186">
      <w:rPr>
        <w:sz w:val="20"/>
      </w:rPr>
      <w:tab/>
      <w:t xml:space="preserve">Страница </w:t>
    </w:r>
    <w:r w:rsidR="00B74896" w:rsidRPr="003E1186">
      <w:rPr>
        <w:sz w:val="20"/>
      </w:rPr>
      <w:fldChar w:fldCharType="begin"/>
    </w:r>
    <w:r w:rsidRPr="003E1186">
      <w:rPr>
        <w:sz w:val="20"/>
      </w:rPr>
      <w:instrText>PAGE   \* MERGEFORMAT</w:instrText>
    </w:r>
    <w:r w:rsidR="00B74896" w:rsidRPr="003E1186">
      <w:rPr>
        <w:sz w:val="20"/>
      </w:rPr>
      <w:fldChar w:fldCharType="separate"/>
    </w:r>
    <w:r w:rsidR="0084703B">
      <w:rPr>
        <w:noProof/>
        <w:sz w:val="20"/>
      </w:rPr>
      <w:t>1</w:t>
    </w:r>
    <w:r w:rsidR="00B74896" w:rsidRPr="003E11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D0" w:rsidRDefault="004049D0" w:rsidP="005A6830">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Рябовского сельского поселения Лухского района  Ивановской области</w:t>
    </w:r>
  </w:p>
  <w:p w:rsidR="004049D0" w:rsidRPr="003E1186" w:rsidRDefault="004049D0" w:rsidP="00007380">
    <w:pPr>
      <w:pStyle w:val="a8"/>
      <w:pBdr>
        <w:top w:val="thinThickSmallGap" w:sz="24" w:space="1" w:color="622423"/>
      </w:pBdr>
      <w:tabs>
        <w:tab w:val="clear" w:pos="4677"/>
        <w:tab w:val="clear" w:pos="9355"/>
        <w:tab w:val="right" w:pos="9921"/>
      </w:tabs>
      <w:ind w:firstLine="0"/>
      <w:rPr>
        <w:rFonts w:cs="Times New Roman"/>
        <w:sz w:val="20"/>
      </w:rPr>
    </w:pPr>
    <w:r w:rsidRPr="003E1186">
      <w:rPr>
        <w:rFonts w:cs="Times New Roman"/>
        <w:sz w:val="20"/>
      </w:rPr>
      <w:tab/>
      <w:t xml:space="preserve">Страница </w:t>
    </w:r>
    <w:r w:rsidR="00B74896" w:rsidRPr="003E1186">
      <w:rPr>
        <w:rFonts w:cs="Times New Roman"/>
        <w:sz w:val="20"/>
      </w:rPr>
      <w:fldChar w:fldCharType="begin"/>
    </w:r>
    <w:r w:rsidRPr="003E1186">
      <w:rPr>
        <w:rFonts w:cs="Times New Roman"/>
        <w:sz w:val="20"/>
      </w:rPr>
      <w:instrText>PAGE   \* MERGEFORMAT</w:instrText>
    </w:r>
    <w:r w:rsidR="00B74896" w:rsidRPr="003E1186">
      <w:rPr>
        <w:rFonts w:cs="Times New Roman"/>
        <w:sz w:val="20"/>
      </w:rPr>
      <w:fldChar w:fldCharType="separate"/>
    </w:r>
    <w:r w:rsidR="0084703B">
      <w:rPr>
        <w:rFonts w:cs="Times New Roman"/>
        <w:noProof/>
        <w:sz w:val="20"/>
      </w:rPr>
      <w:t>35</w:t>
    </w:r>
    <w:r w:rsidR="00B74896" w:rsidRPr="003E118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D0" w:rsidRDefault="004049D0" w:rsidP="00D76BBB">
      <w:r>
        <w:separator/>
      </w:r>
    </w:p>
  </w:footnote>
  <w:footnote w:type="continuationSeparator" w:id="1">
    <w:p w:rsidR="004049D0" w:rsidRDefault="004049D0" w:rsidP="00D7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D0" w:rsidRPr="002A6BA3" w:rsidRDefault="004049D0" w:rsidP="009569C4">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D0" w:rsidRPr="00000F82" w:rsidRDefault="004049D0" w:rsidP="00000F82">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EE9C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3176C8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0C5BC5"/>
    <w:multiLevelType w:val="multilevel"/>
    <w:tmpl w:val="9F74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E875BE"/>
    <w:multiLevelType w:val="multilevel"/>
    <w:tmpl w:val="A498DEBA"/>
    <w:lvl w:ilvl="0">
      <w:start w:val="1"/>
      <w:numFmt w:val="decimal"/>
      <w:pStyle w:val="1"/>
      <w:suff w:val="nothing"/>
      <w:lvlText w:val="%1. "/>
      <w:lvlJc w:val="left"/>
      <w:pPr>
        <w:ind w:left="720" w:hanging="720"/>
      </w:pPr>
      <w:rPr>
        <w:rFonts w:cs="Times New Roman" w:hint="default"/>
      </w:rPr>
    </w:lvl>
    <w:lvl w:ilvl="1">
      <w:start w:val="1"/>
      <w:numFmt w:val="decimal"/>
      <w:pStyle w:val="2"/>
      <w:suff w:val="nothing"/>
      <w:lvlText w:val="%1.%2. "/>
      <w:lvlJc w:val="left"/>
      <w:pPr>
        <w:ind w:left="567" w:hanging="567"/>
      </w:pPr>
      <w:rPr>
        <w:rFonts w:cs="Times New Roman" w:hint="default"/>
      </w:rPr>
    </w:lvl>
    <w:lvl w:ilvl="2">
      <w:start w:val="1"/>
      <w:numFmt w:val="decimal"/>
      <w:pStyle w:val="3"/>
      <w:suff w:val="nothing"/>
      <w:lvlText w:val="%1.%2.%3. "/>
      <w:lvlJc w:val="left"/>
      <w:pPr>
        <w:ind w:left="720" w:hanging="720"/>
      </w:pPr>
      <w:rPr>
        <w:rFonts w:cs="Times New Roman" w:hint="default"/>
      </w:rPr>
    </w:lvl>
    <w:lvl w:ilvl="3">
      <w:start w:val="1"/>
      <w:numFmt w:val="decimal"/>
      <w:pStyle w:val="a"/>
      <w:suff w:val="nothing"/>
      <w:lvlText w:val="%1.%2.%3.%4. "/>
      <w:lvlJc w:val="left"/>
      <w:rPr>
        <w:rFonts w:ascii="Times New Roman" w:hAnsi="Times New Roman" w:cs="Times New Roman" w:hint="default"/>
        <w:b/>
        <w:i w:val="0"/>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0"/>
      <w:lvlText w:val="%1.%2"/>
      <w:lvlJc w:val="left"/>
      <w:pPr>
        <w:ind w:left="128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297517ED"/>
    <w:multiLevelType w:val="hybridMultilevel"/>
    <w:tmpl w:val="22A0C61A"/>
    <w:lvl w:ilvl="0" w:tplc="F1305F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B813DA"/>
    <w:multiLevelType w:val="hybridMultilevel"/>
    <w:tmpl w:val="72244742"/>
    <w:lvl w:ilvl="0" w:tplc="1178903C">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1A42EF"/>
    <w:multiLevelType w:val="hybridMultilevel"/>
    <w:tmpl w:val="0CB86FCA"/>
    <w:lvl w:ilvl="0" w:tplc="E0CC9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24979DB"/>
    <w:multiLevelType w:val="hybridMultilevel"/>
    <w:tmpl w:val="FC7820DA"/>
    <w:lvl w:ilvl="0" w:tplc="14BCACFC">
      <w:start w:val="1"/>
      <w:numFmt w:val="decimal"/>
      <w:pStyle w:val="a0"/>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C8C4398"/>
    <w:multiLevelType w:val="multilevel"/>
    <w:tmpl w:val="B46A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E1E5E3C"/>
    <w:multiLevelType w:val="hybridMultilevel"/>
    <w:tmpl w:val="879E4AE2"/>
    <w:lvl w:ilvl="0" w:tplc="DC9C098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E2619C"/>
    <w:multiLevelType w:val="hybridMultilevel"/>
    <w:tmpl w:val="64C41316"/>
    <w:lvl w:ilvl="0" w:tplc="EE528178">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A1488F"/>
    <w:multiLevelType w:val="hybridMultilevel"/>
    <w:tmpl w:val="5450F5BC"/>
    <w:lvl w:ilvl="0" w:tplc="EFAEA0FC">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794B0D35"/>
    <w:multiLevelType w:val="hybridMultilevel"/>
    <w:tmpl w:val="483C8DE4"/>
    <w:lvl w:ilvl="0" w:tplc="E7A07C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E084AA7"/>
    <w:multiLevelType w:val="multilevel"/>
    <w:tmpl w:val="468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21"/>
  </w:num>
  <w:num w:numId="6">
    <w:abstractNumId w:val="16"/>
  </w:num>
  <w:num w:numId="7">
    <w:abstractNumId w:val="11"/>
  </w:num>
  <w:num w:numId="8">
    <w:abstractNumId w:val="17"/>
  </w:num>
  <w:num w:numId="9">
    <w:abstractNumId w:val="13"/>
  </w:num>
  <w:num w:numId="10">
    <w:abstractNumId w:val="7"/>
  </w:num>
  <w:num w:numId="11">
    <w:abstractNumId w:val="22"/>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B21"/>
    <w:rsid w:val="00000F82"/>
    <w:rsid w:val="000014C9"/>
    <w:rsid w:val="000035F9"/>
    <w:rsid w:val="00005273"/>
    <w:rsid w:val="00006405"/>
    <w:rsid w:val="00007380"/>
    <w:rsid w:val="0000773B"/>
    <w:rsid w:val="00010C2C"/>
    <w:rsid w:val="00010D5E"/>
    <w:rsid w:val="000125BB"/>
    <w:rsid w:val="00020072"/>
    <w:rsid w:val="000266D0"/>
    <w:rsid w:val="00032E8B"/>
    <w:rsid w:val="000345B8"/>
    <w:rsid w:val="00035F0D"/>
    <w:rsid w:val="000369D3"/>
    <w:rsid w:val="00040C31"/>
    <w:rsid w:val="00042F04"/>
    <w:rsid w:val="000467D1"/>
    <w:rsid w:val="00046E85"/>
    <w:rsid w:val="000470AF"/>
    <w:rsid w:val="000516ED"/>
    <w:rsid w:val="00051A71"/>
    <w:rsid w:val="00055A91"/>
    <w:rsid w:val="000573FA"/>
    <w:rsid w:val="00060665"/>
    <w:rsid w:val="00062819"/>
    <w:rsid w:val="00063F02"/>
    <w:rsid w:val="00064D93"/>
    <w:rsid w:val="00065651"/>
    <w:rsid w:val="00065EA1"/>
    <w:rsid w:val="00067B7E"/>
    <w:rsid w:val="00072288"/>
    <w:rsid w:val="000731AF"/>
    <w:rsid w:val="000758DD"/>
    <w:rsid w:val="0007667B"/>
    <w:rsid w:val="00077419"/>
    <w:rsid w:val="000816D0"/>
    <w:rsid w:val="0008657D"/>
    <w:rsid w:val="0009136D"/>
    <w:rsid w:val="00091C19"/>
    <w:rsid w:val="00093954"/>
    <w:rsid w:val="00094267"/>
    <w:rsid w:val="000961E5"/>
    <w:rsid w:val="0009661C"/>
    <w:rsid w:val="00097190"/>
    <w:rsid w:val="00097454"/>
    <w:rsid w:val="000A19CA"/>
    <w:rsid w:val="000A35DA"/>
    <w:rsid w:val="000A4E79"/>
    <w:rsid w:val="000A51DF"/>
    <w:rsid w:val="000A589D"/>
    <w:rsid w:val="000A5E4D"/>
    <w:rsid w:val="000B3E6E"/>
    <w:rsid w:val="000B40BC"/>
    <w:rsid w:val="000B6C91"/>
    <w:rsid w:val="000B6D45"/>
    <w:rsid w:val="000C0487"/>
    <w:rsid w:val="000C07B2"/>
    <w:rsid w:val="000C0982"/>
    <w:rsid w:val="000C2758"/>
    <w:rsid w:val="000C319D"/>
    <w:rsid w:val="000C3F1F"/>
    <w:rsid w:val="000D0A3F"/>
    <w:rsid w:val="000D25CE"/>
    <w:rsid w:val="000D49F7"/>
    <w:rsid w:val="000D69CE"/>
    <w:rsid w:val="000D6A43"/>
    <w:rsid w:val="000D7DD4"/>
    <w:rsid w:val="000E0EE5"/>
    <w:rsid w:val="000E0FC9"/>
    <w:rsid w:val="000E1DEE"/>
    <w:rsid w:val="000E34BC"/>
    <w:rsid w:val="000E66E6"/>
    <w:rsid w:val="000E6AE3"/>
    <w:rsid w:val="000F0922"/>
    <w:rsid w:val="000F101B"/>
    <w:rsid w:val="000F2392"/>
    <w:rsid w:val="000F23A5"/>
    <w:rsid w:val="000F3BA5"/>
    <w:rsid w:val="000F6905"/>
    <w:rsid w:val="001004E7"/>
    <w:rsid w:val="001008EF"/>
    <w:rsid w:val="00105B1F"/>
    <w:rsid w:val="00107E8C"/>
    <w:rsid w:val="0011058A"/>
    <w:rsid w:val="0011369D"/>
    <w:rsid w:val="001162CA"/>
    <w:rsid w:val="001176BE"/>
    <w:rsid w:val="00117BB7"/>
    <w:rsid w:val="00117FCC"/>
    <w:rsid w:val="00122971"/>
    <w:rsid w:val="0012684E"/>
    <w:rsid w:val="001270E0"/>
    <w:rsid w:val="001305BB"/>
    <w:rsid w:val="00130FD7"/>
    <w:rsid w:val="001322DE"/>
    <w:rsid w:val="00133929"/>
    <w:rsid w:val="0013763B"/>
    <w:rsid w:val="001433AA"/>
    <w:rsid w:val="00143E8F"/>
    <w:rsid w:val="00145387"/>
    <w:rsid w:val="00147FA7"/>
    <w:rsid w:val="00150B7A"/>
    <w:rsid w:val="00152C95"/>
    <w:rsid w:val="0016012F"/>
    <w:rsid w:val="001631B6"/>
    <w:rsid w:val="00164C47"/>
    <w:rsid w:val="00164E5C"/>
    <w:rsid w:val="00165082"/>
    <w:rsid w:val="00165ED8"/>
    <w:rsid w:val="0016633F"/>
    <w:rsid w:val="001670AB"/>
    <w:rsid w:val="001745C6"/>
    <w:rsid w:val="0017567B"/>
    <w:rsid w:val="00177BB8"/>
    <w:rsid w:val="001807A9"/>
    <w:rsid w:val="00181502"/>
    <w:rsid w:val="001832EA"/>
    <w:rsid w:val="0018710A"/>
    <w:rsid w:val="00187B39"/>
    <w:rsid w:val="00190DDE"/>
    <w:rsid w:val="001913EC"/>
    <w:rsid w:val="0019175A"/>
    <w:rsid w:val="001938A9"/>
    <w:rsid w:val="0019469C"/>
    <w:rsid w:val="00195152"/>
    <w:rsid w:val="00197B57"/>
    <w:rsid w:val="001A083C"/>
    <w:rsid w:val="001A0E46"/>
    <w:rsid w:val="001A1BC7"/>
    <w:rsid w:val="001A4093"/>
    <w:rsid w:val="001A40F5"/>
    <w:rsid w:val="001A4E03"/>
    <w:rsid w:val="001A4E9C"/>
    <w:rsid w:val="001A620B"/>
    <w:rsid w:val="001B090F"/>
    <w:rsid w:val="001C2CA0"/>
    <w:rsid w:val="001C53DF"/>
    <w:rsid w:val="001C59E9"/>
    <w:rsid w:val="001C79F9"/>
    <w:rsid w:val="001D34FF"/>
    <w:rsid w:val="001E2AAD"/>
    <w:rsid w:val="001E3E92"/>
    <w:rsid w:val="001E5803"/>
    <w:rsid w:val="001E5B20"/>
    <w:rsid w:val="001F0872"/>
    <w:rsid w:val="001F0EEB"/>
    <w:rsid w:val="001F3899"/>
    <w:rsid w:val="001F3A12"/>
    <w:rsid w:val="001F3DD9"/>
    <w:rsid w:val="001F47A7"/>
    <w:rsid w:val="001F6036"/>
    <w:rsid w:val="002000EE"/>
    <w:rsid w:val="00201F26"/>
    <w:rsid w:val="0020234D"/>
    <w:rsid w:val="00206412"/>
    <w:rsid w:val="0021288F"/>
    <w:rsid w:val="002135F7"/>
    <w:rsid w:val="00215F9E"/>
    <w:rsid w:val="00217458"/>
    <w:rsid w:val="00217AE6"/>
    <w:rsid w:val="0022064C"/>
    <w:rsid w:val="002208BD"/>
    <w:rsid w:val="002216A0"/>
    <w:rsid w:val="002238DD"/>
    <w:rsid w:val="0022421A"/>
    <w:rsid w:val="00224C07"/>
    <w:rsid w:val="002262F1"/>
    <w:rsid w:val="00226D34"/>
    <w:rsid w:val="002274A2"/>
    <w:rsid w:val="00231AF5"/>
    <w:rsid w:val="00233AA0"/>
    <w:rsid w:val="002353CB"/>
    <w:rsid w:val="00241696"/>
    <w:rsid w:val="00241D00"/>
    <w:rsid w:val="00241EC0"/>
    <w:rsid w:val="00242A3C"/>
    <w:rsid w:val="002433AC"/>
    <w:rsid w:val="00243691"/>
    <w:rsid w:val="0024594C"/>
    <w:rsid w:val="00246A83"/>
    <w:rsid w:val="0024739B"/>
    <w:rsid w:val="002509C7"/>
    <w:rsid w:val="00250C47"/>
    <w:rsid w:val="0025194E"/>
    <w:rsid w:val="002553F3"/>
    <w:rsid w:val="00255F41"/>
    <w:rsid w:val="0025750F"/>
    <w:rsid w:val="00257F2E"/>
    <w:rsid w:val="002609CE"/>
    <w:rsid w:val="002610A7"/>
    <w:rsid w:val="002644EE"/>
    <w:rsid w:val="00264C06"/>
    <w:rsid w:val="00264C35"/>
    <w:rsid w:val="00265444"/>
    <w:rsid w:val="00265565"/>
    <w:rsid w:val="0026589E"/>
    <w:rsid w:val="00271996"/>
    <w:rsid w:val="002723BC"/>
    <w:rsid w:val="00274AE7"/>
    <w:rsid w:val="002752CF"/>
    <w:rsid w:val="002763D1"/>
    <w:rsid w:val="00280B93"/>
    <w:rsid w:val="002815DB"/>
    <w:rsid w:val="002824EA"/>
    <w:rsid w:val="00282CFB"/>
    <w:rsid w:val="00284154"/>
    <w:rsid w:val="00284D12"/>
    <w:rsid w:val="00284E8E"/>
    <w:rsid w:val="00286067"/>
    <w:rsid w:val="00286869"/>
    <w:rsid w:val="00287B52"/>
    <w:rsid w:val="00287C35"/>
    <w:rsid w:val="00290674"/>
    <w:rsid w:val="002911CB"/>
    <w:rsid w:val="002916C6"/>
    <w:rsid w:val="00294B3B"/>
    <w:rsid w:val="0029553F"/>
    <w:rsid w:val="002A1F1B"/>
    <w:rsid w:val="002A40EA"/>
    <w:rsid w:val="002A4B60"/>
    <w:rsid w:val="002A4EC4"/>
    <w:rsid w:val="002A6BA3"/>
    <w:rsid w:val="002A6E3A"/>
    <w:rsid w:val="002B19E6"/>
    <w:rsid w:val="002B27BF"/>
    <w:rsid w:val="002B28C5"/>
    <w:rsid w:val="002B5046"/>
    <w:rsid w:val="002B6B0D"/>
    <w:rsid w:val="002C0083"/>
    <w:rsid w:val="002C2D36"/>
    <w:rsid w:val="002C356E"/>
    <w:rsid w:val="002C3E23"/>
    <w:rsid w:val="002C447B"/>
    <w:rsid w:val="002C5308"/>
    <w:rsid w:val="002C5774"/>
    <w:rsid w:val="002C608C"/>
    <w:rsid w:val="002D1CFE"/>
    <w:rsid w:val="002D1E1B"/>
    <w:rsid w:val="002D2443"/>
    <w:rsid w:val="002D246F"/>
    <w:rsid w:val="002D4FBF"/>
    <w:rsid w:val="002D61AB"/>
    <w:rsid w:val="002D7ACE"/>
    <w:rsid w:val="002D7CF6"/>
    <w:rsid w:val="002E1C21"/>
    <w:rsid w:val="002E207A"/>
    <w:rsid w:val="002E534B"/>
    <w:rsid w:val="002E5CCC"/>
    <w:rsid w:val="002E7866"/>
    <w:rsid w:val="002F13A5"/>
    <w:rsid w:val="002F1DF7"/>
    <w:rsid w:val="002F5367"/>
    <w:rsid w:val="00302188"/>
    <w:rsid w:val="00302990"/>
    <w:rsid w:val="00305D76"/>
    <w:rsid w:val="0030771E"/>
    <w:rsid w:val="00311F1F"/>
    <w:rsid w:val="00312E78"/>
    <w:rsid w:val="003138F2"/>
    <w:rsid w:val="00313AD4"/>
    <w:rsid w:val="00314088"/>
    <w:rsid w:val="00314A1A"/>
    <w:rsid w:val="003211CC"/>
    <w:rsid w:val="0032250D"/>
    <w:rsid w:val="00327103"/>
    <w:rsid w:val="00327925"/>
    <w:rsid w:val="00331744"/>
    <w:rsid w:val="0033366A"/>
    <w:rsid w:val="003337D9"/>
    <w:rsid w:val="003338AB"/>
    <w:rsid w:val="0033563C"/>
    <w:rsid w:val="00335A87"/>
    <w:rsid w:val="00336F51"/>
    <w:rsid w:val="00337CB6"/>
    <w:rsid w:val="00340699"/>
    <w:rsid w:val="00346DC8"/>
    <w:rsid w:val="003548FF"/>
    <w:rsid w:val="00354B45"/>
    <w:rsid w:val="00356374"/>
    <w:rsid w:val="00360AF3"/>
    <w:rsid w:val="00361378"/>
    <w:rsid w:val="00363DD5"/>
    <w:rsid w:val="003670AD"/>
    <w:rsid w:val="00373F51"/>
    <w:rsid w:val="00375F47"/>
    <w:rsid w:val="00377E68"/>
    <w:rsid w:val="00382004"/>
    <w:rsid w:val="00383117"/>
    <w:rsid w:val="00385C1D"/>
    <w:rsid w:val="00387BCF"/>
    <w:rsid w:val="00387C4C"/>
    <w:rsid w:val="00390C69"/>
    <w:rsid w:val="00394455"/>
    <w:rsid w:val="0039640C"/>
    <w:rsid w:val="003973FC"/>
    <w:rsid w:val="00397ECA"/>
    <w:rsid w:val="003A02F0"/>
    <w:rsid w:val="003A17FC"/>
    <w:rsid w:val="003A2066"/>
    <w:rsid w:val="003A7276"/>
    <w:rsid w:val="003A74DD"/>
    <w:rsid w:val="003B1128"/>
    <w:rsid w:val="003B172C"/>
    <w:rsid w:val="003B1B21"/>
    <w:rsid w:val="003B30D5"/>
    <w:rsid w:val="003B630F"/>
    <w:rsid w:val="003B7AD6"/>
    <w:rsid w:val="003C1FAE"/>
    <w:rsid w:val="003C78A3"/>
    <w:rsid w:val="003C7ACF"/>
    <w:rsid w:val="003C7D5B"/>
    <w:rsid w:val="003D080F"/>
    <w:rsid w:val="003D360B"/>
    <w:rsid w:val="003D3E92"/>
    <w:rsid w:val="003D3F7D"/>
    <w:rsid w:val="003D4212"/>
    <w:rsid w:val="003D66D5"/>
    <w:rsid w:val="003D7BEB"/>
    <w:rsid w:val="003E0357"/>
    <w:rsid w:val="003E080D"/>
    <w:rsid w:val="003E1186"/>
    <w:rsid w:val="003E18D3"/>
    <w:rsid w:val="003E2A95"/>
    <w:rsid w:val="003E2B20"/>
    <w:rsid w:val="003E3162"/>
    <w:rsid w:val="003E3A93"/>
    <w:rsid w:val="003E4DD5"/>
    <w:rsid w:val="003E5622"/>
    <w:rsid w:val="003E7266"/>
    <w:rsid w:val="003F1816"/>
    <w:rsid w:val="003F283A"/>
    <w:rsid w:val="003F33DB"/>
    <w:rsid w:val="003F4318"/>
    <w:rsid w:val="003F4BB4"/>
    <w:rsid w:val="003F6AA1"/>
    <w:rsid w:val="003F7DAE"/>
    <w:rsid w:val="00400672"/>
    <w:rsid w:val="00401F34"/>
    <w:rsid w:val="00403A84"/>
    <w:rsid w:val="00404603"/>
    <w:rsid w:val="004049D0"/>
    <w:rsid w:val="004057A7"/>
    <w:rsid w:val="00410458"/>
    <w:rsid w:val="004112B7"/>
    <w:rsid w:val="00411D43"/>
    <w:rsid w:val="004135C2"/>
    <w:rsid w:val="00413918"/>
    <w:rsid w:val="004155BE"/>
    <w:rsid w:val="004231F3"/>
    <w:rsid w:val="00423770"/>
    <w:rsid w:val="00425578"/>
    <w:rsid w:val="00427DFF"/>
    <w:rsid w:val="0043142E"/>
    <w:rsid w:val="00431B31"/>
    <w:rsid w:val="004321E2"/>
    <w:rsid w:val="00432210"/>
    <w:rsid w:val="00433B51"/>
    <w:rsid w:val="0043611D"/>
    <w:rsid w:val="004377B5"/>
    <w:rsid w:val="00440DED"/>
    <w:rsid w:val="00441C26"/>
    <w:rsid w:val="004421C0"/>
    <w:rsid w:val="004445BF"/>
    <w:rsid w:val="00444ED5"/>
    <w:rsid w:val="00446AB0"/>
    <w:rsid w:val="00447958"/>
    <w:rsid w:val="00452FD2"/>
    <w:rsid w:val="00454424"/>
    <w:rsid w:val="00455362"/>
    <w:rsid w:val="00455D8E"/>
    <w:rsid w:val="004566E4"/>
    <w:rsid w:val="004567CE"/>
    <w:rsid w:val="0046059F"/>
    <w:rsid w:val="00460BF4"/>
    <w:rsid w:val="00462F56"/>
    <w:rsid w:val="00464B92"/>
    <w:rsid w:val="00467A43"/>
    <w:rsid w:val="0047093D"/>
    <w:rsid w:val="00470D82"/>
    <w:rsid w:val="00472B33"/>
    <w:rsid w:val="004733AF"/>
    <w:rsid w:val="00473DBB"/>
    <w:rsid w:val="00474340"/>
    <w:rsid w:val="00474C65"/>
    <w:rsid w:val="00475853"/>
    <w:rsid w:val="00475891"/>
    <w:rsid w:val="00475AB1"/>
    <w:rsid w:val="00477328"/>
    <w:rsid w:val="004774D6"/>
    <w:rsid w:val="00477797"/>
    <w:rsid w:val="0049039E"/>
    <w:rsid w:val="00494AB2"/>
    <w:rsid w:val="00494ECA"/>
    <w:rsid w:val="004A0B51"/>
    <w:rsid w:val="004A688E"/>
    <w:rsid w:val="004A6BE4"/>
    <w:rsid w:val="004B0588"/>
    <w:rsid w:val="004B6E13"/>
    <w:rsid w:val="004C074C"/>
    <w:rsid w:val="004C17AA"/>
    <w:rsid w:val="004C1EE3"/>
    <w:rsid w:val="004C25A5"/>
    <w:rsid w:val="004C71FD"/>
    <w:rsid w:val="004C7966"/>
    <w:rsid w:val="004D0B59"/>
    <w:rsid w:val="004D1982"/>
    <w:rsid w:val="004D1F8E"/>
    <w:rsid w:val="004D2E87"/>
    <w:rsid w:val="004D4F97"/>
    <w:rsid w:val="004D50BF"/>
    <w:rsid w:val="004D74E4"/>
    <w:rsid w:val="004E2A66"/>
    <w:rsid w:val="004E3C6F"/>
    <w:rsid w:val="004E7143"/>
    <w:rsid w:val="004F0D90"/>
    <w:rsid w:val="004F100B"/>
    <w:rsid w:val="004F2D41"/>
    <w:rsid w:val="004F6735"/>
    <w:rsid w:val="004F70DD"/>
    <w:rsid w:val="004F73DC"/>
    <w:rsid w:val="005001D5"/>
    <w:rsid w:val="00501172"/>
    <w:rsid w:val="00503BC4"/>
    <w:rsid w:val="00503FBD"/>
    <w:rsid w:val="00504165"/>
    <w:rsid w:val="00504A51"/>
    <w:rsid w:val="0050642A"/>
    <w:rsid w:val="00507D80"/>
    <w:rsid w:val="00507EFC"/>
    <w:rsid w:val="0051273F"/>
    <w:rsid w:val="005128E1"/>
    <w:rsid w:val="00512B50"/>
    <w:rsid w:val="005144D6"/>
    <w:rsid w:val="005159B2"/>
    <w:rsid w:val="00515DD8"/>
    <w:rsid w:val="00517847"/>
    <w:rsid w:val="005206D5"/>
    <w:rsid w:val="00521D1B"/>
    <w:rsid w:val="00524CAC"/>
    <w:rsid w:val="00524EB7"/>
    <w:rsid w:val="0052724E"/>
    <w:rsid w:val="0053062B"/>
    <w:rsid w:val="00530D5E"/>
    <w:rsid w:val="00532095"/>
    <w:rsid w:val="00532550"/>
    <w:rsid w:val="00532B49"/>
    <w:rsid w:val="00534C2F"/>
    <w:rsid w:val="0054006D"/>
    <w:rsid w:val="00542117"/>
    <w:rsid w:val="005469EE"/>
    <w:rsid w:val="00547521"/>
    <w:rsid w:val="00551655"/>
    <w:rsid w:val="00551E8C"/>
    <w:rsid w:val="00553A84"/>
    <w:rsid w:val="005549F1"/>
    <w:rsid w:val="00555DF5"/>
    <w:rsid w:val="00563434"/>
    <w:rsid w:val="0056593E"/>
    <w:rsid w:val="00565A81"/>
    <w:rsid w:val="0056797F"/>
    <w:rsid w:val="00570EE1"/>
    <w:rsid w:val="00572C99"/>
    <w:rsid w:val="00573981"/>
    <w:rsid w:val="005739D9"/>
    <w:rsid w:val="0057486F"/>
    <w:rsid w:val="005768E3"/>
    <w:rsid w:val="0058041D"/>
    <w:rsid w:val="00580BA4"/>
    <w:rsid w:val="005819DB"/>
    <w:rsid w:val="00583559"/>
    <w:rsid w:val="00583EBF"/>
    <w:rsid w:val="0058409B"/>
    <w:rsid w:val="00586146"/>
    <w:rsid w:val="00586B51"/>
    <w:rsid w:val="005918F7"/>
    <w:rsid w:val="005929EA"/>
    <w:rsid w:val="00592DCC"/>
    <w:rsid w:val="00593694"/>
    <w:rsid w:val="00595D39"/>
    <w:rsid w:val="00597331"/>
    <w:rsid w:val="00597455"/>
    <w:rsid w:val="005A0838"/>
    <w:rsid w:val="005A0DCF"/>
    <w:rsid w:val="005A2033"/>
    <w:rsid w:val="005A41BF"/>
    <w:rsid w:val="005A441A"/>
    <w:rsid w:val="005A6830"/>
    <w:rsid w:val="005A70ED"/>
    <w:rsid w:val="005B11FF"/>
    <w:rsid w:val="005B1578"/>
    <w:rsid w:val="005B187A"/>
    <w:rsid w:val="005B239F"/>
    <w:rsid w:val="005B24CD"/>
    <w:rsid w:val="005B3C49"/>
    <w:rsid w:val="005B5C93"/>
    <w:rsid w:val="005B5D91"/>
    <w:rsid w:val="005B72B5"/>
    <w:rsid w:val="005C0E6D"/>
    <w:rsid w:val="005C1539"/>
    <w:rsid w:val="005C633D"/>
    <w:rsid w:val="005C6E29"/>
    <w:rsid w:val="005C7D86"/>
    <w:rsid w:val="005D0FA7"/>
    <w:rsid w:val="005D19DC"/>
    <w:rsid w:val="005D45BF"/>
    <w:rsid w:val="005D5F6C"/>
    <w:rsid w:val="005D6324"/>
    <w:rsid w:val="005D7789"/>
    <w:rsid w:val="005E0424"/>
    <w:rsid w:val="005E2863"/>
    <w:rsid w:val="005E46A6"/>
    <w:rsid w:val="005E48BD"/>
    <w:rsid w:val="005E6402"/>
    <w:rsid w:val="005E6A5A"/>
    <w:rsid w:val="005F5D45"/>
    <w:rsid w:val="005F62D6"/>
    <w:rsid w:val="005F7CCE"/>
    <w:rsid w:val="005F7CFE"/>
    <w:rsid w:val="00605B0B"/>
    <w:rsid w:val="0061059F"/>
    <w:rsid w:val="006105BE"/>
    <w:rsid w:val="0061190B"/>
    <w:rsid w:val="00612ACB"/>
    <w:rsid w:val="00620EFF"/>
    <w:rsid w:val="00621DC3"/>
    <w:rsid w:val="00623F99"/>
    <w:rsid w:val="00630023"/>
    <w:rsid w:val="006370F8"/>
    <w:rsid w:val="00637496"/>
    <w:rsid w:val="00637FAD"/>
    <w:rsid w:val="0064043E"/>
    <w:rsid w:val="00640E7E"/>
    <w:rsid w:val="006439AD"/>
    <w:rsid w:val="0064405C"/>
    <w:rsid w:val="006453A3"/>
    <w:rsid w:val="00645D78"/>
    <w:rsid w:val="006461CB"/>
    <w:rsid w:val="0064779E"/>
    <w:rsid w:val="00663E72"/>
    <w:rsid w:val="00664895"/>
    <w:rsid w:val="00664AD2"/>
    <w:rsid w:val="00666C00"/>
    <w:rsid w:val="00667CDD"/>
    <w:rsid w:val="006721F2"/>
    <w:rsid w:val="006763C5"/>
    <w:rsid w:val="006765E6"/>
    <w:rsid w:val="00677A66"/>
    <w:rsid w:val="00677D1F"/>
    <w:rsid w:val="00682344"/>
    <w:rsid w:val="00684544"/>
    <w:rsid w:val="00690A43"/>
    <w:rsid w:val="00690C81"/>
    <w:rsid w:val="00691168"/>
    <w:rsid w:val="00693DC3"/>
    <w:rsid w:val="006A2353"/>
    <w:rsid w:val="006A2BE4"/>
    <w:rsid w:val="006A4010"/>
    <w:rsid w:val="006A4773"/>
    <w:rsid w:val="006A6A21"/>
    <w:rsid w:val="006B077E"/>
    <w:rsid w:val="006B554F"/>
    <w:rsid w:val="006B605B"/>
    <w:rsid w:val="006B6760"/>
    <w:rsid w:val="006B7A5B"/>
    <w:rsid w:val="006C1792"/>
    <w:rsid w:val="006C287C"/>
    <w:rsid w:val="006C6FD5"/>
    <w:rsid w:val="006D58CA"/>
    <w:rsid w:val="006D6BF2"/>
    <w:rsid w:val="006E1913"/>
    <w:rsid w:val="006E1A73"/>
    <w:rsid w:val="006E1DF7"/>
    <w:rsid w:val="006E3128"/>
    <w:rsid w:val="006E360B"/>
    <w:rsid w:val="006E426A"/>
    <w:rsid w:val="006E47CD"/>
    <w:rsid w:val="006E5DFF"/>
    <w:rsid w:val="006E7648"/>
    <w:rsid w:val="006F44FA"/>
    <w:rsid w:val="006F59A1"/>
    <w:rsid w:val="006F64B7"/>
    <w:rsid w:val="006F73D0"/>
    <w:rsid w:val="007019DF"/>
    <w:rsid w:val="0070225E"/>
    <w:rsid w:val="00705603"/>
    <w:rsid w:val="00706F6D"/>
    <w:rsid w:val="00707C7D"/>
    <w:rsid w:val="00711DD0"/>
    <w:rsid w:val="00713021"/>
    <w:rsid w:val="00716CC3"/>
    <w:rsid w:val="0071756A"/>
    <w:rsid w:val="007178F8"/>
    <w:rsid w:val="0072304D"/>
    <w:rsid w:val="00723B4F"/>
    <w:rsid w:val="00723BA8"/>
    <w:rsid w:val="00724611"/>
    <w:rsid w:val="00724ECB"/>
    <w:rsid w:val="00726276"/>
    <w:rsid w:val="00730435"/>
    <w:rsid w:val="00732BA4"/>
    <w:rsid w:val="00733A2C"/>
    <w:rsid w:val="00734797"/>
    <w:rsid w:val="00734BD9"/>
    <w:rsid w:val="0074072A"/>
    <w:rsid w:val="007413F8"/>
    <w:rsid w:val="00741CB7"/>
    <w:rsid w:val="00742554"/>
    <w:rsid w:val="0074272D"/>
    <w:rsid w:val="00745023"/>
    <w:rsid w:val="007455D7"/>
    <w:rsid w:val="00746544"/>
    <w:rsid w:val="00746BF8"/>
    <w:rsid w:val="007518DB"/>
    <w:rsid w:val="00753CCF"/>
    <w:rsid w:val="007567DE"/>
    <w:rsid w:val="007577D7"/>
    <w:rsid w:val="00757DE4"/>
    <w:rsid w:val="00761826"/>
    <w:rsid w:val="007630E2"/>
    <w:rsid w:val="007631DB"/>
    <w:rsid w:val="00765E1F"/>
    <w:rsid w:val="00767C99"/>
    <w:rsid w:val="007705A7"/>
    <w:rsid w:val="00775174"/>
    <w:rsid w:val="00775605"/>
    <w:rsid w:val="00775CCB"/>
    <w:rsid w:val="00777D58"/>
    <w:rsid w:val="00780542"/>
    <w:rsid w:val="00783893"/>
    <w:rsid w:val="00783FC1"/>
    <w:rsid w:val="007847C2"/>
    <w:rsid w:val="007851DE"/>
    <w:rsid w:val="00787A61"/>
    <w:rsid w:val="00790CA9"/>
    <w:rsid w:val="00791307"/>
    <w:rsid w:val="00791829"/>
    <w:rsid w:val="00792551"/>
    <w:rsid w:val="007933D1"/>
    <w:rsid w:val="007952AC"/>
    <w:rsid w:val="00797B91"/>
    <w:rsid w:val="007A0538"/>
    <w:rsid w:val="007A06EB"/>
    <w:rsid w:val="007A0B07"/>
    <w:rsid w:val="007A2F37"/>
    <w:rsid w:val="007B0F89"/>
    <w:rsid w:val="007B2833"/>
    <w:rsid w:val="007B3B53"/>
    <w:rsid w:val="007B4236"/>
    <w:rsid w:val="007B6BF3"/>
    <w:rsid w:val="007B6C90"/>
    <w:rsid w:val="007B7A80"/>
    <w:rsid w:val="007C1B36"/>
    <w:rsid w:val="007C1D08"/>
    <w:rsid w:val="007C2174"/>
    <w:rsid w:val="007C5C95"/>
    <w:rsid w:val="007C61D0"/>
    <w:rsid w:val="007C70A4"/>
    <w:rsid w:val="007C7AA4"/>
    <w:rsid w:val="007C7EE7"/>
    <w:rsid w:val="007D0B6A"/>
    <w:rsid w:val="007D1125"/>
    <w:rsid w:val="007D5A88"/>
    <w:rsid w:val="007D7C5B"/>
    <w:rsid w:val="007E0354"/>
    <w:rsid w:val="007E193E"/>
    <w:rsid w:val="007E2412"/>
    <w:rsid w:val="007E389E"/>
    <w:rsid w:val="007E3CD1"/>
    <w:rsid w:val="007E5A5D"/>
    <w:rsid w:val="007F27C8"/>
    <w:rsid w:val="007F5562"/>
    <w:rsid w:val="007F5B59"/>
    <w:rsid w:val="007F798F"/>
    <w:rsid w:val="0080058D"/>
    <w:rsid w:val="00801A6A"/>
    <w:rsid w:val="00801AEB"/>
    <w:rsid w:val="00803326"/>
    <w:rsid w:val="00803F6F"/>
    <w:rsid w:val="008041EE"/>
    <w:rsid w:val="00804328"/>
    <w:rsid w:val="0080577B"/>
    <w:rsid w:val="00805B40"/>
    <w:rsid w:val="0080648C"/>
    <w:rsid w:val="0080784A"/>
    <w:rsid w:val="00807F66"/>
    <w:rsid w:val="008102E0"/>
    <w:rsid w:val="00812AC4"/>
    <w:rsid w:val="00815F52"/>
    <w:rsid w:val="008203CD"/>
    <w:rsid w:val="0082056B"/>
    <w:rsid w:val="00822DB9"/>
    <w:rsid w:val="008231A5"/>
    <w:rsid w:val="00826CA6"/>
    <w:rsid w:val="00827D27"/>
    <w:rsid w:val="008307AA"/>
    <w:rsid w:val="00831417"/>
    <w:rsid w:val="0083371F"/>
    <w:rsid w:val="0083373C"/>
    <w:rsid w:val="0083588C"/>
    <w:rsid w:val="00840D3E"/>
    <w:rsid w:val="008413DB"/>
    <w:rsid w:val="00845803"/>
    <w:rsid w:val="0084703B"/>
    <w:rsid w:val="008474AE"/>
    <w:rsid w:val="008519AF"/>
    <w:rsid w:val="00852EDE"/>
    <w:rsid w:val="00852F03"/>
    <w:rsid w:val="00854861"/>
    <w:rsid w:val="00854CE0"/>
    <w:rsid w:val="008553E5"/>
    <w:rsid w:val="008554DD"/>
    <w:rsid w:val="00857CB9"/>
    <w:rsid w:val="0086122E"/>
    <w:rsid w:val="00864017"/>
    <w:rsid w:val="008645A7"/>
    <w:rsid w:val="00864C79"/>
    <w:rsid w:val="00865F8B"/>
    <w:rsid w:val="00866F71"/>
    <w:rsid w:val="008679A1"/>
    <w:rsid w:val="00867D87"/>
    <w:rsid w:val="00875858"/>
    <w:rsid w:val="00875866"/>
    <w:rsid w:val="0087772A"/>
    <w:rsid w:val="00880BC8"/>
    <w:rsid w:val="00881020"/>
    <w:rsid w:val="008819E2"/>
    <w:rsid w:val="00883E3B"/>
    <w:rsid w:val="008849F2"/>
    <w:rsid w:val="00885CB3"/>
    <w:rsid w:val="00885D48"/>
    <w:rsid w:val="00886550"/>
    <w:rsid w:val="0089015C"/>
    <w:rsid w:val="008901BC"/>
    <w:rsid w:val="00894955"/>
    <w:rsid w:val="00897C9D"/>
    <w:rsid w:val="00897DA2"/>
    <w:rsid w:val="008A2C52"/>
    <w:rsid w:val="008A340C"/>
    <w:rsid w:val="008A43F3"/>
    <w:rsid w:val="008A6BB1"/>
    <w:rsid w:val="008A75A2"/>
    <w:rsid w:val="008B3DF9"/>
    <w:rsid w:val="008B6139"/>
    <w:rsid w:val="008C014C"/>
    <w:rsid w:val="008C1BAF"/>
    <w:rsid w:val="008D3443"/>
    <w:rsid w:val="008D627B"/>
    <w:rsid w:val="008D7C0B"/>
    <w:rsid w:val="008E2C8C"/>
    <w:rsid w:val="008E5E46"/>
    <w:rsid w:val="008E623A"/>
    <w:rsid w:val="008E74BC"/>
    <w:rsid w:val="008E74EC"/>
    <w:rsid w:val="008F17BF"/>
    <w:rsid w:val="008F4193"/>
    <w:rsid w:val="008F5474"/>
    <w:rsid w:val="008F7580"/>
    <w:rsid w:val="008F7EE1"/>
    <w:rsid w:val="009000E3"/>
    <w:rsid w:val="009011B5"/>
    <w:rsid w:val="00902B38"/>
    <w:rsid w:val="00903259"/>
    <w:rsid w:val="00903E4F"/>
    <w:rsid w:val="009065A8"/>
    <w:rsid w:val="00912B2C"/>
    <w:rsid w:val="00913611"/>
    <w:rsid w:val="00916510"/>
    <w:rsid w:val="0092609D"/>
    <w:rsid w:val="00931A51"/>
    <w:rsid w:val="00934D8C"/>
    <w:rsid w:val="009356B2"/>
    <w:rsid w:val="0093570F"/>
    <w:rsid w:val="009374CB"/>
    <w:rsid w:val="009460B9"/>
    <w:rsid w:val="00946B76"/>
    <w:rsid w:val="009508A8"/>
    <w:rsid w:val="00950978"/>
    <w:rsid w:val="00950AE5"/>
    <w:rsid w:val="00951500"/>
    <w:rsid w:val="00952283"/>
    <w:rsid w:val="00954A2B"/>
    <w:rsid w:val="00955613"/>
    <w:rsid w:val="009569C4"/>
    <w:rsid w:val="00957410"/>
    <w:rsid w:val="00957F9D"/>
    <w:rsid w:val="009600CF"/>
    <w:rsid w:val="0096047B"/>
    <w:rsid w:val="00961209"/>
    <w:rsid w:val="00961846"/>
    <w:rsid w:val="00961F50"/>
    <w:rsid w:val="009625B5"/>
    <w:rsid w:val="0096561B"/>
    <w:rsid w:val="00965B3E"/>
    <w:rsid w:val="0097300A"/>
    <w:rsid w:val="00973EEE"/>
    <w:rsid w:val="00974DD8"/>
    <w:rsid w:val="0097501C"/>
    <w:rsid w:val="009754C2"/>
    <w:rsid w:val="00976965"/>
    <w:rsid w:val="00976983"/>
    <w:rsid w:val="00976D35"/>
    <w:rsid w:val="00981000"/>
    <w:rsid w:val="00983284"/>
    <w:rsid w:val="00984E54"/>
    <w:rsid w:val="009935A3"/>
    <w:rsid w:val="00994D33"/>
    <w:rsid w:val="009A59DC"/>
    <w:rsid w:val="009A70ED"/>
    <w:rsid w:val="009B00F7"/>
    <w:rsid w:val="009B02AC"/>
    <w:rsid w:val="009B112C"/>
    <w:rsid w:val="009B1D7A"/>
    <w:rsid w:val="009B3DFC"/>
    <w:rsid w:val="009B6FB9"/>
    <w:rsid w:val="009C0B66"/>
    <w:rsid w:val="009C0D86"/>
    <w:rsid w:val="009C369F"/>
    <w:rsid w:val="009C39BA"/>
    <w:rsid w:val="009C51CF"/>
    <w:rsid w:val="009D019C"/>
    <w:rsid w:val="009D06B4"/>
    <w:rsid w:val="009D1312"/>
    <w:rsid w:val="009D205C"/>
    <w:rsid w:val="009D2062"/>
    <w:rsid w:val="009D2716"/>
    <w:rsid w:val="009D3159"/>
    <w:rsid w:val="009D43D2"/>
    <w:rsid w:val="009D53FE"/>
    <w:rsid w:val="009D7752"/>
    <w:rsid w:val="009D7E39"/>
    <w:rsid w:val="009E04FF"/>
    <w:rsid w:val="009E354B"/>
    <w:rsid w:val="009E3C84"/>
    <w:rsid w:val="009E4C6C"/>
    <w:rsid w:val="009E56B2"/>
    <w:rsid w:val="009E6036"/>
    <w:rsid w:val="009E73B2"/>
    <w:rsid w:val="009E7BA3"/>
    <w:rsid w:val="009F01EC"/>
    <w:rsid w:val="009F07CC"/>
    <w:rsid w:val="009F2649"/>
    <w:rsid w:val="009F26A6"/>
    <w:rsid w:val="00A00BD6"/>
    <w:rsid w:val="00A00E1C"/>
    <w:rsid w:val="00A03134"/>
    <w:rsid w:val="00A0634A"/>
    <w:rsid w:val="00A11643"/>
    <w:rsid w:val="00A11924"/>
    <w:rsid w:val="00A149F7"/>
    <w:rsid w:val="00A152E0"/>
    <w:rsid w:val="00A15D57"/>
    <w:rsid w:val="00A16E5B"/>
    <w:rsid w:val="00A174CD"/>
    <w:rsid w:val="00A2031B"/>
    <w:rsid w:val="00A21BAE"/>
    <w:rsid w:val="00A22E80"/>
    <w:rsid w:val="00A23233"/>
    <w:rsid w:val="00A31063"/>
    <w:rsid w:val="00A31FAA"/>
    <w:rsid w:val="00A320FE"/>
    <w:rsid w:val="00A32D0B"/>
    <w:rsid w:val="00A34CD1"/>
    <w:rsid w:val="00A357E9"/>
    <w:rsid w:val="00A36116"/>
    <w:rsid w:val="00A4353E"/>
    <w:rsid w:val="00A4397A"/>
    <w:rsid w:val="00A454D1"/>
    <w:rsid w:val="00A468BD"/>
    <w:rsid w:val="00A46CCC"/>
    <w:rsid w:val="00A47DC8"/>
    <w:rsid w:val="00A53CDE"/>
    <w:rsid w:val="00A53F90"/>
    <w:rsid w:val="00A54616"/>
    <w:rsid w:val="00A56C0A"/>
    <w:rsid w:val="00A609D6"/>
    <w:rsid w:val="00A63644"/>
    <w:rsid w:val="00A64282"/>
    <w:rsid w:val="00A66A17"/>
    <w:rsid w:val="00A674C6"/>
    <w:rsid w:val="00A67ED8"/>
    <w:rsid w:val="00A72D32"/>
    <w:rsid w:val="00A72F04"/>
    <w:rsid w:val="00A7359B"/>
    <w:rsid w:val="00A75EA7"/>
    <w:rsid w:val="00A81537"/>
    <w:rsid w:val="00A81BB3"/>
    <w:rsid w:val="00A82AEF"/>
    <w:rsid w:val="00A86256"/>
    <w:rsid w:val="00A86743"/>
    <w:rsid w:val="00A92B98"/>
    <w:rsid w:val="00A95325"/>
    <w:rsid w:val="00A95423"/>
    <w:rsid w:val="00A954E5"/>
    <w:rsid w:val="00A9639F"/>
    <w:rsid w:val="00A9669C"/>
    <w:rsid w:val="00AA22F6"/>
    <w:rsid w:val="00AA2665"/>
    <w:rsid w:val="00AA29F6"/>
    <w:rsid w:val="00AA2F7E"/>
    <w:rsid w:val="00AA404C"/>
    <w:rsid w:val="00AA4F6B"/>
    <w:rsid w:val="00AA5165"/>
    <w:rsid w:val="00AA5D35"/>
    <w:rsid w:val="00AA794D"/>
    <w:rsid w:val="00AB15D7"/>
    <w:rsid w:val="00AB49EC"/>
    <w:rsid w:val="00AB67B7"/>
    <w:rsid w:val="00AB6BBC"/>
    <w:rsid w:val="00AC2EE2"/>
    <w:rsid w:val="00AC35FD"/>
    <w:rsid w:val="00AC6FAF"/>
    <w:rsid w:val="00AD295B"/>
    <w:rsid w:val="00AD43C2"/>
    <w:rsid w:val="00AD4D1C"/>
    <w:rsid w:val="00AD54CA"/>
    <w:rsid w:val="00AD566B"/>
    <w:rsid w:val="00AD59E0"/>
    <w:rsid w:val="00AE0D95"/>
    <w:rsid w:val="00AE1704"/>
    <w:rsid w:val="00AE29D6"/>
    <w:rsid w:val="00AE49D6"/>
    <w:rsid w:val="00AE4A04"/>
    <w:rsid w:val="00AE54E4"/>
    <w:rsid w:val="00AE69E1"/>
    <w:rsid w:val="00AE7C4D"/>
    <w:rsid w:val="00AF099E"/>
    <w:rsid w:val="00AF3F5B"/>
    <w:rsid w:val="00AF4875"/>
    <w:rsid w:val="00AF4BA7"/>
    <w:rsid w:val="00B00AB7"/>
    <w:rsid w:val="00B024F2"/>
    <w:rsid w:val="00B0295F"/>
    <w:rsid w:val="00B045BF"/>
    <w:rsid w:val="00B04AE6"/>
    <w:rsid w:val="00B05DD8"/>
    <w:rsid w:val="00B116A1"/>
    <w:rsid w:val="00B12374"/>
    <w:rsid w:val="00B1364B"/>
    <w:rsid w:val="00B149C4"/>
    <w:rsid w:val="00B15190"/>
    <w:rsid w:val="00B1552D"/>
    <w:rsid w:val="00B176E9"/>
    <w:rsid w:val="00B207FB"/>
    <w:rsid w:val="00B215C2"/>
    <w:rsid w:val="00B21931"/>
    <w:rsid w:val="00B22B7D"/>
    <w:rsid w:val="00B241DD"/>
    <w:rsid w:val="00B244C7"/>
    <w:rsid w:val="00B25CD5"/>
    <w:rsid w:val="00B272B0"/>
    <w:rsid w:val="00B31832"/>
    <w:rsid w:val="00B34039"/>
    <w:rsid w:val="00B34E3D"/>
    <w:rsid w:val="00B3506C"/>
    <w:rsid w:val="00B35522"/>
    <w:rsid w:val="00B365A4"/>
    <w:rsid w:val="00B3708D"/>
    <w:rsid w:val="00B373FD"/>
    <w:rsid w:val="00B403E4"/>
    <w:rsid w:val="00B447D0"/>
    <w:rsid w:val="00B4480D"/>
    <w:rsid w:val="00B477D4"/>
    <w:rsid w:val="00B50D4F"/>
    <w:rsid w:val="00B51C19"/>
    <w:rsid w:val="00B53496"/>
    <w:rsid w:val="00B567DD"/>
    <w:rsid w:val="00B620F3"/>
    <w:rsid w:val="00B625BC"/>
    <w:rsid w:val="00B62C34"/>
    <w:rsid w:val="00B63D48"/>
    <w:rsid w:val="00B7103A"/>
    <w:rsid w:val="00B71B49"/>
    <w:rsid w:val="00B71DF6"/>
    <w:rsid w:val="00B7374F"/>
    <w:rsid w:val="00B739DB"/>
    <w:rsid w:val="00B73C39"/>
    <w:rsid w:val="00B74896"/>
    <w:rsid w:val="00B74E84"/>
    <w:rsid w:val="00B75D73"/>
    <w:rsid w:val="00B762D7"/>
    <w:rsid w:val="00B767AE"/>
    <w:rsid w:val="00B769B0"/>
    <w:rsid w:val="00B80915"/>
    <w:rsid w:val="00B8211B"/>
    <w:rsid w:val="00B851F6"/>
    <w:rsid w:val="00B85D12"/>
    <w:rsid w:val="00B85E5C"/>
    <w:rsid w:val="00B919CC"/>
    <w:rsid w:val="00B92FA9"/>
    <w:rsid w:val="00B948CE"/>
    <w:rsid w:val="00B973CF"/>
    <w:rsid w:val="00BA15F1"/>
    <w:rsid w:val="00BA2497"/>
    <w:rsid w:val="00BA3AC4"/>
    <w:rsid w:val="00BA6499"/>
    <w:rsid w:val="00BA73F2"/>
    <w:rsid w:val="00BB1937"/>
    <w:rsid w:val="00BB1D5E"/>
    <w:rsid w:val="00BB4672"/>
    <w:rsid w:val="00BC0F22"/>
    <w:rsid w:val="00BC1490"/>
    <w:rsid w:val="00BC2A03"/>
    <w:rsid w:val="00BC4B7B"/>
    <w:rsid w:val="00BC6AE8"/>
    <w:rsid w:val="00BD29A1"/>
    <w:rsid w:val="00BD3A4E"/>
    <w:rsid w:val="00BD42AD"/>
    <w:rsid w:val="00BD543B"/>
    <w:rsid w:val="00BE0823"/>
    <w:rsid w:val="00BE2F18"/>
    <w:rsid w:val="00BE41AC"/>
    <w:rsid w:val="00BE78B6"/>
    <w:rsid w:val="00BF0ACD"/>
    <w:rsid w:val="00BF28CD"/>
    <w:rsid w:val="00BF2F81"/>
    <w:rsid w:val="00BF4C9F"/>
    <w:rsid w:val="00BF5D1F"/>
    <w:rsid w:val="00C00270"/>
    <w:rsid w:val="00C032E0"/>
    <w:rsid w:val="00C03BE3"/>
    <w:rsid w:val="00C1174D"/>
    <w:rsid w:val="00C202EF"/>
    <w:rsid w:val="00C2072C"/>
    <w:rsid w:val="00C26A69"/>
    <w:rsid w:val="00C27544"/>
    <w:rsid w:val="00C27985"/>
    <w:rsid w:val="00C301DD"/>
    <w:rsid w:val="00C30F5A"/>
    <w:rsid w:val="00C33D0A"/>
    <w:rsid w:val="00C371F2"/>
    <w:rsid w:val="00C405EF"/>
    <w:rsid w:val="00C412C3"/>
    <w:rsid w:val="00C449F5"/>
    <w:rsid w:val="00C456AB"/>
    <w:rsid w:val="00C457BC"/>
    <w:rsid w:val="00C45EEC"/>
    <w:rsid w:val="00C463A5"/>
    <w:rsid w:val="00C4743A"/>
    <w:rsid w:val="00C51DA8"/>
    <w:rsid w:val="00C537E6"/>
    <w:rsid w:val="00C53E5B"/>
    <w:rsid w:val="00C57606"/>
    <w:rsid w:val="00C60E86"/>
    <w:rsid w:val="00C614E3"/>
    <w:rsid w:val="00C618C5"/>
    <w:rsid w:val="00C628A4"/>
    <w:rsid w:val="00C6330F"/>
    <w:rsid w:val="00C636CE"/>
    <w:rsid w:val="00C700D5"/>
    <w:rsid w:val="00C725C7"/>
    <w:rsid w:val="00C73783"/>
    <w:rsid w:val="00C73CD5"/>
    <w:rsid w:val="00C76051"/>
    <w:rsid w:val="00C80C23"/>
    <w:rsid w:val="00C80DF6"/>
    <w:rsid w:val="00C83303"/>
    <w:rsid w:val="00C90879"/>
    <w:rsid w:val="00C90A78"/>
    <w:rsid w:val="00C92C67"/>
    <w:rsid w:val="00C93C60"/>
    <w:rsid w:val="00C965AF"/>
    <w:rsid w:val="00C965B4"/>
    <w:rsid w:val="00CA04DD"/>
    <w:rsid w:val="00CA3382"/>
    <w:rsid w:val="00CA480C"/>
    <w:rsid w:val="00CA66CE"/>
    <w:rsid w:val="00CA69F5"/>
    <w:rsid w:val="00CA6B20"/>
    <w:rsid w:val="00CB16B2"/>
    <w:rsid w:val="00CB3502"/>
    <w:rsid w:val="00CB3654"/>
    <w:rsid w:val="00CB5E40"/>
    <w:rsid w:val="00CB6680"/>
    <w:rsid w:val="00CB763D"/>
    <w:rsid w:val="00CC21F7"/>
    <w:rsid w:val="00CC352D"/>
    <w:rsid w:val="00CC6DA9"/>
    <w:rsid w:val="00CD4416"/>
    <w:rsid w:val="00CD4787"/>
    <w:rsid w:val="00CD6002"/>
    <w:rsid w:val="00CD6E5F"/>
    <w:rsid w:val="00CD7375"/>
    <w:rsid w:val="00CE0606"/>
    <w:rsid w:val="00CE0D1F"/>
    <w:rsid w:val="00CE1406"/>
    <w:rsid w:val="00CE2B8E"/>
    <w:rsid w:val="00CE3705"/>
    <w:rsid w:val="00CE3ED5"/>
    <w:rsid w:val="00CE3F1A"/>
    <w:rsid w:val="00CE4DF6"/>
    <w:rsid w:val="00CE73F3"/>
    <w:rsid w:val="00CF0321"/>
    <w:rsid w:val="00CF0883"/>
    <w:rsid w:val="00CF28A3"/>
    <w:rsid w:val="00CF313E"/>
    <w:rsid w:val="00CF739D"/>
    <w:rsid w:val="00D008D7"/>
    <w:rsid w:val="00D00F0A"/>
    <w:rsid w:val="00D015AA"/>
    <w:rsid w:val="00D024B0"/>
    <w:rsid w:val="00D0264A"/>
    <w:rsid w:val="00D026FD"/>
    <w:rsid w:val="00D05726"/>
    <w:rsid w:val="00D13205"/>
    <w:rsid w:val="00D133FA"/>
    <w:rsid w:val="00D14317"/>
    <w:rsid w:val="00D14773"/>
    <w:rsid w:val="00D14852"/>
    <w:rsid w:val="00D14E35"/>
    <w:rsid w:val="00D1560E"/>
    <w:rsid w:val="00D16CB1"/>
    <w:rsid w:val="00D218EB"/>
    <w:rsid w:val="00D247FF"/>
    <w:rsid w:val="00D2523D"/>
    <w:rsid w:val="00D2689F"/>
    <w:rsid w:val="00D30170"/>
    <w:rsid w:val="00D317F5"/>
    <w:rsid w:val="00D318C8"/>
    <w:rsid w:val="00D31F1F"/>
    <w:rsid w:val="00D3488D"/>
    <w:rsid w:val="00D44031"/>
    <w:rsid w:val="00D4405B"/>
    <w:rsid w:val="00D474F8"/>
    <w:rsid w:val="00D5181C"/>
    <w:rsid w:val="00D526AD"/>
    <w:rsid w:val="00D52CE3"/>
    <w:rsid w:val="00D54497"/>
    <w:rsid w:val="00D57040"/>
    <w:rsid w:val="00D60784"/>
    <w:rsid w:val="00D61360"/>
    <w:rsid w:val="00D641A2"/>
    <w:rsid w:val="00D6471E"/>
    <w:rsid w:val="00D64A11"/>
    <w:rsid w:val="00D66D0C"/>
    <w:rsid w:val="00D67AB2"/>
    <w:rsid w:val="00D67E12"/>
    <w:rsid w:val="00D70D0F"/>
    <w:rsid w:val="00D711CB"/>
    <w:rsid w:val="00D714CB"/>
    <w:rsid w:val="00D72A40"/>
    <w:rsid w:val="00D76BBB"/>
    <w:rsid w:val="00D76FD4"/>
    <w:rsid w:val="00D77460"/>
    <w:rsid w:val="00D77F67"/>
    <w:rsid w:val="00D82C3D"/>
    <w:rsid w:val="00D83770"/>
    <w:rsid w:val="00D90333"/>
    <w:rsid w:val="00D90A2C"/>
    <w:rsid w:val="00D91E49"/>
    <w:rsid w:val="00D92013"/>
    <w:rsid w:val="00D948F3"/>
    <w:rsid w:val="00D95BC6"/>
    <w:rsid w:val="00DA021A"/>
    <w:rsid w:val="00DA0F16"/>
    <w:rsid w:val="00DA19F8"/>
    <w:rsid w:val="00DA1E1E"/>
    <w:rsid w:val="00DA24FC"/>
    <w:rsid w:val="00DA28EF"/>
    <w:rsid w:val="00DA386F"/>
    <w:rsid w:val="00DA3B60"/>
    <w:rsid w:val="00DA3BB2"/>
    <w:rsid w:val="00DA5592"/>
    <w:rsid w:val="00DB04F1"/>
    <w:rsid w:val="00DB08EE"/>
    <w:rsid w:val="00DB3358"/>
    <w:rsid w:val="00DB44BA"/>
    <w:rsid w:val="00DB4FE4"/>
    <w:rsid w:val="00DC1A9C"/>
    <w:rsid w:val="00DC3092"/>
    <w:rsid w:val="00DC4609"/>
    <w:rsid w:val="00DC4CE6"/>
    <w:rsid w:val="00DC6364"/>
    <w:rsid w:val="00DD169D"/>
    <w:rsid w:val="00DD276A"/>
    <w:rsid w:val="00DE0618"/>
    <w:rsid w:val="00DE68B4"/>
    <w:rsid w:val="00DE6DAA"/>
    <w:rsid w:val="00DF054E"/>
    <w:rsid w:val="00DF16F3"/>
    <w:rsid w:val="00DF2830"/>
    <w:rsid w:val="00DF2FC6"/>
    <w:rsid w:val="00E009F4"/>
    <w:rsid w:val="00E00B96"/>
    <w:rsid w:val="00E04319"/>
    <w:rsid w:val="00E0607E"/>
    <w:rsid w:val="00E113AF"/>
    <w:rsid w:val="00E14953"/>
    <w:rsid w:val="00E16738"/>
    <w:rsid w:val="00E2078A"/>
    <w:rsid w:val="00E214D8"/>
    <w:rsid w:val="00E251F1"/>
    <w:rsid w:val="00E27FC0"/>
    <w:rsid w:val="00E3028A"/>
    <w:rsid w:val="00E357DB"/>
    <w:rsid w:val="00E36678"/>
    <w:rsid w:val="00E37C9E"/>
    <w:rsid w:val="00E407F8"/>
    <w:rsid w:val="00E422BD"/>
    <w:rsid w:val="00E44C2F"/>
    <w:rsid w:val="00E4601D"/>
    <w:rsid w:val="00E46587"/>
    <w:rsid w:val="00E470B9"/>
    <w:rsid w:val="00E52E25"/>
    <w:rsid w:val="00E53488"/>
    <w:rsid w:val="00E63664"/>
    <w:rsid w:val="00E6379C"/>
    <w:rsid w:val="00E65F8F"/>
    <w:rsid w:val="00E71B82"/>
    <w:rsid w:val="00E71C18"/>
    <w:rsid w:val="00E7253F"/>
    <w:rsid w:val="00E7281A"/>
    <w:rsid w:val="00E7292D"/>
    <w:rsid w:val="00E77304"/>
    <w:rsid w:val="00E77955"/>
    <w:rsid w:val="00E802B4"/>
    <w:rsid w:val="00E81598"/>
    <w:rsid w:val="00E82AC4"/>
    <w:rsid w:val="00E8490E"/>
    <w:rsid w:val="00E84BEF"/>
    <w:rsid w:val="00E86F63"/>
    <w:rsid w:val="00E87899"/>
    <w:rsid w:val="00E90AA3"/>
    <w:rsid w:val="00E91741"/>
    <w:rsid w:val="00E92D97"/>
    <w:rsid w:val="00E97459"/>
    <w:rsid w:val="00EA0B8F"/>
    <w:rsid w:val="00EA0FAA"/>
    <w:rsid w:val="00EA2480"/>
    <w:rsid w:val="00EA4794"/>
    <w:rsid w:val="00EA5BC7"/>
    <w:rsid w:val="00EB04B1"/>
    <w:rsid w:val="00EB6FA6"/>
    <w:rsid w:val="00EB7A04"/>
    <w:rsid w:val="00EC35AD"/>
    <w:rsid w:val="00EC4471"/>
    <w:rsid w:val="00EC4F9C"/>
    <w:rsid w:val="00EC52D7"/>
    <w:rsid w:val="00ED0E3F"/>
    <w:rsid w:val="00ED2D32"/>
    <w:rsid w:val="00ED3BBD"/>
    <w:rsid w:val="00ED4442"/>
    <w:rsid w:val="00ED4B6F"/>
    <w:rsid w:val="00ED69CE"/>
    <w:rsid w:val="00ED7B7D"/>
    <w:rsid w:val="00EE182C"/>
    <w:rsid w:val="00EE2651"/>
    <w:rsid w:val="00EE2EF4"/>
    <w:rsid w:val="00EE37DC"/>
    <w:rsid w:val="00EE68D2"/>
    <w:rsid w:val="00EE6F0A"/>
    <w:rsid w:val="00EF1021"/>
    <w:rsid w:val="00EF32C5"/>
    <w:rsid w:val="00EF3358"/>
    <w:rsid w:val="00EF3557"/>
    <w:rsid w:val="00EF36EC"/>
    <w:rsid w:val="00EF5748"/>
    <w:rsid w:val="00EF58E1"/>
    <w:rsid w:val="00EF7BE3"/>
    <w:rsid w:val="00F00D2A"/>
    <w:rsid w:val="00F0235D"/>
    <w:rsid w:val="00F06149"/>
    <w:rsid w:val="00F06C97"/>
    <w:rsid w:val="00F06E7B"/>
    <w:rsid w:val="00F07F89"/>
    <w:rsid w:val="00F11C33"/>
    <w:rsid w:val="00F12D2E"/>
    <w:rsid w:val="00F12F93"/>
    <w:rsid w:val="00F160E3"/>
    <w:rsid w:val="00F23429"/>
    <w:rsid w:val="00F2435B"/>
    <w:rsid w:val="00F24F81"/>
    <w:rsid w:val="00F30C3F"/>
    <w:rsid w:val="00F33CA4"/>
    <w:rsid w:val="00F3632D"/>
    <w:rsid w:val="00F373B0"/>
    <w:rsid w:val="00F37FF1"/>
    <w:rsid w:val="00F41FE3"/>
    <w:rsid w:val="00F45B8B"/>
    <w:rsid w:val="00F46FF0"/>
    <w:rsid w:val="00F4712A"/>
    <w:rsid w:val="00F474BF"/>
    <w:rsid w:val="00F53436"/>
    <w:rsid w:val="00F55B05"/>
    <w:rsid w:val="00F56C8C"/>
    <w:rsid w:val="00F56E4E"/>
    <w:rsid w:val="00F60A32"/>
    <w:rsid w:val="00F6367A"/>
    <w:rsid w:val="00F65A04"/>
    <w:rsid w:val="00F66155"/>
    <w:rsid w:val="00F66F84"/>
    <w:rsid w:val="00F67332"/>
    <w:rsid w:val="00F67DD6"/>
    <w:rsid w:val="00F71BC7"/>
    <w:rsid w:val="00F73C63"/>
    <w:rsid w:val="00F73D14"/>
    <w:rsid w:val="00F73EC5"/>
    <w:rsid w:val="00F74BF5"/>
    <w:rsid w:val="00F74F94"/>
    <w:rsid w:val="00F75241"/>
    <w:rsid w:val="00F76461"/>
    <w:rsid w:val="00F764B2"/>
    <w:rsid w:val="00F76E42"/>
    <w:rsid w:val="00F7716A"/>
    <w:rsid w:val="00F81199"/>
    <w:rsid w:val="00F8313C"/>
    <w:rsid w:val="00F84E08"/>
    <w:rsid w:val="00F90316"/>
    <w:rsid w:val="00F908FC"/>
    <w:rsid w:val="00F91553"/>
    <w:rsid w:val="00F91D60"/>
    <w:rsid w:val="00F92532"/>
    <w:rsid w:val="00F9259B"/>
    <w:rsid w:val="00F94861"/>
    <w:rsid w:val="00F94DF5"/>
    <w:rsid w:val="00F96048"/>
    <w:rsid w:val="00F96826"/>
    <w:rsid w:val="00FA147C"/>
    <w:rsid w:val="00FA1B71"/>
    <w:rsid w:val="00FA1D4C"/>
    <w:rsid w:val="00FA2400"/>
    <w:rsid w:val="00FA2749"/>
    <w:rsid w:val="00FA3E12"/>
    <w:rsid w:val="00FA4F6F"/>
    <w:rsid w:val="00FA54ED"/>
    <w:rsid w:val="00FA5DD4"/>
    <w:rsid w:val="00FA7541"/>
    <w:rsid w:val="00FA7C80"/>
    <w:rsid w:val="00FB157A"/>
    <w:rsid w:val="00FB2D26"/>
    <w:rsid w:val="00FB4934"/>
    <w:rsid w:val="00FB5A6F"/>
    <w:rsid w:val="00FC14FF"/>
    <w:rsid w:val="00FC192C"/>
    <w:rsid w:val="00FC3B8B"/>
    <w:rsid w:val="00FC519B"/>
    <w:rsid w:val="00FC66EE"/>
    <w:rsid w:val="00FC6808"/>
    <w:rsid w:val="00FD0DC7"/>
    <w:rsid w:val="00FD1D7B"/>
    <w:rsid w:val="00FD1E46"/>
    <w:rsid w:val="00FD35CC"/>
    <w:rsid w:val="00FD3B97"/>
    <w:rsid w:val="00FD7623"/>
    <w:rsid w:val="00FE0357"/>
    <w:rsid w:val="00FE11E8"/>
    <w:rsid w:val="00FE19A2"/>
    <w:rsid w:val="00FE1FB2"/>
    <w:rsid w:val="00FE2B4C"/>
    <w:rsid w:val="00FE65BB"/>
    <w:rsid w:val="00FE6FF4"/>
    <w:rsid w:val="00FE725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D76BBB"/>
    <w:pPr>
      <w:spacing w:line="360" w:lineRule="auto"/>
      <w:ind w:firstLine="720"/>
      <w:jc w:val="both"/>
    </w:pPr>
    <w:rPr>
      <w:rFonts w:ascii="Times New Roman" w:hAnsi="Times New Roman"/>
      <w:sz w:val="24"/>
      <w:szCs w:val="24"/>
      <w:lang w:eastAsia="en-US"/>
    </w:rPr>
  </w:style>
  <w:style w:type="paragraph" w:styleId="10">
    <w:name w:val="heading 1"/>
    <w:basedOn w:val="a1"/>
    <w:next w:val="a1"/>
    <w:link w:val="11"/>
    <w:autoRedefine/>
    <w:uiPriority w:val="99"/>
    <w:qFormat/>
    <w:rsid w:val="007C1B36"/>
    <w:pPr>
      <w:keepNext/>
      <w:keepLines/>
      <w:shd w:val="clear" w:color="auto" w:fill="FFFFFF"/>
      <w:tabs>
        <w:tab w:val="left" w:pos="284"/>
      </w:tabs>
      <w:ind w:firstLine="0"/>
      <w:textAlignment w:val="baseline"/>
      <w:outlineLvl w:val="0"/>
    </w:pPr>
    <w:rPr>
      <w:rFonts w:eastAsia="Times New Roman" w:cs="Times New Roman"/>
      <w:b/>
      <w:bCs/>
      <w:color w:val="0070C0"/>
      <w:sz w:val="28"/>
    </w:rPr>
  </w:style>
  <w:style w:type="paragraph" w:styleId="20">
    <w:name w:val="heading 2"/>
    <w:basedOn w:val="a1"/>
    <w:next w:val="a1"/>
    <w:link w:val="21"/>
    <w:uiPriority w:val="99"/>
    <w:qFormat/>
    <w:rsid w:val="004135C2"/>
    <w:pPr>
      <w:keepNext/>
      <w:keepLines/>
      <w:numPr>
        <w:ilvl w:val="1"/>
        <w:numId w:val="1"/>
      </w:numPr>
      <w:spacing w:before="200"/>
      <w:jc w:val="center"/>
      <w:outlineLvl w:val="1"/>
    </w:pPr>
    <w:rPr>
      <w:rFonts w:eastAsia="Times New Roman" w:cs="Times New Roman"/>
      <w:b/>
      <w:bCs/>
      <w:sz w:val="28"/>
      <w:szCs w:val="28"/>
    </w:rPr>
  </w:style>
  <w:style w:type="paragraph" w:styleId="30">
    <w:name w:val="heading 3"/>
    <w:basedOn w:val="a1"/>
    <w:next w:val="a1"/>
    <w:link w:val="31"/>
    <w:autoRedefine/>
    <w:uiPriority w:val="99"/>
    <w:qFormat/>
    <w:rsid w:val="00DA1E1E"/>
    <w:pPr>
      <w:keepNext/>
      <w:keepLines/>
      <w:spacing w:before="200"/>
      <w:ind w:left="720" w:firstLine="0"/>
      <w:jc w:val="center"/>
      <w:outlineLvl w:val="2"/>
    </w:pPr>
    <w:rPr>
      <w:rFonts w:eastAsia="Times New Roman" w:cs="Times New Roman"/>
      <w:b/>
      <w:bCs/>
    </w:rPr>
  </w:style>
  <w:style w:type="paragraph" w:styleId="4">
    <w:name w:val="heading 4"/>
    <w:basedOn w:val="a1"/>
    <w:next w:val="a1"/>
    <w:link w:val="40"/>
    <w:uiPriority w:val="99"/>
    <w:qFormat/>
    <w:rsid w:val="005E2863"/>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1"/>
    <w:next w:val="a1"/>
    <w:link w:val="50"/>
    <w:uiPriority w:val="99"/>
    <w:qFormat/>
    <w:rsid w:val="005E2863"/>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1"/>
    <w:next w:val="a1"/>
    <w:link w:val="60"/>
    <w:uiPriority w:val="99"/>
    <w:qFormat/>
    <w:rsid w:val="005E2863"/>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1"/>
    <w:next w:val="a1"/>
    <w:link w:val="70"/>
    <w:uiPriority w:val="99"/>
    <w:qFormat/>
    <w:rsid w:val="005E2863"/>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1"/>
    <w:next w:val="a1"/>
    <w:link w:val="80"/>
    <w:uiPriority w:val="99"/>
    <w:qFormat/>
    <w:rsid w:val="005E2863"/>
    <w:pPr>
      <w:keepNext/>
      <w:keepLines/>
      <w:numPr>
        <w:ilvl w:val="7"/>
        <w:numId w:val="1"/>
      </w:numPr>
      <w:spacing w:before="200"/>
      <w:outlineLvl w:val="7"/>
    </w:pPr>
    <w:rPr>
      <w:rFonts w:ascii="Cambria" w:eastAsia="Times New Roman" w:hAnsi="Cambria" w:cs="Times New Roman"/>
      <w:color w:val="404040"/>
      <w:sz w:val="20"/>
      <w:szCs w:val="20"/>
    </w:rPr>
  </w:style>
  <w:style w:type="paragraph" w:styleId="9">
    <w:name w:val="heading 9"/>
    <w:basedOn w:val="a1"/>
    <w:next w:val="a1"/>
    <w:link w:val="90"/>
    <w:uiPriority w:val="99"/>
    <w:qFormat/>
    <w:rsid w:val="005E2863"/>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7C1B36"/>
    <w:rPr>
      <w:rFonts w:ascii="Times New Roman" w:hAnsi="Times New Roman" w:cs="Times New Roman"/>
      <w:b/>
      <w:bCs/>
      <w:color w:val="0070C0"/>
      <w:sz w:val="24"/>
      <w:szCs w:val="24"/>
      <w:shd w:val="clear" w:color="auto" w:fill="FFFFFF"/>
      <w:lang w:eastAsia="en-US" w:bidi="ar-SA"/>
    </w:rPr>
  </w:style>
  <w:style w:type="character" w:customStyle="1" w:styleId="21">
    <w:name w:val="Заголовок 2 Знак"/>
    <w:basedOn w:val="a2"/>
    <w:link w:val="20"/>
    <w:uiPriority w:val="99"/>
    <w:locked/>
    <w:rsid w:val="004135C2"/>
    <w:rPr>
      <w:rFonts w:ascii="Times New Roman" w:hAnsi="Times New Roman" w:cs="Times New Roman"/>
      <w:b/>
      <w:bCs/>
      <w:sz w:val="28"/>
      <w:szCs w:val="28"/>
      <w:lang w:eastAsia="en-US"/>
    </w:rPr>
  </w:style>
  <w:style w:type="character" w:customStyle="1" w:styleId="31">
    <w:name w:val="Заголовок 3 Знак"/>
    <w:basedOn w:val="a2"/>
    <w:link w:val="30"/>
    <w:uiPriority w:val="99"/>
    <w:locked/>
    <w:rsid w:val="00DA1E1E"/>
    <w:rPr>
      <w:rFonts w:ascii="Times New Roman" w:hAnsi="Times New Roman" w:cs="Times New Roman"/>
      <w:b/>
      <w:bCs/>
      <w:sz w:val="24"/>
      <w:szCs w:val="24"/>
    </w:rPr>
  </w:style>
  <w:style w:type="character" w:customStyle="1" w:styleId="40">
    <w:name w:val="Заголовок 4 Знак"/>
    <w:basedOn w:val="a2"/>
    <w:link w:val="4"/>
    <w:uiPriority w:val="99"/>
    <w:semiHidden/>
    <w:locked/>
    <w:rsid w:val="005E2863"/>
    <w:rPr>
      <w:rFonts w:ascii="Cambria" w:hAnsi="Cambria" w:cs="Times New Roman"/>
      <w:b/>
      <w:bCs/>
      <w:i/>
      <w:iCs/>
      <w:color w:val="4F81BD"/>
      <w:sz w:val="24"/>
      <w:szCs w:val="24"/>
      <w:lang w:val="ru-RU" w:eastAsia="en-US" w:bidi="ar-SA"/>
    </w:rPr>
  </w:style>
  <w:style w:type="character" w:customStyle="1" w:styleId="50">
    <w:name w:val="Заголовок 5 Знак"/>
    <w:basedOn w:val="a2"/>
    <w:link w:val="5"/>
    <w:uiPriority w:val="99"/>
    <w:semiHidden/>
    <w:locked/>
    <w:rsid w:val="005E2863"/>
    <w:rPr>
      <w:rFonts w:ascii="Cambria" w:hAnsi="Cambria" w:cs="Times New Roman"/>
      <w:color w:val="243F60"/>
      <w:sz w:val="24"/>
      <w:szCs w:val="24"/>
      <w:lang w:val="ru-RU" w:eastAsia="en-US" w:bidi="ar-SA"/>
    </w:rPr>
  </w:style>
  <w:style w:type="character" w:customStyle="1" w:styleId="60">
    <w:name w:val="Заголовок 6 Знак"/>
    <w:basedOn w:val="a2"/>
    <w:link w:val="6"/>
    <w:uiPriority w:val="99"/>
    <w:semiHidden/>
    <w:locked/>
    <w:rsid w:val="005E2863"/>
    <w:rPr>
      <w:rFonts w:ascii="Cambria" w:hAnsi="Cambria" w:cs="Times New Roman"/>
      <w:i/>
      <w:iCs/>
      <w:color w:val="243F60"/>
      <w:sz w:val="24"/>
      <w:szCs w:val="24"/>
      <w:lang w:val="ru-RU" w:eastAsia="en-US" w:bidi="ar-SA"/>
    </w:rPr>
  </w:style>
  <w:style w:type="character" w:customStyle="1" w:styleId="70">
    <w:name w:val="Заголовок 7 Знак"/>
    <w:basedOn w:val="a2"/>
    <w:link w:val="7"/>
    <w:uiPriority w:val="99"/>
    <w:semiHidden/>
    <w:locked/>
    <w:rsid w:val="005E2863"/>
    <w:rPr>
      <w:rFonts w:ascii="Cambria" w:hAnsi="Cambria" w:cs="Times New Roman"/>
      <w:i/>
      <w:iCs/>
      <w:color w:val="404040"/>
      <w:sz w:val="24"/>
      <w:szCs w:val="24"/>
      <w:lang w:val="ru-RU" w:eastAsia="en-US" w:bidi="ar-SA"/>
    </w:rPr>
  </w:style>
  <w:style w:type="character" w:customStyle="1" w:styleId="80">
    <w:name w:val="Заголовок 8 Знак"/>
    <w:basedOn w:val="a2"/>
    <w:link w:val="8"/>
    <w:uiPriority w:val="99"/>
    <w:semiHidden/>
    <w:locked/>
    <w:rsid w:val="005E2863"/>
    <w:rPr>
      <w:rFonts w:ascii="Cambria" w:hAnsi="Cambria" w:cs="Times New Roman"/>
      <w:color w:val="404040"/>
      <w:lang w:val="ru-RU" w:eastAsia="en-US" w:bidi="ar-SA"/>
    </w:rPr>
  </w:style>
  <w:style w:type="character" w:customStyle="1" w:styleId="90">
    <w:name w:val="Заголовок 9 Знак"/>
    <w:basedOn w:val="a2"/>
    <w:link w:val="9"/>
    <w:uiPriority w:val="99"/>
    <w:semiHidden/>
    <w:locked/>
    <w:rsid w:val="005E2863"/>
    <w:rPr>
      <w:rFonts w:ascii="Cambria" w:hAnsi="Cambria" w:cs="Times New Roman"/>
      <w:i/>
      <w:iCs/>
      <w:color w:val="404040"/>
      <w:lang w:val="ru-RU" w:eastAsia="en-US" w:bidi="ar-SA"/>
    </w:rPr>
  </w:style>
  <w:style w:type="paragraph" w:styleId="a5">
    <w:name w:val="caption"/>
    <w:basedOn w:val="a1"/>
    <w:next w:val="a1"/>
    <w:autoRedefine/>
    <w:uiPriority w:val="99"/>
    <w:qFormat/>
    <w:rsid w:val="00501172"/>
    <w:pPr>
      <w:keepNext/>
      <w:spacing w:line="240" w:lineRule="auto"/>
      <w:ind w:firstLine="0"/>
      <w:jc w:val="right"/>
    </w:pPr>
    <w:rPr>
      <w:rFonts w:eastAsia="Times New Roman" w:cs="Times New Roman"/>
      <w:bCs/>
      <w:lang w:eastAsia="ru-RU"/>
    </w:rPr>
  </w:style>
  <w:style w:type="paragraph" w:styleId="a6">
    <w:name w:val="header"/>
    <w:basedOn w:val="a1"/>
    <w:link w:val="a7"/>
    <w:uiPriority w:val="99"/>
    <w:rsid w:val="00122971"/>
    <w:pPr>
      <w:tabs>
        <w:tab w:val="center" w:pos="4677"/>
        <w:tab w:val="right" w:pos="9355"/>
      </w:tabs>
    </w:pPr>
  </w:style>
  <w:style w:type="character" w:customStyle="1" w:styleId="a7">
    <w:name w:val="Верхний колонтитул Знак"/>
    <w:basedOn w:val="a2"/>
    <w:link w:val="a6"/>
    <w:uiPriority w:val="99"/>
    <w:locked/>
    <w:rsid w:val="00122971"/>
    <w:rPr>
      <w:rFonts w:ascii="Times New Roman" w:hAnsi="Times New Roman" w:cs="Times New Roman"/>
      <w:sz w:val="24"/>
    </w:rPr>
  </w:style>
  <w:style w:type="paragraph" w:styleId="a8">
    <w:name w:val="footer"/>
    <w:basedOn w:val="a1"/>
    <w:link w:val="a9"/>
    <w:uiPriority w:val="99"/>
    <w:rsid w:val="00122971"/>
    <w:pPr>
      <w:tabs>
        <w:tab w:val="center" w:pos="4677"/>
        <w:tab w:val="right" w:pos="9355"/>
      </w:tabs>
    </w:pPr>
  </w:style>
  <w:style w:type="character" w:customStyle="1" w:styleId="a9">
    <w:name w:val="Нижний колонтитул Знак"/>
    <w:basedOn w:val="a2"/>
    <w:link w:val="a8"/>
    <w:uiPriority w:val="99"/>
    <w:locked/>
    <w:rsid w:val="00122971"/>
    <w:rPr>
      <w:rFonts w:ascii="Times New Roman" w:hAnsi="Times New Roman" w:cs="Times New Roman"/>
      <w:sz w:val="24"/>
    </w:rPr>
  </w:style>
  <w:style w:type="paragraph" w:styleId="aa">
    <w:name w:val="Balloon Text"/>
    <w:basedOn w:val="a1"/>
    <w:link w:val="ab"/>
    <w:uiPriority w:val="99"/>
    <w:semiHidden/>
    <w:rsid w:val="00122971"/>
    <w:rPr>
      <w:rFonts w:ascii="Tahoma" w:hAnsi="Tahoma" w:cs="Tahoma"/>
      <w:sz w:val="16"/>
      <w:szCs w:val="16"/>
    </w:rPr>
  </w:style>
  <w:style w:type="character" w:customStyle="1" w:styleId="ab">
    <w:name w:val="Текст выноски Знак"/>
    <w:basedOn w:val="a2"/>
    <w:link w:val="aa"/>
    <w:uiPriority w:val="99"/>
    <w:semiHidden/>
    <w:locked/>
    <w:rsid w:val="00122971"/>
    <w:rPr>
      <w:rFonts w:ascii="Tahoma" w:hAnsi="Tahoma" w:cs="Tahoma"/>
      <w:sz w:val="16"/>
      <w:szCs w:val="16"/>
    </w:rPr>
  </w:style>
  <w:style w:type="character" w:styleId="ac">
    <w:name w:val="Hyperlink"/>
    <w:basedOn w:val="a2"/>
    <w:uiPriority w:val="99"/>
    <w:rsid w:val="00542117"/>
    <w:rPr>
      <w:rFonts w:cs="Times New Roman"/>
      <w:color w:val="0000FF"/>
      <w:u w:val="single"/>
    </w:rPr>
  </w:style>
  <w:style w:type="paragraph" w:styleId="12">
    <w:name w:val="toc 1"/>
    <w:basedOn w:val="a1"/>
    <w:next w:val="a1"/>
    <w:autoRedefine/>
    <w:uiPriority w:val="99"/>
    <w:rsid w:val="00542117"/>
    <w:pPr>
      <w:spacing w:after="100"/>
      <w:ind w:firstLine="0"/>
    </w:pPr>
  </w:style>
  <w:style w:type="paragraph" w:styleId="22">
    <w:name w:val="toc 2"/>
    <w:basedOn w:val="a1"/>
    <w:next w:val="a1"/>
    <w:autoRedefine/>
    <w:uiPriority w:val="99"/>
    <w:rsid w:val="00542117"/>
    <w:pPr>
      <w:spacing w:after="100"/>
      <w:ind w:left="170" w:firstLine="0"/>
    </w:pPr>
  </w:style>
  <w:style w:type="paragraph" w:styleId="32">
    <w:name w:val="toc 3"/>
    <w:basedOn w:val="a1"/>
    <w:next w:val="a1"/>
    <w:autoRedefine/>
    <w:uiPriority w:val="99"/>
    <w:rsid w:val="00542117"/>
    <w:pPr>
      <w:spacing w:after="100"/>
      <w:ind w:left="340" w:firstLine="0"/>
    </w:pPr>
  </w:style>
  <w:style w:type="paragraph" w:styleId="ad">
    <w:name w:val="List Paragraph"/>
    <w:basedOn w:val="a1"/>
    <w:uiPriority w:val="99"/>
    <w:qFormat/>
    <w:rsid w:val="00D76BBB"/>
    <w:pPr>
      <w:ind w:left="720"/>
    </w:pPr>
  </w:style>
  <w:style w:type="paragraph" w:customStyle="1" w:styleId="Style31">
    <w:name w:val="Style31"/>
    <w:basedOn w:val="a1"/>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1"/>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2"/>
    <w:uiPriority w:val="99"/>
    <w:rsid w:val="008B3DF9"/>
    <w:rPr>
      <w:rFonts w:ascii="Times New Roman" w:hAnsi="Times New Roman" w:cs="Times New Roman"/>
      <w:sz w:val="18"/>
      <w:szCs w:val="18"/>
    </w:rPr>
  </w:style>
  <w:style w:type="character" w:styleId="ae">
    <w:name w:val="annotation reference"/>
    <w:basedOn w:val="a2"/>
    <w:uiPriority w:val="99"/>
    <w:semiHidden/>
    <w:rsid w:val="00B73C39"/>
    <w:rPr>
      <w:rFonts w:cs="Times New Roman"/>
      <w:sz w:val="16"/>
      <w:szCs w:val="16"/>
    </w:rPr>
  </w:style>
  <w:style w:type="paragraph" w:styleId="af">
    <w:name w:val="annotation text"/>
    <w:basedOn w:val="a1"/>
    <w:link w:val="af0"/>
    <w:uiPriority w:val="99"/>
    <w:semiHidden/>
    <w:rsid w:val="00B73C39"/>
    <w:pPr>
      <w:spacing w:line="240" w:lineRule="auto"/>
    </w:pPr>
    <w:rPr>
      <w:sz w:val="20"/>
      <w:szCs w:val="20"/>
    </w:rPr>
  </w:style>
  <w:style w:type="character" w:customStyle="1" w:styleId="af0">
    <w:name w:val="Текст примечания Знак"/>
    <w:basedOn w:val="a2"/>
    <w:link w:val="af"/>
    <w:uiPriority w:val="99"/>
    <w:semiHidden/>
    <w:locked/>
    <w:rsid w:val="00B73C39"/>
    <w:rPr>
      <w:rFonts w:ascii="Times New Roman" w:hAnsi="Times New Roman" w:cs="Times New Roman"/>
      <w:sz w:val="20"/>
      <w:szCs w:val="20"/>
    </w:rPr>
  </w:style>
  <w:style w:type="paragraph" w:styleId="af1">
    <w:name w:val="annotation subject"/>
    <w:basedOn w:val="af"/>
    <w:next w:val="af"/>
    <w:link w:val="af2"/>
    <w:uiPriority w:val="99"/>
    <w:semiHidden/>
    <w:rsid w:val="00B73C39"/>
    <w:rPr>
      <w:b/>
      <w:bCs/>
    </w:rPr>
  </w:style>
  <w:style w:type="character" w:customStyle="1" w:styleId="af2">
    <w:name w:val="Тема примечания Знак"/>
    <w:basedOn w:val="af0"/>
    <w:link w:val="af1"/>
    <w:uiPriority w:val="99"/>
    <w:semiHidden/>
    <w:locked/>
    <w:rsid w:val="00B73C39"/>
    <w:rPr>
      <w:b/>
      <w:bCs/>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3">
    <w:name w:val="Table Grid"/>
    <w:basedOn w:val="a3"/>
    <w:uiPriority w:val="99"/>
    <w:rsid w:val="00DC4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1"/>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1"/>
    <w:uiPriority w:val="99"/>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4">
    <w:name w:val="TOC Heading"/>
    <w:basedOn w:val="10"/>
    <w:next w:val="a1"/>
    <w:uiPriority w:val="99"/>
    <w:qFormat/>
    <w:rsid w:val="00965B3E"/>
    <w:pPr>
      <w:spacing w:line="276" w:lineRule="auto"/>
      <w:jc w:val="left"/>
      <w:outlineLvl w:val="9"/>
    </w:pPr>
    <w:rPr>
      <w:rFonts w:ascii="Cambria" w:hAnsi="Cambria"/>
      <w:color w:val="365F91"/>
      <w:szCs w:val="28"/>
    </w:rPr>
  </w:style>
  <w:style w:type="paragraph" w:styleId="af5">
    <w:name w:val="Body Text"/>
    <w:basedOn w:val="a1"/>
    <w:link w:val="af6"/>
    <w:uiPriority w:val="99"/>
    <w:rsid w:val="008E5E46"/>
    <w:pPr>
      <w:ind w:firstLine="0"/>
    </w:pPr>
    <w:rPr>
      <w:rFonts w:ascii="Arial" w:eastAsia="Times New Roman" w:hAnsi="Arial"/>
      <w:kern w:val="1"/>
      <w:sz w:val="22"/>
      <w:szCs w:val="22"/>
      <w:lang w:eastAsia="ar-SA"/>
    </w:rPr>
  </w:style>
  <w:style w:type="character" w:customStyle="1" w:styleId="af6">
    <w:name w:val="Основной текст Знак"/>
    <w:basedOn w:val="a2"/>
    <w:link w:val="af5"/>
    <w:uiPriority w:val="99"/>
    <w:locked/>
    <w:rsid w:val="008E5E46"/>
    <w:rPr>
      <w:rFonts w:ascii="Arial" w:hAnsi="Arial" w:cs="Arial"/>
      <w:kern w:val="1"/>
      <w:lang w:eastAsia="ar-SA" w:bidi="ar-SA"/>
    </w:rPr>
  </w:style>
  <w:style w:type="paragraph" w:styleId="af7">
    <w:name w:val="Body Text Indent"/>
    <w:basedOn w:val="a1"/>
    <w:link w:val="af8"/>
    <w:uiPriority w:val="99"/>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8">
    <w:name w:val="Основной текст с отступом Знак"/>
    <w:basedOn w:val="a2"/>
    <w:link w:val="af7"/>
    <w:uiPriority w:val="99"/>
    <w:locked/>
    <w:rsid w:val="008E5E46"/>
    <w:rPr>
      <w:rFonts w:ascii="Times New Roman" w:hAnsi="Times New Roman" w:cs="Times New Roman"/>
      <w:kern w:val="1"/>
      <w:sz w:val="20"/>
      <w:szCs w:val="20"/>
      <w:lang w:eastAsia="ar-SA" w:bidi="ar-SA"/>
    </w:rPr>
  </w:style>
  <w:style w:type="paragraph" w:styleId="af9">
    <w:name w:val="Normal (Web)"/>
    <w:basedOn w:val="a1"/>
    <w:uiPriority w:val="99"/>
    <w:rsid w:val="00337CB6"/>
    <w:pPr>
      <w:spacing w:before="100" w:beforeAutospacing="1" w:after="100" w:afterAutospacing="1" w:line="240" w:lineRule="auto"/>
      <w:ind w:firstLine="0"/>
      <w:jc w:val="left"/>
    </w:pPr>
    <w:rPr>
      <w:rFonts w:eastAsia="Times New Roman" w:cs="Times New Roman"/>
      <w:lang w:eastAsia="ru-RU"/>
    </w:rPr>
  </w:style>
  <w:style w:type="paragraph" w:styleId="afa">
    <w:name w:val="No Spacing"/>
    <w:uiPriority w:val="99"/>
    <w:qFormat/>
    <w:rsid w:val="005A41BF"/>
    <w:rPr>
      <w:rFonts w:eastAsia="Times New Roman" w:cs="Times New Roman"/>
    </w:rPr>
  </w:style>
  <w:style w:type="character" w:customStyle="1" w:styleId="FontStyle79">
    <w:name w:val="Font Style79"/>
    <w:basedOn w:val="a2"/>
    <w:uiPriority w:val="99"/>
    <w:rsid w:val="00FA1D4C"/>
    <w:rPr>
      <w:rFonts w:ascii="Times New Roman" w:hAnsi="Times New Roman" w:cs="Times New Roman"/>
      <w:sz w:val="22"/>
      <w:szCs w:val="22"/>
    </w:rPr>
  </w:style>
  <w:style w:type="character" w:customStyle="1" w:styleId="FontStyle83">
    <w:name w:val="Font Style83"/>
    <w:basedOn w:val="a2"/>
    <w:uiPriority w:val="99"/>
    <w:rsid w:val="00FA1D4C"/>
    <w:rPr>
      <w:rFonts w:ascii="Times New Roman" w:hAnsi="Times New Roman" w:cs="Times New Roman"/>
      <w:sz w:val="22"/>
      <w:szCs w:val="22"/>
    </w:rPr>
  </w:style>
  <w:style w:type="character" w:styleId="afb">
    <w:name w:val="Emphasis"/>
    <w:basedOn w:val="a2"/>
    <w:uiPriority w:val="99"/>
    <w:qFormat/>
    <w:rsid w:val="00573981"/>
    <w:rPr>
      <w:rFonts w:cs="Times New Roman"/>
      <w:i/>
      <w:iCs/>
    </w:rPr>
  </w:style>
  <w:style w:type="table" w:customStyle="1" w:styleId="13">
    <w:name w:val="Сетка таблицы1"/>
    <w:uiPriority w:val="99"/>
    <w:rsid w:val="00475891"/>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E66E6"/>
    <w:rPr>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semiHidden/>
    <w:rsid w:val="00532095"/>
    <w:rPr>
      <w:rFonts w:cs="Times New Roman"/>
      <w:color w:val="800080"/>
      <w:u w:val="single"/>
    </w:rPr>
  </w:style>
  <w:style w:type="paragraph" w:customStyle="1" w:styleId="xl63">
    <w:name w:val="xl63"/>
    <w:basedOn w:val="a1"/>
    <w:uiPriority w:val="99"/>
    <w:rsid w:val="00532095"/>
    <w:pPr>
      <w:spacing w:before="100" w:beforeAutospacing="1" w:after="100" w:afterAutospacing="1" w:line="240" w:lineRule="auto"/>
      <w:ind w:firstLine="0"/>
      <w:jc w:val="left"/>
    </w:pPr>
    <w:rPr>
      <w:rFonts w:eastAsia="Times New Roman" w:cs="Times New Roman"/>
      <w:b/>
      <w:bCs/>
      <w:lang w:eastAsia="ru-RU"/>
    </w:rPr>
  </w:style>
  <w:style w:type="paragraph" w:customStyle="1" w:styleId="xl64">
    <w:name w:val="xl64"/>
    <w:basedOn w:val="a1"/>
    <w:uiPriority w:val="99"/>
    <w:rsid w:val="00532095"/>
    <w:pPr>
      <w:shd w:val="clear" w:color="000000" w:fill="DDE2D3"/>
      <w:spacing w:before="100" w:beforeAutospacing="1" w:after="100" w:afterAutospacing="1" w:line="240" w:lineRule="auto"/>
      <w:ind w:firstLine="0"/>
      <w:jc w:val="left"/>
    </w:pPr>
    <w:rPr>
      <w:rFonts w:eastAsia="Times New Roman" w:cs="Times New Roman"/>
      <w:lang w:eastAsia="ru-RU"/>
    </w:rPr>
  </w:style>
  <w:style w:type="paragraph" w:customStyle="1" w:styleId="afd">
    <w:name w:val="Основной ЭНЛ"/>
    <w:basedOn w:val="a1"/>
    <w:link w:val="afe"/>
    <w:uiPriority w:val="99"/>
    <w:rsid w:val="002216A0"/>
    <w:pPr>
      <w:ind w:firstLine="709"/>
    </w:pPr>
    <w:rPr>
      <w:rFonts w:eastAsia="Times New Roman" w:cs="Times New Roman"/>
      <w:lang w:eastAsia="ru-RU"/>
    </w:rPr>
  </w:style>
  <w:style w:type="character" w:customStyle="1" w:styleId="afe">
    <w:name w:val="Основной ЭНЛ Знак"/>
    <w:basedOn w:val="a2"/>
    <w:link w:val="afd"/>
    <w:uiPriority w:val="99"/>
    <w:locked/>
    <w:rsid w:val="002216A0"/>
    <w:rPr>
      <w:rFonts w:ascii="Times New Roman" w:hAnsi="Times New Roman" w:cs="Times New Roman"/>
      <w:sz w:val="24"/>
      <w:szCs w:val="24"/>
      <w:lang w:eastAsia="ru-RU"/>
    </w:rPr>
  </w:style>
  <w:style w:type="character" w:styleId="aff">
    <w:name w:val="Strong"/>
    <w:basedOn w:val="a2"/>
    <w:uiPriority w:val="99"/>
    <w:qFormat/>
    <w:rsid w:val="00D31F1F"/>
    <w:rPr>
      <w:rFonts w:cs="Times New Roman"/>
      <w:b/>
      <w:bCs/>
    </w:rPr>
  </w:style>
  <w:style w:type="paragraph" w:customStyle="1" w:styleId="formattext">
    <w:name w:val="formattext"/>
    <w:basedOn w:val="a1"/>
    <w:uiPriority w:val="99"/>
    <w:rsid w:val="00DA1E1E"/>
    <w:pPr>
      <w:spacing w:before="100" w:beforeAutospacing="1" w:after="100" w:afterAutospacing="1" w:line="240" w:lineRule="auto"/>
      <w:ind w:firstLine="0"/>
      <w:jc w:val="left"/>
    </w:pPr>
    <w:rPr>
      <w:rFonts w:eastAsia="Times New Roman" w:cs="Times New Roman"/>
      <w:lang w:eastAsia="ru-RU"/>
    </w:rPr>
  </w:style>
  <w:style w:type="paragraph" w:customStyle="1" w:styleId="textn">
    <w:name w:val="textn"/>
    <w:basedOn w:val="a1"/>
    <w:uiPriority w:val="99"/>
    <w:rsid w:val="007D7C5B"/>
    <w:pPr>
      <w:spacing w:before="100" w:beforeAutospacing="1" w:after="100" w:afterAutospacing="1" w:line="240" w:lineRule="auto"/>
      <w:ind w:firstLine="0"/>
      <w:jc w:val="left"/>
    </w:pPr>
    <w:rPr>
      <w:rFonts w:eastAsia="Times New Roman" w:cs="Times New Roman"/>
      <w:lang w:eastAsia="ru-RU"/>
    </w:rPr>
  </w:style>
  <w:style w:type="paragraph" w:customStyle="1" w:styleId="Style81">
    <w:name w:val="Style81"/>
    <w:basedOn w:val="a1"/>
    <w:uiPriority w:val="99"/>
    <w:rsid w:val="00065EA1"/>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font5">
    <w:name w:val="font5"/>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font6">
    <w:name w:val="font6"/>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xl65">
    <w:name w:val="xl65"/>
    <w:basedOn w:val="a1"/>
    <w:uiPriority w:val="99"/>
    <w:rsid w:val="00F7646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6">
    <w:name w:val="xl66"/>
    <w:basedOn w:val="a1"/>
    <w:uiPriority w:val="99"/>
    <w:rsid w:val="00F7646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7">
    <w:name w:val="xl67"/>
    <w:basedOn w:val="a1"/>
    <w:uiPriority w:val="99"/>
    <w:rsid w:val="00F7646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8">
    <w:name w:val="xl68"/>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69">
    <w:name w:val="xl69"/>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71">
    <w:name w:val="xl71"/>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character" w:customStyle="1" w:styleId="apple-converted-space">
    <w:name w:val="apple-converted-space"/>
    <w:basedOn w:val="a2"/>
    <w:uiPriority w:val="99"/>
    <w:rsid w:val="001176BE"/>
    <w:rPr>
      <w:rFonts w:cs="Times New Roman"/>
    </w:rPr>
  </w:style>
  <w:style w:type="paragraph" w:styleId="aff0">
    <w:name w:val="Document Map"/>
    <w:basedOn w:val="a1"/>
    <w:link w:val="aff1"/>
    <w:uiPriority w:val="99"/>
    <w:semiHidden/>
    <w:rsid w:val="001176BE"/>
    <w:pPr>
      <w:shd w:val="clear" w:color="auto" w:fill="000080"/>
    </w:pPr>
    <w:rPr>
      <w:rFonts w:ascii="Tahoma" w:hAnsi="Tahoma" w:cs="Tahoma"/>
      <w:sz w:val="20"/>
      <w:szCs w:val="20"/>
    </w:rPr>
  </w:style>
  <w:style w:type="character" w:customStyle="1" w:styleId="aff1">
    <w:name w:val="Схема документа Знак"/>
    <w:basedOn w:val="a2"/>
    <w:link w:val="aff0"/>
    <w:uiPriority w:val="99"/>
    <w:semiHidden/>
    <w:locked/>
    <w:rsid w:val="001176BE"/>
    <w:rPr>
      <w:rFonts w:ascii="Tahoma" w:hAnsi="Tahoma" w:cs="Tahoma"/>
      <w:sz w:val="20"/>
      <w:szCs w:val="20"/>
      <w:shd w:val="clear" w:color="auto" w:fill="000080"/>
    </w:rPr>
  </w:style>
  <w:style w:type="paragraph" w:customStyle="1" w:styleId="ConsPlusNormal">
    <w:name w:val="ConsPlusNormal"/>
    <w:uiPriority w:val="99"/>
    <w:rsid w:val="001176BE"/>
    <w:pPr>
      <w:widowControl w:val="0"/>
      <w:autoSpaceDE w:val="0"/>
      <w:autoSpaceDN w:val="0"/>
      <w:adjustRightInd w:val="0"/>
    </w:pPr>
    <w:rPr>
      <w:rFonts w:ascii="Arial" w:hAnsi="Arial"/>
      <w:sz w:val="20"/>
      <w:szCs w:val="20"/>
    </w:rPr>
  </w:style>
  <w:style w:type="paragraph" w:customStyle="1" w:styleId="a0">
    <w:name w:val="Рисунок ЭНЛ"/>
    <w:basedOn w:val="a1"/>
    <w:next w:val="a1"/>
    <w:link w:val="aff2"/>
    <w:uiPriority w:val="99"/>
    <w:rsid w:val="001176BE"/>
    <w:pPr>
      <w:numPr>
        <w:numId w:val="15"/>
      </w:numPr>
      <w:spacing w:before="120" w:after="120" w:line="240" w:lineRule="auto"/>
      <w:jc w:val="center"/>
    </w:pPr>
    <w:rPr>
      <w:rFonts w:eastAsia="Times New Roman" w:cs="Times New Roman"/>
      <w:b/>
      <w:lang w:eastAsia="ru-RU"/>
    </w:rPr>
  </w:style>
  <w:style w:type="character" w:customStyle="1" w:styleId="aff2">
    <w:name w:val="Рисунок ЭНЛ Знак"/>
    <w:basedOn w:val="a2"/>
    <w:link w:val="a0"/>
    <w:uiPriority w:val="99"/>
    <w:locked/>
    <w:rsid w:val="001176BE"/>
    <w:rPr>
      <w:rFonts w:ascii="Times New Roman" w:hAnsi="Times New Roman" w:cs="Times New Roman"/>
      <w:b/>
      <w:sz w:val="24"/>
      <w:szCs w:val="24"/>
    </w:rPr>
  </w:style>
  <w:style w:type="character" w:customStyle="1" w:styleId="aff3">
    <w:name w:val="Основной текст + Курсив"/>
    <w:basedOn w:val="a2"/>
    <w:uiPriority w:val="99"/>
    <w:rsid w:val="001176BE"/>
    <w:rPr>
      <w:rFonts w:ascii="Times New Roman" w:hAnsi="Times New Roman" w:cs="Times New Roman"/>
      <w:i/>
      <w:iCs/>
      <w:sz w:val="21"/>
      <w:szCs w:val="21"/>
      <w:u w:val="none"/>
    </w:rPr>
  </w:style>
  <w:style w:type="character" w:customStyle="1" w:styleId="aff4">
    <w:name w:val="Подпись к таблице_"/>
    <w:basedOn w:val="a2"/>
    <w:link w:val="14"/>
    <w:uiPriority w:val="99"/>
    <w:locked/>
    <w:rsid w:val="001176BE"/>
    <w:rPr>
      <w:rFonts w:cs="Times New Roman"/>
      <w:i/>
      <w:iCs/>
      <w:sz w:val="21"/>
      <w:szCs w:val="21"/>
      <w:shd w:val="clear" w:color="auto" w:fill="FFFFFF"/>
    </w:rPr>
  </w:style>
  <w:style w:type="character" w:customStyle="1" w:styleId="aff5">
    <w:name w:val="Подпись к таблице"/>
    <w:basedOn w:val="aff4"/>
    <w:uiPriority w:val="99"/>
    <w:rsid w:val="001176BE"/>
    <w:rPr>
      <w:u w:val="single"/>
    </w:rPr>
  </w:style>
  <w:style w:type="character" w:customStyle="1" w:styleId="71">
    <w:name w:val="Основной текст + 7"/>
    <w:aliases w:val="5 pt,Основной текст + Microsoft Sans Serif,10,Основной текст + 8,Основной текст + Courier New,9,Основной текст + 10,9 pt"/>
    <w:basedOn w:val="a2"/>
    <w:uiPriority w:val="99"/>
    <w:rsid w:val="001176BE"/>
    <w:rPr>
      <w:rFonts w:ascii="Times New Roman" w:hAnsi="Times New Roman" w:cs="Times New Roman"/>
      <w:sz w:val="15"/>
      <w:szCs w:val="15"/>
      <w:u w:val="none"/>
    </w:rPr>
  </w:style>
  <w:style w:type="character" w:customStyle="1" w:styleId="4pt">
    <w:name w:val="Основной текст + 4 pt"/>
    <w:basedOn w:val="a2"/>
    <w:uiPriority w:val="99"/>
    <w:rsid w:val="001176BE"/>
    <w:rPr>
      <w:rFonts w:ascii="Times New Roman" w:hAnsi="Times New Roman" w:cs="Times New Roman"/>
      <w:sz w:val="8"/>
      <w:szCs w:val="8"/>
      <w:u w:val="none"/>
    </w:rPr>
  </w:style>
  <w:style w:type="paragraph" w:customStyle="1" w:styleId="14">
    <w:name w:val="Подпись к таблице1"/>
    <w:basedOn w:val="a1"/>
    <w:link w:val="aff4"/>
    <w:uiPriority w:val="99"/>
    <w:rsid w:val="001176BE"/>
    <w:pPr>
      <w:widowControl w:val="0"/>
      <w:shd w:val="clear" w:color="auto" w:fill="FFFFFF"/>
      <w:spacing w:line="240" w:lineRule="atLeast"/>
      <w:ind w:firstLine="0"/>
      <w:jc w:val="left"/>
    </w:pPr>
    <w:rPr>
      <w:rFonts w:ascii="Calibri" w:hAnsi="Calibri" w:cs="Times New Roman"/>
      <w:i/>
      <w:iCs/>
      <w:sz w:val="21"/>
      <w:szCs w:val="21"/>
    </w:rPr>
  </w:style>
  <w:style w:type="paragraph" w:customStyle="1" w:styleId="1">
    <w:name w:val="Заголовок 1 ЭНЛ"/>
    <w:basedOn w:val="10"/>
    <w:uiPriority w:val="99"/>
    <w:rsid w:val="001176BE"/>
    <w:pPr>
      <w:pageBreakBefore/>
      <w:numPr>
        <w:numId w:val="16"/>
      </w:numPr>
      <w:spacing w:before="120" w:after="300" w:line="288" w:lineRule="auto"/>
      <w:ind w:left="432" w:hanging="432"/>
      <w:jc w:val="center"/>
    </w:pPr>
    <w:rPr>
      <w:caps/>
      <w:kern w:val="32"/>
      <w:szCs w:val="28"/>
      <w:lang w:eastAsia="ru-RU"/>
    </w:rPr>
  </w:style>
  <w:style w:type="paragraph" w:customStyle="1" w:styleId="2">
    <w:name w:val="Заголовок 2 ЭНЛ"/>
    <w:basedOn w:val="20"/>
    <w:uiPriority w:val="99"/>
    <w:rsid w:val="001176BE"/>
    <w:pPr>
      <w:numPr>
        <w:numId w:val="16"/>
      </w:numPr>
      <w:spacing w:before="300" w:after="300" w:line="288" w:lineRule="auto"/>
    </w:pPr>
    <w:rPr>
      <w:caps/>
      <w:sz w:val="26"/>
      <w:szCs w:val="26"/>
      <w:lang w:eastAsia="ru-RU"/>
    </w:rPr>
  </w:style>
  <w:style w:type="paragraph" w:customStyle="1" w:styleId="3">
    <w:name w:val="Заголовок 3 ЭНЛ"/>
    <w:basedOn w:val="30"/>
    <w:link w:val="33"/>
    <w:uiPriority w:val="99"/>
    <w:rsid w:val="001176BE"/>
    <w:pPr>
      <w:numPr>
        <w:ilvl w:val="2"/>
        <w:numId w:val="16"/>
      </w:numPr>
      <w:spacing w:before="240" w:after="240" w:line="288" w:lineRule="auto"/>
    </w:pPr>
    <w:rPr>
      <w:rFonts w:ascii="Calibri" w:eastAsia="Calibri" w:hAnsi="Calibri"/>
      <w:bCs w:val="0"/>
      <w:caps/>
      <w:color w:val="4F81BD"/>
      <w:szCs w:val="20"/>
      <w:lang w:eastAsia="ru-RU"/>
    </w:rPr>
  </w:style>
  <w:style w:type="character" w:customStyle="1" w:styleId="33">
    <w:name w:val="Заголовок 3 ЭНЛ Знак"/>
    <w:link w:val="3"/>
    <w:uiPriority w:val="99"/>
    <w:locked/>
    <w:rsid w:val="001176BE"/>
    <w:rPr>
      <w:b/>
      <w:caps/>
      <w:color w:val="4F81BD"/>
      <w:sz w:val="24"/>
      <w:lang w:val="ru-RU" w:eastAsia="ru-RU"/>
    </w:rPr>
  </w:style>
  <w:style w:type="paragraph" w:customStyle="1" w:styleId="a">
    <w:name w:val="Подзаголовок ЭНЛ"/>
    <w:basedOn w:val="aff6"/>
    <w:link w:val="aff7"/>
    <w:uiPriority w:val="99"/>
    <w:rsid w:val="001176BE"/>
    <w:pPr>
      <w:keepNext/>
      <w:numPr>
        <w:ilvl w:val="3"/>
        <w:numId w:val="16"/>
      </w:numPr>
      <w:spacing w:before="120" w:after="120" w:line="288" w:lineRule="auto"/>
      <w:ind w:firstLine="0"/>
      <w:outlineLvl w:val="9"/>
    </w:pPr>
    <w:rPr>
      <w:rFonts w:ascii="Calibri" w:eastAsia="Calibri" w:hAnsi="Calibri"/>
      <w:b/>
      <w:color w:val="4F81BD"/>
      <w:spacing w:val="15"/>
      <w:szCs w:val="20"/>
      <w:lang w:eastAsia="ru-RU"/>
    </w:rPr>
  </w:style>
  <w:style w:type="character" w:customStyle="1" w:styleId="aff7">
    <w:name w:val="Подзаголовок ЭНЛ Знак"/>
    <w:link w:val="a"/>
    <w:uiPriority w:val="99"/>
    <w:locked/>
    <w:rsid w:val="001176BE"/>
    <w:rPr>
      <w:b/>
      <w:color w:val="4F81BD"/>
      <w:spacing w:val="15"/>
      <w:sz w:val="24"/>
      <w:lang w:val="ru-RU" w:eastAsia="ru-RU"/>
    </w:rPr>
  </w:style>
  <w:style w:type="character" w:customStyle="1" w:styleId="apple-style-span">
    <w:name w:val="apple-style-span"/>
    <w:uiPriority w:val="99"/>
    <w:rsid w:val="001176BE"/>
  </w:style>
  <w:style w:type="paragraph" w:styleId="aff6">
    <w:name w:val="Subtitle"/>
    <w:basedOn w:val="a1"/>
    <w:next w:val="a1"/>
    <w:link w:val="aff8"/>
    <w:uiPriority w:val="99"/>
    <w:qFormat/>
    <w:rsid w:val="001176BE"/>
    <w:pPr>
      <w:spacing w:after="60"/>
      <w:jc w:val="center"/>
      <w:outlineLvl w:val="1"/>
    </w:pPr>
    <w:rPr>
      <w:rFonts w:ascii="Cambria" w:eastAsia="Times New Roman" w:hAnsi="Cambria" w:cs="Times New Roman"/>
    </w:rPr>
  </w:style>
  <w:style w:type="character" w:customStyle="1" w:styleId="aff8">
    <w:name w:val="Подзаголовок Знак"/>
    <w:basedOn w:val="a2"/>
    <w:link w:val="aff6"/>
    <w:uiPriority w:val="99"/>
    <w:locked/>
    <w:rsid w:val="001176BE"/>
    <w:rPr>
      <w:rFonts w:ascii="Cambria" w:hAnsi="Cambria" w:cs="Times New Roman"/>
      <w:sz w:val="24"/>
      <w:szCs w:val="24"/>
    </w:rPr>
  </w:style>
  <w:style w:type="paragraph" w:customStyle="1" w:styleId="TableContents">
    <w:name w:val="Table Contents"/>
    <w:basedOn w:val="a1"/>
    <w:uiPriority w:val="99"/>
    <w:rsid w:val="001176BE"/>
    <w:pPr>
      <w:widowControl w:val="0"/>
      <w:suppressLineNumbers/>
      <w:suppressAutoHyphens/>
      <w:autoSpaceDN w:val="0"/>
      <w:spacing w:line="240" w:lineRule="auto"/>
      <w:ind w:firstLine="0"/>
      <w:jc w:val="left"/>
    </w:pPr>
    <w:rPr>
      <w:rFonts w:cs="Tahoma"/>
      <w:kern w:val="3"/>
      <w:lang w:eastAsia="ru-RU"/>
    </w:rPr>
  </w:style>
  <w:style w:type="character" w:customStyle="1" w:styleId="Bodytext">
    <w:name w:val="Body text_"/>
    <w:basedOn w:val="a2"/>
    <w:link w:val="Bodytext1"/>
    <w:uiPriority w:val="99"/>
    <w:locked/>
    <w:rsid w:val="001176BE"/>
    <w:rPr>
      <w:rFonts w:cs="Times New Roman"/>
      <w:shd w:val="clear" w:color="auto" w:fill="FFFFFF"/>
    </w:rPr>
  </w:style>
  <w:style w:type="character" w:customStyle="1" w:styleId="BodytextItalic">
    <w:name w:val="Body text + Italic"/>
    <w:aliases w:val="Spacing 0 pt"/>
    <w:basedOn w:val="Bodytext"/>
    <w:uiPriority w:val="99"/>
    <w:rsid w:val="001176BE"/>
    <w:rPr>
      <w:i/>
      <w:iCs/>
      <w:spacing w:val="-10"/>
    </w:rPr>
  </w:style>
  <w:style w:type="character" w:customStyle="1" w:styleId="Bodytext95pt">
    <w:name w:val="Body text + 9.5 pt"/>
    <w:basedOn w:val="Bodytext"/>
    <w:uiPriority w:val="99"/>
    <w:rsid w:val="001176BE"/>
    <w:rPr>
      <w:sz w:val="19"/>
      <w:szCs w:val="19"/>
    </w:rPr>
  </w:style>
  <w:style w:type="character" w:customStyle="1" w:styleId="Bodytext9pt">
    <w:name w:val="Body text + 9 pt"/>
    <w:aliases w:val="Bold,Spacing 0 pt1,Body text + Consolas,25 pt"/>
    <w:basedOn w:val="Bodytext"/>
    <w:uiPriority w:val="99"/>
    <w:rsid w:val="001176BE"/>
    <w:rPr>
      <w:b/>
      <w:bCs/>
      <w:spacing w:val="-10"/>
      <w:sz w:val="18"/>
      <w:szCs w:val="18"/>
    </w:rPr>
  </w:style>
  <w:style w:type="character" w:customStyle="1" w:styleId="Bodytext0">
    <w:name w:val="Body text"/>
    <w:basedOn w:val="Bodytext"/>
    <w:uiPriority w:val="99"/>
    <w:rsid w:val="001176BE"/>
  </w:style>
  <w:style w:type="paragraph" w:customStyle="1" w:styleId="Bodytext1">
    <w:name w:val="Body text1"/>
    <w:basedOn w:val="a1"/>
    <w:link w:val="Bodytext"/>
    <w:uiPriority w:val="99"/>
    <w:rsid w:val="001176BE"/>
    <w:pPr>
      <w:widowControl w:val="0"/>
      <w:shd w:val="clear" w:color="auto" w:fill="FFFFFF"/>
      <w:spacing w:line="240" w:lineRule="auto"/>
      <w:ind w:firstLine="0"/>
      <w:jc w:val="left"/>
    </w:pPr>
    <w:rPr>
      <w:rFonts w:ascii="Calibri" w:hAnsi="Calibri" w:cs="Times New Roman"/>
      <w:sz w:val="22"/>
      <w:szCs w:val="22"/>
      <w:shd w:val="clear" w:color="auto" w:fill="FFFFFF"/>
    </w:rPr>
  </w:style>
  <w:style w:type="character" w:customStyle="1" w:styleId="BodytextSpacing0pt">
    <w:name w:val="Body text + Spacing 0 pt"/>
    <w:basedOn w:val="Bodytext"/>
    <w:uiPriority w:val="99"/>
    <w:rsid w:val="001176BE"/>
    <w:rPr>
      <w:spacing w:val="-10"/>
      <w:u w:val="none"/>
    </w:rPr>
  </w:style>
  <w:style w:type="character" w:customStyle="1" w:styleId="BodytextConsolas1">
    <w:name w:val="Body text + Consolas1"/>
    <w:aliases w:val="23 pt,Italic"/>
    <w:basedOn w:val="Bodytext"/>
    <w:uiPriority w:val="99"/>
    <w:rsid w:val="001176BE"/>
    <w:rPr>
      <w:rFonts w:ascii="Consolas" w:hAnsi="Consolas" w:cs="Consolas"/>
      <w:i/>
      <w:iCs/>
      <w:sz w:val="46"/>
      <w:szCs w:val="46"/>
      <w:u w:val="none"/>
    </w:rPr>
  </w:style>
  <w:style w:type="character" w:customStyle="1" w:styleId="BodytextBold">
    <w:name w:val="Body text + Bold"/>
    <w:aliases w:val="Italic1,Spacing -1 pt1"/>
    <w:basedOn w:val="Bodytext"/>
    <w:uiPriority w:val="99"/>
    <w:rsid w:val="001176BE"/>
    <w:rPr>
      <w:b/>
      <w:bCs/>
      <w:i/>
      <w:iCs/>
      <w:spacing w:val="-20"/>
      <w:u w:val="none"/>
    </w:rPr>
  </w:style>
  <w:style w:type="character" w:customStyle="1" w:styleId="15">
    <w:name w:val="Заголовок №1_"/>
    <w:basedOn w:val="a2"/>
    <w:link w:val="110"/>
    <w:uiPriority w:val="99"/>
    <w:locked/>
    <w:rsid w:val="001176BE"/>
    <w:rPr>
      <w:rFonts w:ascii="Franklin Gothic Heavy" w:hAnsi="Franklin Gothic Heavy" w:cs="Times New Roman"/>
      <w:sz w:val="32"/>
      <w:szCs w:val="32"/>
      <w:shd w:val="clear" w:color="auto" w:fill="FFFFFF"/>
    </w:rPr>
  </w:style>
  <w:style w:type="character" w:customStyle="1" w:styleId="16">
    <w:name w:val="Заголовок №1"/>
    <w:basedOn w:val="15"/>
    <w:uiPriority w:val="99"/>
    <w:rsid w:val="001176BE"/>
  </w:style>
  <w:style w:type="character" w:customStyle="1" w:styleId="MicrosoftSansSerif1">
    <w:name w:val="Основной текст + Microsoft Sans Serif1"/>
    <w:aliases w:val="8,5 pt1,Основной текст + 4"/>
    <w:basedOn w:val="a2"/>
    <w:uiPriority w:val="99"/>
    <w:rsid w:val="001176BE"/>
    <w:rPr>
      <w:rFonts w:ascii="Microsoft Sans Serif" w:hAnsi="Microsoft Sans Serif" w:cs="Microsoft Sans Serif"/>
      <w:sz w:val="17"/>
      <w:szCs w:val="17"/>
      <w:u w:val="none"/>
    </w:rPr>
  </w:style>
  <w:style w:type="paragraph" w:customStyle="1" w:styleId="110">
    <w:name w:val="Заголовок №11"/>
    <w:basedOn w:val="a1"/>
    <w:link w:val="15"/>
    <w:uiPriority w:val="99"/>
    <w:rsid w:val="001176BE"/>
    <w:pPr>
      <w:widowControl w:val="0"/>
      <w:shd w:val="clear" w:color="auto" w:fill="FFFFFF"/>
      <w:spacing w:line="380" w:lineRule="exact"/>
      <w:ind w:firstLine="0"/>
      <w:jc w:val="right"/>
      <w:outlineLvl w:val="0"/>
    </w:pPr>
    <w:rPr>
      <w:rFonts w:ascii="Franklin Gothic Heavy" w:hAnsi="Franklin Gothic Heavy" w:cs="Times New Roman"/>
      <w:sz w:val="32"/>
      <w:szCs w:val="32"/>
    </w:rPr>
  </w:style>
  <w:style w:type="character" w:customStyle="1" w:styleId="34">
    <w:name w:val="Заголовок №3_"/>
    <w:basedOn w:val="a2"/>
    <w:link w:val="35"/>
    <w:uiPriority w:val="99"/>
    <w:locked/>
    <w:rsid w:val="001176BE"/>
    <w:rPr>
      <w:rFonts w:cs="Times New Roman"/>
      <w:b/>
      <w:bCs/>
      <w:sz w:val="34"/>
      <w:szCs w:val="34"/>
      <w:shd w:val="clear" w:color="auto" w:fill="FFFFFF"/>
    </w:rPr>
  </w:style>
  <w:style w:type="paragraph" w:customStyle="1" w:styleId="35">
    <w:name w:val="Заголовок №3"/>
    <w:basedOn w:val="a1"/>
    <w:link w:val="34"/>
    <w:uiPriority w:val="99"/>
    <w:rsid w:val="001176BE"/>
    <w:pPr>
      <w:widowControl w:val="0"/>
      <w:shd w:val="clear" w:color="auto" w:fill="FFFFFF"/>
      <w:spacing w:after="180" w:line="422" w:lineRule="exact"/>
      <w:ind w:firstLine="0"/>
      <w:jc w:val="center"/>
      <w:outlineLvl w:val="2"/>
    </w:pPr>
    <w:rPr>
      <w:rFonts w:ascii="Calibri" w:hAnsi="Calibri" w:cs="Times New Roman"/>
      <w:b/>
      <w:bCs/>
      <w:sz w:val="34"/>
      <w:szCs w:val="34"/>
    </w:rPr>
  </w:style>
  <w:style w:type="character" w:customStyle="1" w:styleId="aff9">
    <w:name w:val="Основной текст_"/>
    <w:basedOn w:val="a2"/>
    <w:link w:val="72"/>
    <w:uiPriority w:val="99"/>
    <w:locked/>
    <w:rsid w:val="001176BE"/>
    <w:rPr>
      <w:rFonts w:ascii="Times New Roman" w:hAnsi="Times New Roman" w:cs="Times New Roman"/>
      <w:sz w:val="26"/>
      <w:szCs w:val="26"/>
      <w:u w:val="none"/>
    </w:rPr>
  </w:style>
  <w:style w:type="character" w:customStyle="1" w:styleId="86">
    <w:name w:val="Основной текст + 86"/>
    <w:aliases w:val="5 pt10"/>
    <w:basedOn w:val="aff9"/>
    <w:uiPriority w:val="99"/>
    <w:rsid w:val="001176BE"/>
    <w:rPr>
      <w:sz w:val="17"/>
      <w:szCs w:val="17"/>
    </w:rPr>
  </w:style>
  <w:style w:type="character" w:customStyle="1" w:styleId="85">
    <w:name w:val="Основной текст + 85"/>
    <w:aliases w:val="5 pt9,Полужирный,Основной текст + 103,5 pt4,Курсив"/>
    <w:basedOn w:val="aff9"/>
    <w:uiPriority w:val="99"/>
    <w:rsid w:val="001176BE"/>
    <w:rPr>
      <w:b/>
      <w:bCs/>
      <w:sz w:val="17"/>
      <w:szCs w:val="17"/>
    </w:rPr>
  </w:style>
  <w:style w:type="character" w:customStyle="1" w:styleId="84">
    <w:name w:val="Основной текст + 84"/>
    <w:aliases w:val="5 pt8"/>
    <w:basedOn w:val="aff9"/>
    <w:uiPriority w:val="99"/>
    <w:rsid w:val="001176BE"/>
    <w:rPr>
      <w:sz w:val="17"/>
      <w:szCs w:val="17"/>
    </w:rPr>
  </w:style>
  <w:style w:type="character" w:customStyle="1" w:styleId="Candara">
    <w:name w:val="Основной текст + Candara"/>
    <w:aliases w:val="7,5 pt7"/>
    <w:basedOn w:val="aff9"/>
    <w:uiPriority w:val="99"/>
    <w:rsid w:val="001176BE"/>
    <w:rPr>
      <w:rFonts w:ascii="Candara" w:hAnsi="Candara" w:cs="Candara"/>
      <w:sz w:val="15"/>
      <w:szCs w:val="15"/>
    </w:rPr>
  </w:style>
  <w:style w:type="character" w:customStyle="1" w:styleId="41">
    <w:name w:val="Заголовок №4_"/>
    <w:basedOn w:val="a2"/>
    <w:link w:val="42"/>
    <w:uiPriority w:val="99"/>
    <w:locked/>
    <w:rsid w:val="001176BE"/>
    <w:rPr>
      <w:rFonts w:cs="Times New Roman"/>
      <w:sz w:val="26"/>
      <w:szCs w:val="26"/>
      <w:shd w:val="clear" w:color="auto" w:fill="FFFFFF"/>
    </w:rPr>
  </w:style>
  <w:style w:type="paragraph" w:customStyle="1" w:styleId="42">
    <w:name w:val="Заголовок №4"/>
    <w:basedOn w:val="a1"/>
    <w:link w:val="41"/>
    <w:uiPriority w:val="99"/>
    <w:rsid w:val="001176BE"/>
    <w:pPr>
      <w:widowControl w:val="0"/>
      <w:shd w:val="clear" w:color="auto" w:fill="FFFFFF"/>
      <w:spacing w:after="300" w:line="240" w:lineRule="atLeast"/>
      <w:ind w:hanging="2820"/>
      <w:jc w:val="left"/>
      <w:outlineLvl w:val="3"/>
    </w:pPr>
    <w:rPr>
      <w:rFonts w:ascii="Calibri" w:hAnsi="Calibri" w:cs="Times New Roman"/>
      <w:sz w:val="26"/>
      <w:szCs w:val="26"/>
    </w:rPr>
  </w:style>
  <w:style w:type="character" w:customStyle="1" w:styleId="102">
    <w:name w:val="Основной текст + 102"/>
    <w:aliases w:val="5 pt2,Полужирный1"/>
    <w:basedOn w:val="aff9"/>
    <w:uiPriority w:val="99"/>
    <w:rsid w:val="001176BE"/>
    <w:rPr>
      <w:b/>
      <w:bCs/>
      <w:sz w:val="21"/>
      <w:szCs w:val="21"/>
      <w:lang w:bidi="ar-SA"/>
    </w:rPr>
  </w:style>
  <w:style w:type="paragraph" w:styleId="43">
    <w:name w:val="toc 4"/>
    <w:basedOn w:val="a1"/>
    <w:next w:val="a1"/>
    <w:autoRedefine/>
    <w:uiPriority w:val="99"/>
    <w:rsid w:val="006B554F"/>
    <w:pPr>
      <w:spacing w:after="100" w:line="276" w:lineRule="auto"/>
      <w:ind w:left="660" w:firstLine="0"/>
      <w:jc w:val="left"/>
    </w:pPr>
    <w:rPr>
      <w:rFonts w:ascii="Calibri" w:eastAsia="Times New Roman" w:hAnsi="Calibri"/>
      <w:sz w:val="22"/>
      <w:szCs w:val="22"/>
      <w:lang w:eastAsia="ru-RU"/>
    </w:rPr>
  </w:style>
  <w:style w:type="paragraph" w:styleId="51">
    <w:name w:val="toc 5"/>
    <w:basedOn w:val="a1"/>
    <w:next w:val="a1"/>
    <w:autoRedefine/>
    <w:uiPriority w:val="99"/>
    <w:rsid w:val="006B554F"/>
    <w:pPr>
      <w:spacing w:after="100" w:line="276" w:lineRule="auto"/>
      <w:ind w:left="880" w:firstLine="0"/>
      <w:jc w:val="left"/>
    </w:pPr>
    <w:rPr>
      <w:rFonts w:ascii="Calibri" w:eastAsia="Times New Roman" w:hAnsi="Calibri"/>
      <w:sz w:val="22"/>
      <w:szCs w:val="22"/>
      <w:lang w:eastAsia="ru-RU"/>
    </w:rPr>
  </w:style>
  <w:style w:type="paragraph" w:styleId="61">
    <w:name w:val="toc 6"/>
    <w:basedOn w:val="a1"/>
    <w:next w:val="a1"/>
    <w:autoRedefine/>
    <w:uiPriority w:val="99"/>
    <w:rsid w:val="006B554F"/>
    <w:pPr>
      <w:spacing w:after="100" w:line="276" w:lineRule="auto"/>
      <w:ind w:left="1100" w:firstLine="0"/>
      <w:jc w:val="left"/>
    </w:pPr>
    <w:rPr>
      <w:rFonts w:ascii="Calibri" w:eastAsia="Times New Roman" w:hAnsi="Calibri"/>
      <w:sz w:val="22"/>
      <w:szCs w:val="22"/>
      <w:lang w:eastAsia="ru-RU"/>
    </w:rPr>
  </w:style>
  <w:style w:type="paragraph" w:styleId="73">
    <w:name w:val="toc 7"/>
    <w:basedOn w:val="a1"/>
    <w:next w:val="a1"/>
    <w:autoRedefine/>
    <w:uiPriority w:val="99"/>
    <w:rsid w:val="006B554F"/>
    <w:pPr>
      <w:spacing w:after="100" w:line="276" w:lineRule="auto"/>
      <w:ind w:left="1320" w:firstLine="0"/>
      <w:jc w:val="left"/>
    </w:pPr>
    <w:rPr>
      <w:rFonts w:ascii="Calibri" w:eastAsia="Times New Roman" w:hAnsi="Calibri"/>
      <w:sz w:val="22"/>
      <w:szCs w:val="22"/>
      <w:lang w:eastAsia="ru-RU"/>
    </w:rPr>
  </w:style>
  <w:style w:type="paragraph" w:styleId="81">
    <w:name w:val="toc 8"/>
    <w:basedOn w:val="a1"/>
    <w:next w:val="a1"/>
    <w:autoRedefine/>
    <w:uiPriority w:val="99"/>
    <w:rsid w:val="006B554F"/>
    <w:pPr>
      <w:spacing w:after="100" w:line="276" w:lineRule="auto"/>
      <w:ind w:left="1540" w:firstLine="0"/>
      <w:jc w:val="left"/>
    </w:pPr>
    <w:rPr>
      <w:rFonts w:ascii="Calibri" w:eastAsia="Times New Roman" w:hAnsi="Calibri"/>
      <w:sz w:val="22"/>
      <w:szCs w:val="22"/>
      <w:lang w:eastAsia="ru-RU"/>
    </w:rPr>
  </w:style>
  <w:style w:type="paragraph" w:styleId="91">
    <w:name w:val="toc 9"/>
    <w:basedOn w:val="a1"/>
    <w:next w:val="a1"/>
    <w:autoRedefine/>
    <w:uiPriority w:val="99"/>
    <w:rsid w:val="006B554F"/>
    <w:pPr>
      <w:spacing w:after="100" w:line="276" w:lineRule="auto"/>
      <w:ind w:left="1760" w:firstLine="0"/>
      <w:jc w:val="left"/>
    </w:pPr>
    <w:rPr>
      <w:rFonts w:ascii="Calibri" w:eastAsia="Times New Roman" w:hAnsi="Calibri"/>
      <w:sz w:val="22"/>
      <w:szCs w:val="22"/>
      <w:lang w:eastAsia="ru-RU"/>
    </w:rPr>
  </w:style>
  <w:style w:type="paragraph" w:customStyle="1" w:styleId="textbr">
    <w:name w:val="textbr"/>
    <w:basedOn w:val="a1"/>
    <w:uiPriority w:val="99"/>
    <w:rsid w:val="00B1364B"/>
    <w:pPr>
      <w:spacing w:before="100" w:beforeAutospacing="1" w:after="100" w:afterAutospacing="1" w:line="240" w:lineRule="auto"/>
      <w:ind w:firstLine="0"/>
      <w:jc w:val="left"/>
    </w:pPr>
    <w:rPr>
      <w:rFonts w:cs="Times New Roman"/>
      <w:lang w:eastAsia="ru-RU"/>
    </w:rPr>
  </w:style>
  <w:style w:type="paragraph" w:customStyle="1" w:styleId="default">
    <w:name w:val="default"/>
    <w:basedOn w:val="a1"/>
    <w:uiPriority w:val="99"/>
    <w:rsid w:val="0047093D"/>
    <w:pPr>
      <w:spacing w:before="100" w:beforeAutospacing="1" w:after="100" w:afterAutospacing="1" w:line="240" w:lineRule="auto"/>
      <w:ind w:firstLine="0"/>
      <w:jc w:val="left"/>
    </w:pPr>
    <w:rPr>
      <w:rFonts w:eastAsia="Times New Roman" w:cs="Times New Roman"/>
      <w:lang w:eastAsia="ru-RU"/>
    </w:rPr>
  </w:style>
  <w:style w:type="paragraph" w:customStyle="1" w:styleId="Default0">
    <w:name w:val="Default"/>
    <w:uiPriority w:val="99"/>
    <w:rsid w:val="00B34039"/>
    <w:pPr>
      <w:autoSpaceDE w:val="0"/>
      <w:autoSpaceDN w:val="0"/>
      <w:adjustRightInd w:val="0"/>
    </w:pPr>
    <w:rPr>
      <w:rFonts w:ascii="Times New Roman" w:hAnsi="Times New Roman" w:cs="Times New Roman"/>
      <w:color w:val="000000"/>
      <w:sz w:val="24"/>
      <w:szCs w:val="24"/>
    </w:rPr>
  </w:style>
  <w:style w:type="paragraph" w:customStyle="1" w:styleId="normalny">
    <w:name w:val="normalny"/>
    <w:basedOn w:val="a1"/>
    <w:uiPriority w:val="99"/>
    <w:rsid w:val="004F70DD"/>
    <w:pPr>
      <w:overflowPunct w:val="0"/>
      <w:autoSpaceDE w:val="0"/>
      <w:autoSpaceDN w:val="0"/>
      <w:adjustRightInd w:val="0"/>
      <w:spacing w:before="85" w:after="57" w:line="240" w:lineRule="auto"/>
      <w:ind w:firstLine="432"/>
      <w:textAlignment w:val="baseline"/>
    </w:pPr>
    <w:rPr>
      <w:rFonts w:ascii="Arial" w:eastAsia="Times New Roman" w:hAnsi="Arial" w:cs="Times New Roman"/>
      <w:noProof/>
      <w:sz w:val="17"/>
      <w:szCs w:val="20"/>
      <w:lang w:eastAsia="ru-RU"/>
    </w:rPr>
  </w:style>
  <w:style w:type="character" w:customStyle="1" w:styleId="CourierNew2">
    <w:name w:val="Основной текст + Courier New2"/>
    <w:aliases w:val="9 pt1"/>
    <w:basedOn w:val="aff9"/>
    <w:uiPriority w:val="99"/>
    <w:rsid w:val="00400672"/>
    <w:rPr>
      <w:rFonts w:ascii="Courier New" w:hAnsi="Courier New" w:cs="Courier New"/>
      <w:sz w:val="18"/>
      <w:szCs w:val="18"/>
    </w:rPr>
  </w:style>
  <w:style w:type="paragraph" w:customStyle="1" w:styleId="72">
    <w:name w:val="Основной текст7"/>
    <w:basedOn w:val="a1"/>
    <w:link w:val="aff9"/>
    <w:uiPriority w:val="99"/>
    <w:rsid w:val="00F90316"/>
    <w:pPr>
      <w:widowControl w:val="0"/>
      <w:shd w:val="clear" w:color="auto" w:fill="FFFFFF"/>
      <w:spacing w:after="1920" w:line="274" w:lineRule="exact"/>
      <w:ind w:hanging="360"/>
      <w:jc w:val="right"/>
    </w:pPr>
    <w:rPr>
      <w:rFonts w:cs="Times New Roman"/>
      <w:sz w:val="26"/>
      <w:szCs w:val="26"/>
      <w:shd w:val="clear" w:color="auto" w:fill="FFFFFF"/>
      <w:lang w:eastAsia="ru-RU" w:bidi="he-IL"/>
    </w:rPr>
  </w:style>
</w:styles>
</file>

<file path=word/webSettings.xml><?xml version="1.0" encoding="utf-8"?>
<w:webSettings xmlns:r="http://schemas.openxmlformats.org/officeDocument/2006/relationships" xmlns:w="http://schemas.openxmlformats.org/wordprocessingml/2006/main">
  <w:divs>
    <w:div w:id="105972315">
      <w:bodyDiv w:val="1"/>
      <w:marLeft w:val="0"/>
      <w:marRight w:val="0"/>
      <w:marTop w:val="0"/>
      <w:marBottom w:val="0"/>
      <w:divBdr>
        <w:top w:val="none" w:sz="0" w:space="0" w:color="auto"/>
        <w:left w:val="none" w:sz="0" w:space="0" w:color="auto"/>
        <w:bottom w:val="none" w:sz="0" w:space="0" w:color="auto"/>
        <w:right w:val="none" w:sz="0" w:space="0" w:color="auto"/>
      </w:divBdr>
    </w:div>
    <w:div w:id="391782039">
      <w:bodyDiv w:val="1"/>
      <w:marLeft w:val="0"/>
      <w:marRight w:val="0"/>
      <w:marTop w:val="0"/>
      <w:marBottom w:val="0"/>
      <w:divBdr>
        <w:top w:val="none" w:sz="0" w:space="0" w:color="auto"/>
        <w:left w:val="none" w:sz="0" w:space="0" w:color="auto"/>
        <w:bottom w:val="none" w:sz="0" w:space="0" w:color="auto"/>
        <w:right w:val="none" w:sz="0" w:space="0" w:color="auto"/>
      </w:divBdr>
    </w:div>
    <w:div w:id="611935979">
      <w:bodyDiv w:val="1"/>
      <w:marLeft w:val="0"/>
      <w:marRight w:val="0"/>
      <w:marTop w:val="0"/>
      <w:marBottom w:val="0"/>
      <w:divBdr>
        <w:top w:val="none" w:sz="0" w:space="0" w:color="auto"/>
        <w:left w:val="none" w:sz="0" w:space="0" w:color="auto"/>
        <w:bottom w:val="none" w:sz="0" w:space="0" w:color="auto"/>
        <w:right w:val="none" w:sz="0" w:space="0" w:color="auto"/>
      </w:divBdr>
    </w:div>
    <w:div w:id="971055959">
      <w:bodyDiv w:val="1"/>
      <w:marLeft w:val="0"/>
      <w:marRight w:val="0"/>
      <w:marTop w:val="0"/>
      <w:marBottom w:val="0"/>
      <w:divBdr>
        <w:top w:val="none" w:sz="0" w:space="0" w:color="auto"/>
        <w:left w:val="none" w:sz="0" w:space="0" w:color="auto"/>
        <w:bottom w:val="none" w:sz="0" w:space="0" w:color="auto"/>
        <w:right w:val="none" w:sz="0" w:space="0" w:color="auto"/>
      </w:divBdr>
    </w:div>
    <w:div w:id="1067802342">
      <w:bodyDiv w:val="1"/>
      <w:marLeft w:val="0"/>
      <w:marRight w:val="0"/>
      <w:marTop w:val="0"/>
      <w:marBottom w:val="0"/>
      <w:divBdr>
        <w:top w:val="none" w:sz="0" w:space="0" w:color="auto"/>
        <w:left w:val="none" w:sz="0" w:space="0" w:color="auto"/>
        <w:bottom w:val="none" w:sz="0" w:space="0" w:color="auto"/>
        <w:right w:val="none" w:sz="0" w:space="0" w:color="auto"/>
      </w:divBdr>
    </w:div>
    <w:div w:id="1222903488">
      <w:bodyDiv w:val="1"/>
      <w:marLeft w:val="0"/>
      <w:marRight w:val="0"/>
      <w:marTop w:val="0"/>
      <w:marBottom w:val="0"/>
      <w:divBdr>
        <w:top w:val="none" w:sz="0" w:space="0" w:color="auto"/>
        <w:left w:val="none" w:sz="0" w:space="0" w:color="auto"/>
        <w:bottom w:val="none" w:sz="0" w:space="0" w:color="auto"/>
        <w:right w:val="none" w:sz="0" w:space="0" w:color="auto"/>
      </w:divBdr>
    </w:div>
    <w:div w:id="1308049027">
      <w:marLeft w:val="0"/>
      <w:marRight w:val="0"/>
      <w:marTop w:val="0"/>
      <w:marBottom w:val="0"/>
      <w:divBdr>
        <w:top w:val="none" w:sz="0" w:space="0" w:color="auto"/>
        <w:left w:val="none" w:sz="0" w:space="0" w:color="auto"/>
        <w:bottom w:val="none" w:sz="0" w:space="0" w:color="auto"/>
        <w:right w:val="none" w:sz="0" w:space="0" w:color="auto"/>
      </w:divBdr>
    </w:div>
    <w:div w:id="1308049028">
      <w:marLeft w:val="0"/>
      <w:marRight w:val="0"/>
      <w:marTop w:val="0"/>
      <w:marBottom w:val="0"/>
      <w:divBdr>
        <w:top w:val="none" w:sz="0" w:space="0" w:color="auto"/>
        <w:left w:val="none" w:sz="0" w:space="0" w:color="auto"/>
        <w:bottom w:val="none" w:sz="0" w:space="0" w:color="auto"/>
        <w:right w:val="none" w:sz="0" w:space="0" w:color="auto"/>
      </w:divBdr>
    </w:div>
    <w:div w:id="1308049029">
      <w:marLeft w:val="0"/>
      <w:marRight w:val="0"/>
      <w:marTop w:val="0"/>
      <w:marBottom w:val="0"/>
      <w:divBdr>
        <w:top w:val="none" w:sz="0" w:space="0" w:color="auto"/>
        <w:left w:val="none" w:sz="0" w:space="0" w:color="auto"/>
        <w:bottom w:val="none" w:sz="0" w:space="0" w:color="auto"/>
        <w:right w:val="none" w:sz="0" w:space="0" w:color="auto"/>
      </w:divBdr>
    </w:div>
    <w:div w:id="1308049030">
      <w:marLeft w:val="0"/>
      <w:marRight w:val="0"/>
      <w:marTop w:val="0"/>
      <w:marBottom w:val="0"/>
      <w:divBdr>
        <w:top w:val="none" w:sz="0" w:space="0" w:color="auto"/>
        <w:left w:val="none" w:sz="0" w:space="0" w:color="auto"/>
        <w:bottom w:val="none" w:sz="0" w:space="0" w:color="auto"/>
        <w:right w:val="none" w:sz="0" w:space="0" w:color="auto"/>
      </w:divBdr>
    </w:div>
    <w:div w:id="1308049031">
      <w:marLeft w:val="0"/>
      <w:marRight w:val="0"/>
      <w:marTop w:val="0"/>
      <w:marBottom w:val="0"/>
      <w:divBdr>
        <w:top w:val="none" w:sz="0" w:space="0" w:color="auto"/>
        <w:left w:val="none" w:sz="0" w:space="0" w:color="auto"/>
        <w:bottom w:val="none" w:sz="0" w:space="0" w:color="auto"/>
        <w:right w:val="none" w:sz="0" w:space="0" w:color="auto"/>
      </w:divBdr>
    </w:div>
    <w:div w:id="1308049032">
      <w:marLeft w:val="0"/>
      <w:marRight w:val="0"/>
      <w:marTop w:val="0"/>
      <w:marBottom w:val="0"/>
      <w:divBdr>
        <w:top w:val="none" w:sz="0" w:space="0" w:color="auto"/>
        <w:left w:val="none" w:sz="0" w:space="0" w:color="auto"/>
        <w:bottom w:val="none" w:sz="0" w:space="0" w:color="auto"/>
        <w:right w:val="none" w:sz="0" w:space="0" w:color="auto"/>
      </w:divBdr>
    </w:div>
    <w:div w:id="1308049033">
      <w:marLeft w:val="0"/>
      <w:marRight w:val="0"/>
      <w:marTop w:val="0"/>
      <w:marBottom w:val="0"/>
      <w:divBdr>
        <w:top w:val="none" w:sz="0" w:space="0" w:color="auto"/>
        <w:left w:val="none" w:sz="0" w:space="0" w:color="auto"/>
        <w:bottom w:val="none" w:sz="0" w:space="0" w:color="auto"/>
        <w:right w:val="none" w:sz="0" w:space="0" w:color="auto"/>
      </w:divBdr>
    </w:div>
    <w:div w:id="1308049034">
      <w:marLeft w:val="0"/>
      <w:marRight w:val="0"/>
      <w:marTop w:val="0"/>
      <w:marBottom w:val="0"/>
      <w:divBdr>
        <w:top w:val="none" w:sz="0" w:space="0" w:color="auto"/>
        <w:left w:val="none" w:sz="0" w:space="0" w:color="auto"/>
        <w:bottom w:val="none" w:sz="0" w:space="0" w:color="auto"/>
        <w:right w:val="none" w:sz="0" w:space="0" w:color="auto"/>
      </w:divBdr>
    </w:div>
    <w:div w:id="1308049035">
      <w:marLeft w:val="0"/>
      <w:marRight w:val="0"/>
      <w:marTop w:val="0"/>
      <w:marBottom w:val="0"/>
      <w:divBdr>
        <w:top w:val="none" w:sz="0" w:space="0" w:color="auto"/>
        <w:left w:val="none" w:sz="0" w:space="0" w:color="auto"/>
        <w:bottom w:val="none" w:sz="0" w:space="0" w:color="auto"/>
        <w:right w:val="none" w:sz="0" w:space="0" w:color="auto"/>
      </w:divBdr>
    </w:div>
    <w:div w:id="1308049036">
      <w:marLeft w:val="0"/>
      <w:marRight w:val="0"/>
      <w:marTop w:val="0"/>
      <w:marBottom w:val="0"/>
      <w:divBdr>
        <w:top w:val="none" w:sz="0" w:space="0" w:color="auto"/>
        <w:left w:val="none" w:sz="0" w:space="0" w:color="auto"/>
        <w:bottom w:val="none" w:sz="0" w:space="0" w:color="auto"/>
        <w:right w:val="none" w:sz="0" w:space="0" w:color="auto"/>
      </w:divBdr>
    </w:div>
    <w:div w:id="1308049037">
      <w:marLeft w:val="0"/>
      <w:marRight w:val="0"/>
      <w:marTop w:val="0"/>
      <w:marBottom w:val="0"/>
      <w:divBdr>
        <w:top w:val="none" w:sz="0" w:space="0" w:color="auto"/>
        <w:left w:val="none" w:sz="0" w:space="0" w:color="auto"/>
        <w:bottom w:val="none" w:sz="0" w:space="0" w:color="auto"/>
        <w:right w:val="none" w:sz="0" w:space="0" w:color="auto"/>
      </w:divBdr>
    </w:div>
    <w:div w:id="1308049038">
      <w:marLeft w:val="0"/>
      <w:marRight w:val="0"/>
      <w:marTop w:val="0"/>
      <w:marBottom w:val="0"/>
      <w:divBdr>
        <w:top w:val="none" w:sz="0" w:space="0" w:color="auto"/>
        <w:left w:val="none" w:sz="0" w:space="0" w:color="auto"/>
        <w:bottom w:val="none" w:sz="0" w:space="0" w:color="auto"/>
        <w:right w:val="none" w:sz="0" w:space="0" w:color="auto"/>
      </w:divBdr>
    </w:div>
    <w:div w:id="1308049039">
      <w:marLeft w:val="0"/>
      <w:marRight w:val="0"/>
      <w:marTop w:val="0"/>
      <w:marBottom w:val="0"/>
      <w:divBdr>
        <w:top w:val="none" w:sz="0" w:space="0" w:color="auto"/>
        <w:left w:val="none" w:sz="0" w:space="0" w:color="auto"/>
        <w:bottom w:val="none" w:sz="0" w:space="0" w:color="auto"/>
        <w:right w:val="none" w:sz="0" w:space="0" w:color="auto"/>
      </w:divBdr>
    </w:div>
    <w:div w:id="1308049040">
      <w:marLeft w:val="0"/>
      <w:marRight w:val="0"/>
      <w:marTop w:val="0"/>
      <w:marBottom w:val="0"/>
      <w:divBdr>
        <w:top w:val="none" w:sz="0" w:space="0" w:color="auto"/>
        <w:left w:val="none" w:sz="0" w:space="0" w:color="auto"/>
        <w:bottom w:val="none" w:sz="0" w:space="0" w:color="auto"/>
        <w:right w:val="none" w:sz="0" w:space="0" w:color="auto"/>
      </w:divBdr>
    </w:div>
    <w:div w:id="1308049041">
      <w:marLeft w:val="0"/>
      <w:marRight w:val="0"/>
      <w:marTop w:val="0"/>
      <w:marBottom w:val="0"/>
      <w:divBdr>
        <w:top w:val="none" w:sz="0" w:space="0" w:color="auto"/>
        <w:left w:val="none" w:sz="0" w:space="0" w:color="auto"/>
        <w:bottom w:val="none" w:sz="0" w:space="0" w:color="auto"/>
        <w:right w:val="none" w:sz="0" w:space="0" w:color="auto"/>
      </w:divBdr>
    </w:div>
    <w:div w:id="1308049042">
      <w:marLeft w:val="0"/>
      <w:marRight w:val="0"/>
      <w:marTop w:val="0"/>
      <w:marBottom w:val="0"/>
      <w:divBdr>
        <w:top w:val="none" w:sz="0" w:space="0" w:color="auto"/>
        <w:left w:val="none" w:sz="0" w:space="0" w:color="auto"/>
        <w:bottom w:val="none" w:sz="0" w:space="0" w:color="auto"/>
        <w:right w:val="none" w:sz="0" w:space="0" w:color="auto"/>
      </w:divBdr>
    </w:div>
    <w:div w:id="1308049043">
      <w:marLeft w:val="0"/>
      <w:marRight w:val="0"/>
      <w:marTop w:val="0"/>
      <w:marBottom w:val="0"/>
      <w:divBdr>
        <w:top w:val="none" w:sz="0" w:space="0" w:color="auto"/>
        <w:left w:val="none" w:sz="0" w:space="0" w:color="auto"/>
        <w:bottom w:val="none" w:sz="0" w:space="0" w:color="auto"/>
        <w:right w:val="none" w:sz="0" w:space="0" w:color="auto"/>
      </w:divBdr>
    </w:div>
    <w:div w:id="1308049044">
      <w:marLeft w:val="0"/>
      <w:marRight w:val="0"/>
      <w:marTop w:val="0"/>
      <w:marBottom w:val="0"/>
      <w:divBdr>
        <w:top w:val="none" w:sz="0" w:space="0" w:color="auto"/>
        <w:left w:val="none" w:sz="0" w:space="0" w:color="auto"/>
        <w:bottom w:val="none" w:sz="0" w:space="0" w:color="auto"/>
        <w:right w:val="none" w:sz="0" w:space="0" w:color="auto"/>
      </w:divBdr>
    </w:div>
    <w:div w:id="1308049046">
      <w:marLeft w:val="0"/>
      <w:marRight w:val="0"/>
      <w:marTop w:val="0"/>
      <w:marBottom w:val="0"/>
      <w:divBdr>
        <w:top w:val="none" w:sz="0" w:space="0" w:color="auto"/>
        <w:left w:val="none" w:sz="0" w:space="0" w:color="auto"/>
        <w:bottom w:val="none" w:sz="0" w:space="0" w:color="auto"/>
        <w:right w:val="none" w:sz="0" w:space="0" w:color="auto"/>
      </w:divBdr>
    </w:div>
    <w:div w:id="1308049047">
      <w:marLeft w:val="0"/>
      <w:marRight w:val="0"/>
      <w:marTop w:val="0"/>
      <w:marBottom w:val="0"/>
      <w:divBdr>
        <w:top w:val="none" w:sz="0" w:space="0" w:color="auto"/>
        <w:left w:val="none" w:sz="0" w:space="0" w:color="auto"/>
        <w:bottom w:val="none" w:sz="0" w:space="0" w:color="auto"/>
        <w:right w:val="none" w:sz="0" w:space="0" w:color="auto"/>
      </w:divBdr>
    </w:div>
    <w:div w:id="1308049048">
      <w:marLeft w:val="0"/>
      <w:marRight w:val="0"/>
      <w:marTop w:val="0"/>
      <w:marBottom w:val="0"/>
      <w:divBdr>
        <w:top w:val="none" w:sz="0" w:space="0" w:color="auto"/>
        <w:left w:val="none" w:sz="0" w:space="0" w:color="auto"/>
        <w:bottom w:val="none" w:sz="0" w:space="0" w:color="auto"/>
        <w:right w:val="none" w:sz="0" w:space="0" w:color="auto"/>
      </w:divBdr>
    </w:div>
    <w:div w:id="1308049049">
      <w:marLeft w:val="0"/>
      <w:marRight w:val="0"/>
      <w:marTop w:val="0"/>
      <w:marBottom w:val="0"/>
      <w:divBdr>
        <w:top w:val="none" w:sz="0" w:space="0" w:color="auto"/>
        <w:left w:val="none" w:sz="0" w:space="0" w:color="auto"/>
        <w:bottom w:val="none" w:sz="0" w:space="0" w:color="auto"/>
        <w:right w:val="none" w:sz="0" w:space="0" w:color="auto"/>
      </w:divBdr>
    </w:div>
    <w:div w:id="1308049051">
      <w:marLeft w:val="0"/>
      <w:marRight w:val="0"/>
      <w:marTop w:val="0"/>
      <w:marBottom w:val="0"/>
      <w:divBdr>
        <w:top w:val="none" w:sz="0" w:space="0" w:color="auto"/>
        <w:left w:val="none" w:sz="0" w:space="0" w:color="auto"/>
        <w:bottom w:val="none" w:sz="0" w:space="0" w:color="auto"/>
        <w:right w:val="none" w:sz="0" w:space="0" w:color="auto"/>
      </w:divBdr>
    </w:div>
    <w:div w:id="1308049052">
      <w:marLeft w:val="0"/>
      <w:marRight w:val="0"/>
      <w:marTop w:val="0"/>
      <w:marBottom w:val="0"/>
      <w:divBdr>
        <w:top w:val="none" w:sz="0" w:space="0" w:color="auto"/>
        <w:left w:val="none" w:sz="0" w:space="0" w:color="auto"/>
        <w:bottom w:val="none" w:sz="0" w:space="0" w:color="auto"/>
        <w:right w:val="none" w:sz="0" w:space="0" w:color="auto"/>
      </w:divBdr>
    </w:div>
    <w:div w:id="1308049053">
      <w:marLeft w:val="0"/>
      <w:marRight w:val="0"/>
      <w:marTop w:val="0"/>
      <w:marBottom w:val="0"/>
      <w:divBdr>
        <w:top w:val="none" w:sz="0" w:space="0" w:color="auto"/>
        <w:left w:val="none" w:sz="0" w:space="0" w:color="auto"/>
        <w:bottom w:val="none" w:sz="0" w:space="0" w:color="auto"/>
        <w:right w:val="none" w:sz="0" w:space="0" w:color="auto"/>
      </w:divBdr>
    </w:div>
    <w:div w:id="1308049056">
      <w:marLeft w:val="0"/>
      <w:marRight w:val="0"/>
      <w:marTop w:val="0"/>
      <w:marBottom w:val="0"/>
      <w:divBdr>
        <w:top w:val="none" w:sz="0" w:space="0" w:color="auto"/>
        <w:left w:val="none" w:sz="0" w:space="0" w:color="auto"/>
        <w:bottom w:val="none" w:sz="0" w:space="0" w:color="auto"/>
        <w:right w:val="none" w:sz="0" w:space="0" w:color="auto"/>
      </w:divBdr>
    </w:div>
    <w:div w:id="1308049057">
      <w:marLeft w:val="0"/>
      <w:marRight w:val="0"/>
      <w:marTop w:val="0"/>
      <w:marBottom w:val="0"/>
      <w:divBdr>
        <w:top w:val="none" w:sz="0" w:space="0" w:color="auto"/>
        <w:left w:val="none" w:sz="0" w:space="0" w:color="auto"/>
        <w:bottom w:val="none" w:sz="0" w:space="0" w:color="auto"/>
        <w:right w:val="none" w:sz="0" w:space="0" w:color="auto"/>
      </w:divBdr>
    </w:div>
    <w:div w:id="1308049058">
      <w:marLeft w:val="0"/>
      <w:marRight w:val="0"/>
      <w:marTop w:val="0"/>
      <w:marBottom w:val="0"/>
      <w:divBdr>
        <w:top w:val="none" w:sz="0" w:space="0" w:color="auto"/>
        <w:left w:val="none" w:sz="0" w:space="0" w:color="auto"/>
        <w:bottom w:val="none" w:sz="0" w:space="0" w:color="auto"/>
        <w:right w:val="none" w:sz="0" w:space="0" w:color="auto"/>
      </w:divBdr>
    </w:div>
    <w:div w:id="1308049059">
      <w:marLeft w:val="0"/>
      <w:marRight w:val="0"/>
      <w:marTop w:val="0"/>
      <w:marBottom w:val="0"/>
      <w:divBdr>
        <w:top w:val="none" w:sz="0" w:space="0" w:color="auto"/>
        <w:left w:val="none" w:sz="0" w:space="0" w:color="auto"/>
        <w:bottom w:val="none" w:sz="0" w:space="0" w:color="auto"/>
        <w:right w:val="none" w:sz="0" w:space="0" w:color="auto"/>
      </w:divBdr>
    </w:div>
    <w:div w:id="1308049060">
      <w:marLeft w:val="0"/>
      <w:marRight w:val="0"/>
      <w:marTop w:val="0"/>
      <w:marBottom w:val="0"/>
      <w:divBdr>
        <w:top w:val="none" w:sz="0" w:space="0" w:color="auto"/>
        <w:left w:val="none" w:sz="0" w:space="0" w:color="auto"/>
        <w:bottom w:val="none" w:sz="0" w:space="0" w:color="auto"/>
        <w:right w:val="none" w:sz="0" w:space="0" w:color="auto"/>
      </w:divBdr>
    </w:div>
    <w:div w:id="1308049061">
      <w:marLeft w:val="0"/>
      <w:marRight w:val="0"/>
      <w:marTop w:val="0"/>
      <w:marBottom w:val="0"/>
      <w:divBdr>
        <w:top w:val="none" w:sz="0" w:space="0" w:color="auto"/>
        <w:left w:val="none" w:sz="0" w:space="0" w:color="auto"/>
        <w:bottom w:val="none" w:sz="0" w:space="0" w:color="auto"/>
        <w:right w:val="none" w:sz="0" w:space="0" w:color="auto"/>
      </w:divBdr>
    </w:div>
    <w:div w:id="1308049063">
      <w:marLeft w:val="0"/>
      <w:marRight w:val="0"/>
      <w:marTop w:val="0"/>
      <w:marBottom w:val="0"/>
      <w:divBdr>
        <w:top w:val="none" w:sz="0" w:space="0" w:color="auto"/>
        <w:left w:val="none" w:sz="0" w:space="0" w:color="auto"/>
        <w:bottom w:val="none" w:sz="0" w:space="0" w:color="auto"/>
        <w:right w:val="none" w:sz="0" w:space="0" w:color="auto"/>
      </w:divBdr>
    </w:div>
    <w:div w:id="1308049064">
      <w:marLeft w:val="0"/>
      <w:marRight w:val="0"/>
      <w:marTop w:val="0"/>
      <w:marBottom w:val="0"/>
      <w:divBdr>
        <w:top w:val="none" w:sz="0" w:space="0" w:color="auto"/>
        <w:left w:val="none" w:sz="0" w:space="0" w:color="auto"/>
        <w:bottom w:val="none" w:sz="0" w:space="0" w:color="auto"/>
        <w:right w:val="none" w:sz="0" w:space="0" w:color="auto"/>
      </w:divBdr>
    </w:div>
    <w:div w:id="1308049065">
      <w:marLeft w:val="0"/>
      <w:marRight w:val="0"/>
      <w:marTop w:val="0"/>
      <w:marBottom w:val="0"/>
      <w:divBdr>
        <w:top w:val="none" w:sz="0" w:space="0" w:color="auto"/>
        <w:left w:val="none" w:sz="0" w:space="0" w:color="auto"/>
        <w:bottom w:val="none" w:sz="0" w:space="0" w:color="auto"/>
        <w:right w:val="none" w:sz="0" w:space="0" w:color="auto"/>
      </w:divBdr>
    </w:div>
    <w:div w:id="1308049066">
      <w:marLeft w:val="0"/>
      <w:marRight w:val="0"/>
      <w:marTop w:val="0"/>
      <w:marBottom w:val="0"/>
      <w:divBdr>
        <w:top w:val="none" w:sz="0" w:space="0" w:color="auto"/>
        <w:left w:val="none" w:sz="0" w:space="0" w:color="auto"/>
        <w:bottom w:val="none" w:sz="0" w:space="0" w:color="auto"/>
        <w:right w:val="none" w:sz="0" w:space="0" w:color="auto"/>
      </w:divBdr>
    </w:div>
    <w:div w:id="1308049067">
      <w:marLeft w:val="0"/>
      <w:marRight w:val="0"/>
      <w:marTop w:val="0"/>
      <w:marBottom w:val="0"/>
      <w:divBdr>
        <w:top w:val="none" w:sz="0" w:space="0" w:color="auto"/>
        <w:left w:val="none" w:sz="0" w:space="0" w:color="auto"/>
        <w:bottom w:val="none" w:sz="0" w:space="0" w:color="auto"/>
        <w:right w:val="none" w:sz="0" w:space="0" w:color="auto"/>
      </w:divBdr>
    </w:div>
    <w:div w:id="1308049068">
      <w:marLeft w:val="0"/>
      <w:marRight w:val="0"/>
      <w:marTop w:val="0"/>
      <w:marBottom w:val="0"/>
      <w:divBdr>
        <w:top w:val="none" w:sz="0" w:space="0" w:color="auto"/>
        <w:left w:val="none" w:sz="0" w:space="0" w:color="auto"/>
        <w:bottom w:val="none" w:sz="0" w:space="0" w:color="auto"/>
        <w:right w:val="none" w:sz="0" w:space="0" w:color="auto"/>
      </w:divBdr>
    </w:div>
    <w:div w:id="1308049069">
      <w:marLeft w:val="0"/>
      <w:marRight w:val="0"/>
      <w:marTop w:val="0"/>
      <w:marBottom w:val="0"/>
      <w:divBdr>
        <w:top w:val="none" w:sz="0" w:space="0" w:color="auto"/>
        <w:left w:val="none" w:sz="0" w:space="0" w:color="auto"/>
        <w:bottom w:val="none" w:sz="0" w:space="0" w:color="auto"/>
        <w:right w:val="none" w:sz="0" w:space="0" w:color="auto"/>
      </w:divBdr>
    </w:div>
    <w:div w:id="1308049070">
      <w:marLeft w:val="0"/>
      <w:marRight w:val="0"/>
      <w:marTop w:val="0"/>
      <w:marBottom w:val="0"/>
      <w:divBdr>
        <w:top w:val="none" w:sz="0" w:space="0" w:color="auto"/>
        <w:left w:val="none" w:sz="0" w:space="0" w:color="auto"/>
        <w:bottom w:val="none" w:sz="0" w:space="0" w:color="auto"/>
        <w:right w:val="none" w:sz="0" w:space="0" w:color="auto"/>
      </w:divBdr>
    </w:div>
    <w:div w:id="1308049071">
      <w:marLeft w:val="0"/>
      <w:marRight w:val="0"/>
      <w:marTop w:val="0"/>
      <w:marBottom w:val="0"/>
      <w:divBdr>
        <w:top w:val="none" w:sz="0" w:space="0" w:color="auto"/>
        <w:left w:val="none" w:sz="0" w:space="0" w:color="auto"/>
        <w:bottom w:val="none" w:sz="0" w:space="0" w:color="auto"/>
        <w:right w:val="none" w:sz="0" w:space="0" w:color="auto"/>
      </w:divBdr>
    </w:div>
    <w:div w:id="1308049072">
      <w:marLeft w:val="0"/>
      <w:marRight w:val="0"/>
      <w:marTop w:val="0"/>
      <w:marBottom w:val="0"/>
      <w:divBdr>
        <w:top w:val="none" w:sz="0" w:space="0" w:color="auto"/>
        <w:left w:val="none" w:sz="0" w:space="0" w:color="auto"/>
        <w:bottom w:val="none" w:sz="0" w:space="0" w:color="auto"/>
        <w:right w:val="none" w:sz="0" w:space="0" w:color="auto"/>
      </w:divBdr>
    </w:div>
    <w:div w:id="1308049073">
      <w:marLeft w:val="0"/>
      <w:marRight w:val="0"/>
      <w:marTop w:val="0"/>
      <w:marBottom w:val="0"/>
      <w:divBdr>
        <w:top w:val="none" w:sz="0" w:space="0" w:color="auto"/>
        <w:left w:val="none" w:sz="0" w:space="0" w:color="auto"/>
        <w:bottom w:val="none" w:sz="0" w:space="0" w:color="auto"/>
        <w:right w:val="none" w:sz="0" w:space="0" w:color="auto"/>
      </w:divBdr>
    </w:div>
    <w:div w:id="1308049074">
      <w:marLeft w:val="0"/>
      <w:marRight w:val="0"/>
      <w:marTop w:val="0"/>
      <w:marBottom w:val="0"/>
      <w:divBdr>
        <w:top w:val="none" w:sz="0" w:space="0" w:color="auto"/>
        <w:left w:val="none" w:sz="0" w:space="0" w:color="auto"/>
        <w:bottom w:val="none" w:sz="0" w:space="0" w:color="auto"/>
        <w:right w:val="none" w:sz="0" w:space="0" w:color="auto"/>
      </w:divBdr>
    </w:div>
    <w:div w:id="1308049075">
      <w:marLeft w:val="0"/>
      <w:marRight w:val="0"/>
      <w:marTop w:val="0"/>
      <w:marBottom w:val="0"/>
      <w:divBdr>
        <w:top w:val="none" w:sz="0" w:space="0" w:color="auto"/>
        <w:left w:val="none" w:sz="0" w:space="0" w:color="auto"/>
        <w:bottom w:val="none" w:sz="0" w:space="0" w:color="auto"/>
        <w:right w:val="none" w:sz="0" w:space="0" w:color="auto"/>
      </w:divBdr>
    </w:div>
    <w:div w:id="1308049077">
      <w:marLeft w:val="0"/>
      <w:marRight w:val="0"/>
      <w:marTop w:val="0"/>
      <w:marBottom w:val="0"/>
      <w:divBdr>
        <w:top w:val="none" w:sz="0" w:space="0" w:color="auto"/>
        <w:left w:val="none" w:sz="0" w:space="0" w:color="auto"/>
        <w:bottom w:val="none" w:sz="0" w:space="0" w:color="auto"/>
        <w:right w:val="none" w:sz="0" w:space="0" w:color="auto"/>
      </w:divBdr>
    </w:div>
    <w:div w:id="1308049080">
      <w:marLeft w:val="0"/>
      <w:marRight w:val="0"/>
      <w:marTop w:val="0"/>
      <w:marBottom w:val="0"/>
      <w:divBdr>
        <w:top w:val="none" w:sz="0" w:space="0" w:color="auto"/>
        <w:left w:val="none" w:sz="0" w:space="0" w:color="auto"/>
        <w:bottom w:val="none" w:sz="0" w:space="0" w:color="auto"/>
        <w:right w:val="none" w:sz="0" w:space="0" w:color="auto"/>
      </w:divBdr>
    </w:div>
    <w:div w:id="1308049081">
      <w:marLeft w:val="0"/>
      <w:marRight w:val="0"/>
      <w:marTop w:val="0"/>
      <w:marBottom w:val="0"/>
      <w:divBdr>
        <w:top w:val="none" w:sz="0" w:space="0" w:color="auto"/>
        <w:left w:val="none" w:sz="0" w:space="0" w:color="auto"/>
        <w:bottom w:val="none" w:sz="0" w:space="0" w:color="auto"/>
        <w:right w:val="none" w:sz="0" w:space="0" w:color="auto"/>
      </w:divBdr>
    </w:div>
    <w:div w:id="1308049082">
      <w:marLeft w:val="0"/>
      <w:marRight w:val="0"/>
      <w:marTop w:val="0"/>
      <w:marBottom w:val="0"/>
      <w:divBdr>
        <w:top w:val="none" w:sz="0" w:space="0" w:color="auto"/>
        <w:left w:val="none" w:sz="0" w:space="0" w:color="auto"/>
        <w:bottom w:val="none" w:sz="0" w:space="0" w:color="auto"/>
        <w:right w:val="none" w:sz="0" w:space="0" w:color="auto"/>
      </w:divBdr>
      <w:divsChild>
        <w:div w:id="1308049105">
          <w:marLeft w:val="0"/>
          <w:marRight w:val="0"/>
          <w:marTop w:val="0"/>
          <w:marBottom w:val="0"/>
          <w:divBdr>
            <w:top w:val="none" w:sz="0" w:space="0" w:color="auto"/>
            <w:left w:val="none" w:sz="0" w:space="0" w:color="auto"/>
            <w:bottom w:val="none" w:sz="0" w:space="0" w:color="auto"/>
            <w:right w:val="none" w:sz="0" w:space="0" w:color="auto"/>
          </w:divBdr>
        </w:div>
      </w:divsChild>
    </w:div>
    <w:div w:id="1308049083">
      <w:marLeft w:val="0"/>
      <w:marRight w:val="0"/>
      <w:marTop w:val="0"/>
      <w:marBottom w:val="0"/>
      <w:divBdr>
        <w:top w:val="none" w:sz="0" w:space="0" w:color="auto"/>
        <w:left w:val="none" w:sz="0" w:space="0" w:color="auto"/>
        <w:bottom w:val="none" w:sz="0" w:space="0" w:color="auto"/>
        <w:right w:val="none" w:sz="0" w:space="0" w:color="auto"/>
      </w:divBdr>
      <w:divsChild>
        <w:div w:id="1308049098">
          <w:marLeft w:val="0"/>
          <w:marRight w:val="0"/>
          <w:marTop w:val="0"/>
          <w:marBottom w:val="0"/>
          <w:divBdr>
            <w:top w:val="none" w:sz="0" w:space="0" w:color="auto"/>
            <w:left w:val="none" w:sz="0" w:space="0" w:color="auto"/>
            <w:bottom w:val="none" w:sz="0" w:space="0" w:color="auto"/>
            <w:right w:val="none" w:sz="0" w:space="0" w:color="auto"/>
          </w:divBdr>
          <w:divsChild>
            <w:div w:id="1308049054">
              <w:marLeft w:val="0"/>
              <w:marRight w:val="0"/>
              <w:marTop w:val="0"/>
              <w:marBottom w:val="0"/>
              <w:divBdr>
                <w:top w:val="none" w:sz="0" w:space="0" w:color="auto"/>
                <w:left w:val="none" w:sz="0" w:space="0" w:color="auto"/>
                <w:bottom w:val="none" w:sz="0" w:space="0" w:color="auto"/>
                <w:right w:val="none" w:sz="0" w:space="0" w:color="auto"/>
              </w:divBdr>
            </w:div>
            <w:div w:id="1308049062">
              <w:marLeft w:val="0"/>
              <w:marRight w:val="0"/>
              <w:marTop w:val="0"/>
              <w:marBottom w:val="0"/>
              <w:divBdr>
                <w:top w:val="none" w:sz="0" w:space="0" w:color="auto"/>
                <w:left w:val="none" w:sz="0" w:space="0" w:color="auto"/>
                <w:bottom w:val="none" w:sz="0" w:space="0" w:color="auto"/>
                <w:right w:val="none" w:sz="0" w:space="0" w:color="auto"/>
              </w:divBdr>
            </w:div>
            <w:div w:id="1308049076">
              <w:marLeft w:val="0"/>
              <w:marRight w:val="0"/>
              <w:marTop w:val="0"/>
              <w:marBottom w:val="0"/>
              <w:divBdr>
                <w:top w:val="none" w:sz="0" w:space="0" w:color="auto"/>
                <w:left w:val="none" w:sz="0" w:space="0" w:color="auto"/>
                <w:bottom w:val="none" w:sz="0" w:space="0" w:color="auto"/>
                <w:right w:val="none" w:sz="0" w:space="0" w:color="auto"/>
              </w:divBdr>
            </w:div>
            <w:div w:id="1308049078">
              <w:marLeft w:val="0"/>
              <w:marRight w:val="0"/>
              <w:marTop w:val="0"/>
              <w:marBottom w:val="0"/>
              <w:divBdr>
                <w:top w:val="none" w:sz="0" w:space="0" w:color="auto"/>
                <w:left w:val="none" w:sz="0" w:space="0" w:color="auto"/>
                <w:bottom w:val="none" w:sz="0" w:space="0" w:color="auto"/>
                <w:right w:val="none" w:sz="0" w:space="0" w:color="auto"/>
              </w:divBdr>
            </w:div>
            <w:div w:id="1308049092">
              <w:marLeft w:val="0"/>
              <w:marRight w:val="0"/>
              <w:marTop w:val="0"/>
              <w:marBottom w:val="0"/>
              <w:divBdr>
                <w:top w:val="none" w:sz="0" w:space="0" w:color="auto"/>
                <w:left w:val="none" w:sz="0" w:space="0" w:color="auto"/>
                <w:bottom w:val="none" w:sz="0" w:space="0" w:color="auto"/>
                <w:right w:val="none" w:sz="0" w:space="0" w:color="auto"/>
              </w:divBdr>
            </w:div>
            <w:div w:id="1308049103">
              <w:marLeft w:val="0"/>
              <w:marRight w:val="0"/>
              <w:marTop w:val="0"/>
              <w:marBottom w:val="0"/>
              <w:divBdr>
                <w:top w:val="none" w:sz="0" w:space="0" w:color="auto"/>
                <w:left w:val="none" w:sz="0" w:space="0" w:color="auto"/>
                <w:bottom w:val="none" w:sz="0" w:space="0" w:color="auto"/>
                <w:right w:val="none" w:sz="0" w:space="0" w:color="auto"/>
              </w:divBdr>
            </w:div>
            <w:div w:id="1308049109">
              <w:marLeft w:val="0"/>
              <w:marRight w:val="0"/>
              <w:marTop w:val="0"/>
              <w:marBottom w:val="0"/>
              <w:divBdr>
                <w:top w:val="none" w:sz="0" w:space="0" w:color="auto"/>
                <w:left w:val="none" w:sz="0" w:space="0" w:color="auto"/>
                <w:bottom w:val="none" w:sz="0" w:space="0" w:color="auto"/>
                <w:right w:val="none" w:sz="0" w:space="0" w:color="auto"/>
              </w:divBdr>
            </w:div>
            <w:div w:id="1308049112">
              <w:marLeft w:val="0"/>
              <w:marRight w:val="0"/>
              <w:marTop w:val="0"/>
              <w:marBottom w:val="0"/>
              <w:divBdr>
                <w:top w:val="none" w:sz="0" w:space="0" w:color="auto"/>
                <w:left w:val="none" w:sz="0" w:space="0" w:color="auto"/>
                <w:bottom w:val="none" w:sz="0" w:space="0" w:color="auto"/>
                <w:right w:val="none" w:sz="0" w:space="0" w:color="auto"/>
              </w:divBdr>
            </w:div>
            <w:div w:id="1308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9084">
      <w:marLeft w:val="0"/>
      <w:marRight w:val="0"/>
      <w:marTop w:val="0"/>
      <w:marBottom w:val="0"/>
      <w:divBdr>
        <w:top w:val="none" w:sz="0" w:space="0" w:color="auto"/>
        <w:left w:val="none" w:sz="0" w:space="0" w:color="auto"/>
        <w:bottom w:val="none" w:sz="0" w:space="0" w:color="auto"/>
        <w:right w:val="none" w:sz="0" w:space="0" w:color="auto"/>
      </w:divBdr>
    </w:div>
    <w:div w:id="1308049085">
      <w:marLeft w:val="0"/>
      <w:marRight w:val="0"/>
      <w:marTop w:val="0"/>
      <w:marBottom w:val="0"/>
      <w:divBdr>
        <w:top w:val="none" w:sz="0" w:space="0" w:color="auto"/>
        <w:left w:val="none" w:sz="0" w:space="0" w:color="auto"/>
        <w:bottom w:val="none" w:sz="0" w:space="0" w:color="auto"/>
        <w:right w:val="none" w:sz="0" w:space="0" w:color="auto"/>
      </w:divBdr>
    </w:div>
    <w:div w:id="1308049087">
      <w:marLeft w:val="0"/>
      <w:marRight w:val="0"/>
      <w:marTop w:val="0"/>
      <w:marBottom w:val="0"/>
      <w:divBdr>
        <w:top w:val="none" w:sz="0" w:space="0" w:color="auto"/>
        <w:left w:val="none" w:sz="0" w:space="0" w:color="auto"/>
        <w:bottom w:val="none" w:sz="0" w:space="0" w:color="auto"/>
        <w:right w:val="none" w:sz="0" w:space="0" w:color="auto"/>
      </w:divBdr>
    </w:div>
    <w:div w:id="1308049088">
      <w:marLeft w:val="0"/>
      <w:marRight w:val="0"/>
      <w:marTop w:val="0"/>
      <w:marBottom w:val="0"/>
      <w:divBdr>
        <w:top w:val="none" w:sz="0" w:space="0" w:color="auto"/>
        <w:left w:val="none" w:sz="0" w:space="0" w:color="auto"/>
        <w:bottom w:val="none" w:sz="0" w:space="0" w:color="auto"/>
        <w:right w:val="none" w:sz="0" w:space="0" w:color="auto"/>
      </w:divBdr>
      <w:divsChild>
        <w:div w:id="1308049045">
          <w:marLeft w:val="0"/>
          <w:marRight w:val="0"/>
          <w:marTop w:val="0"/>
          <w:marBottom w:val="0"/>
          <w:divBdr>
            <w:top w:val="none" w:sz="0" w:space="0" w:color="auto"/>
            <w:left w:val="none" w:sz="0" w:space="0" w:color="auto"/>
            <w:bottom w:val="none" w:sz="0" w:space="0" w:color="auto"/>
            <w:right w:val="none" w:sz="0" w:space="0" w:color="auto"/>
          </w:divBdr>
        </w:div>
        <w:div w:id="1308049091">
          <w:marLeft w:val="0"/>
          <w:marRight w:val="0"/>
          <w:marTop w:val="0"/>
          <w:marBottom w:val="0"/>
          <w:divBdr>
            <w:top w:val="none" w:sz="0" w:space="0" w:color="auto"/>
            <w:left w:val="none" w:sz="0" w:space="0" w:color="auto"/>
            <w:bottom w:val="none" w:sz="0" w:space="0" w:color="auto"/>
            <w:right w:val="none" w:sz="0" w:space="0" w:color="auto"/>
          </w:divBdr>
        </w:div>
        <w:div w:id="1308049119">
          <w:marLeft w:val="0"/>
          <w:marRight w:val="0"/>
          <w:marTop w:val="0"/>
          <w:marBottom w:val="0"/>
          <w:divBdr>
            <w:top w:val="none" w:sz="0" w:space="0" w:color="auto"/>
            <w:left w:val="none" w:sz="0" w:space="0" w:color="auto"/>
            <w:bottom w:val="none" w:sz="0" w:space="0" w:color="auto"/>
            <w:right w:val="none" w:sz="0" w:space="0" w:color="auto"/>
          </w:divBdr>
        </w:div>
      </w:divsChild>
    </w:div>
    <w:div w:id="1308049089">
      <w:marLeft w:val="0"/>
      <w:marRight w:val="0"/>
      <w:marTop w:val="0"/>
      <w:marBottom w:val="0"/>
      <w:divBdr>
        <w:top w:val="none" w:sz="0" w:space="0" w:color="auto"/>
        <w:left w:val="none" w:sz="0" w:space="0" w:color="auto"/>
        <w:bottom w:val="none" w:sz="0" w:space="0" w:color="auto"/>
        <w:right w:val="none" w:sz="0" w:space="0" w:color="auto"/>
      </w:divBdr>
    </w:div>
    <w:div w:id="1308049090">
      <w:marLeft w:val="0"/>
      <w:marRight w:val="0"/>
      <w:marTop w:val="0"/>
      <w:marBottom w:val="0"/>
      <w:divBdr>
        <w:top w:val="none" w:sz="0" w:space="0" w:color="auto"/>
        <w:left w:val="none" w:sz="0" w:space="0" w:color="auto"/>
        <w:bottom w:val="none" w:sz="0" w:space="0" w:color="auto"/>
        <w:right w:val="none" w:sz="0" w:space="0" w:color="auto"/>
      </w:divBdr>
    </w:div>
    <w:div w:id="1308049094">
      <w:marLeft w:val="0"/>
      <w:marRight w:val="0"/>
      <w:marTop w:val="0"/>
      <w:marBottom w:val="0"/>
      <w:divBdr>
        <w:top w:val="none" w:sz="0" w:space="0" w:color="auto"/>
        <w:left w:val="none" w:sz="0" w:space="0" w:color="auto"/>
        <w:bottom w:val="none" w:sz="0" w:space="0" w:color="auto"/>
        <w:right w:val="none" w:sz="0" w:space="0" w:color="auto"/>
      </w:divBdr>
    </w:div>
    <w:div w:id="1308049095">
      <w:marLeft w:val="0"/>
      <w:marRight w:val="0"/>
      <w:marTop w:val="0"/>
      <w:marBottom w:val="0"/>
      <w:divBdr>
        <w:top w:val="none" w:sz="0" w:space="0" w:color="auto"/>
        <w:left w:val="none" w:sz="0" w:space="0" w:color="auto"/>
        <w:bottom w:val="none" w:sz="0" w:space="0" w:color="auto"/>
        <w:right w:val="none" w:sz="0" w:space="0" w:color="auto"/>
      </w:divBdr>
    </w:div>
    <w:div w:id="1308049096">
      <w:marLeft w:val="0"/>
      <w:marRight w:val="0"/>
      <w:marTop w:val="0"/>
      <w:marBottom w:val="0"/>
      <w:divBdr>
        <w:top w:val="none" w:sz="0" w:space="0" w:color="auto"/>
        <w:left w:val="none" w:sz="0" w:space="0" w:color="auto"/>
        <w:bottom w:val="none" w:sz="0" w:space="0" w:color="auto"/>
        <w:right w:val="none" w:sz="0" w:space="0" w:color="auto"/>
      </w:divBdr>
    </w:div>
    <w:div w:id="1308049097">
      <w:marLeft w:val="0"/>
      <w:marRight w:val="0"/>
      <w:marTop w:val="0"/>
      <w:marBottom w:val="0"/>
      <w:divBdr>
        <w:top w:val="none" w:sz="0" w:space="0" w:color="auto"/>
        <w:left w:val="none" w:sz="0" w:space="0" w:color="auto"/>
        <w:bottom w:val="none" w:sz="0" w:space="0" w:color="auto"/>
        <w:right w:val="none" w:sz="0" w:space="0" w:color="auto"/>
      </w:divBdr>
    </w:div>
    <w:div w:id="1308049099">
      <w:marLeft w:val="0"/>
      <w:marRight w:val="0"/>
      <w:marTop w:val="0"/>
      <w:marBottom w:val="0"/>
      <w:divBdr>
        <w:top w:val="none" w:sz="0" w:space="0" w:color="auto"/>
        <w:left w:val="none" w:sz="0" w:space="0" w:color="auto"/>
        <w:bottom w:val="none" w:sz="0" w:space="0" w:color="auto"/>
        <w:right w:val="none" w:sz="0" w:space="0" w:color="auto"/>
      </w:divBdr>
    </w:div>
    <w:div w:id="1308049100">
      <w:marLeft w:val="0"/>
      <w:marRight w:val="0"/>
      <w:marTop w:val="0"/>
      <w:marBottom w:val="0"/>
      <w:divBdr>
        <w:top w:val="none" w:sz="0" w:space="0" w:color="auto"/>
        <w:left w:val="none" w:sz="0" w:space="0" w:color="auto"/>
        <w:bottom w:val="none" w:sz="0" w:space="0" w:color="auto"/>
        <w:right w:val="none" w:sz="0" w:space="0" w:color="auto"/>
      </w:divBdr>
    </w:div>
    <w:div w:id="1308049101">
      <w:marLeft w:val="0"/>
      <w:marRight w:val="0"/>
      <w:marTop w:val="0"/>
      <w:marBottom w:val="0"/>
      <w:divBdr>
        <w:top w:val="none" w:sz="0" w:space="0" w:color="auto"/>
        <w:left w:val="none" w:sz="0" w:space="0" w:color="auto"/>
        <w:bottom w:val="none" w:sz="0" w:space="0" w:color="auto"/>
        <w:right w:val="none" w:sz="0" w:space="0" w:color="auto"/>
      </w:divBdr>
    </w:div>
    <w:div w:id="1308049102">
      <w:marLeft w:val="0"/>
      <w:marRight w:val="0"/>
      <w:marTop w:val="0"/>
      <w:marBottom w:val="0"/>
      <w:divBdr>
        <w:top w:val="none" w:sz="0" w:space="0" w:color="auto"/>
        <w:left w:val="none" w:sz="0" w:space="0" w:color="auto"/>
        <w:bottom w:val="none" w:sz="0" w:space="0" w:color="auto"/>
        <w:right w:val="none" w:sz="0" w:space="0" w:color="auto"/>
      </w:divBdr>
    </w:div>
    <w:div w:id="1308049104">
      <w:marLeft w:val="0"/>
      <w:marRight w:val="0"/>
      <w:marTop w:val="0"/>
      <w:marBottom w:val="0"/>
      <w:divBdr>
        <w:top w:val="none" w:sz="0" w:space="0" w:color="auto"/>
        <w:left w:val="none" w:sz="0" w:space="0" w:color="auto"/>
        <w:bottom w:val="none" w:sz="0" w:space="0" w:color="auto"/>
        <w:right w:val="none" w:sz="0" w:space="0" w:color="auto"/>
      </w:divBdr>
      <w:divsChild>
        <w:div w:id="1308049050">
          <w:marLeft w:val="0"/>
          <w:marRight w:val="0"/>
          <w:marTop w:val="0"/>
          <w:marBottom w:val="0"/>
          <w:divBdr>
            <w:top w:val="none" w:sz="0" w:space="0" w:color="auto"/>
            <w:left w:val="none" w:sz="0" w:space="0" w:color="auto"/>
            <w:bottom w:val="none" w:sz="0" w:space="0" w:color="auto"/>
            <w:right w:val="none" w:sz="0" w:space="0" w:color="auto"/>
          </w:divBdr>
        </w:div>
        <w:div w:id="1308049055">
          <w:marLeft w:val="0"/>
          <w:marRight w:val="0"/>
          <w:marTop w:val="0"/>
          <w:marBottom w:val="0"/>
          <w:divBdr>
            <w:top w:val="none" w:sz="0" w:space="0" w:color="auto"/>
            <w:left w:val="none" w:sz="0" w:space="0" w:color="auto"/>
            <w:bottom w:val="none" w:sz="0" w:space="0" w:color="auto"/>
            <w:right w:val="none" w:sz="0" w:space="0" w:color="auto"/>
          </w:divBdr>
        </w:div>
        <w:div w:id="1308049086">
          <w:marLeft w:val="0"/>
          <w:marRight w:val="0"/>
          <w:marTop w:val="0"/>
          <w:marBottom w:val="0"/>
          <w:divBdr>
            <w:top w:val="none" w:sz="0" w:space="0" w:color="auto"/>
            <w:left w:val="none" w:sz="0" w:space="0" w:color="auto"/>
            <w:bottom w:val="none" w:sz="0" w:space="0" w:color="auto"/>
            <w:right w:val="none" w:sz="0" w:space="0" w:color="auto"/>
          </w:divBdr>
        </w:div>
        <w:div w:id="1308049093">
          <w:marLeft w:val="0"/>
          <w:marRight w:val="0"/>
          <w:marTop w:val="0"/>
          <w:marBottom w:val="0"/>
          <w:divBdr>
            <w:top w:val="none" w:sz="0" w:space="0" w:color="auto"/>
            <w:left w:val="none" w:sz="0" w:space="0" w:color="auto"/>
            <w:bottom w:val="none" w:sz="0" w:space="0" w:color="auto"/>
            <w:right w:val="none" w:sz="0" w:space="0" w:color="auto"/>
          </w:divBdr>
        </w:div>
      </w:divsChild>
    </w:div>
    <w:div w:id="1308049106">
      <w:marLeft w:val="0"/>
      <w:marRight w:val="0"/>
      <w:marTop w:val="0"/>
      <w:marBottom w:val="0"/>
      <w:divBdr>
        <w:top w:val="none" w:sz="0" w:space="0" w:color="auto"/>
        <w:left w:val="none" w:sz="0" w:space="0" w:color="auto"/>
        <w:bottom w:val="none" w:sz="0" w:space="0" w:color="auto"/>
        <w:right w:val="none" w:sz="0" w:space="0" w:color="auto"/>
      </w:divBdr>
      <w:divsChild>
        <w:div w:id="1308049079">
          <w:marLeft w:val="0"/>
          <w:marRight w:val="0"/>
          <w:marTop w:val="0"/>
          <w:marBottom w:val="0"/>
          <w:divBdr>
            <w:top w:val="none" w:sz="0" w:space="0" w:color="auto"/>
            <w:left w:val="none" w:sz="0" w:space="0" w:color="auto"/>
            <w:bottom w:val="none" w:sz="0" w:space="0" w:color="auto"/>
            <w:right w:val="none" w:sz="0" w:space="0" w:color="auto"/>
          </w:divBdr>
        </w:div>
      </w:divsChild>
    </w:div>
    <w:div w:id="1308049107">
      <w:marLeft w:val="0"/>
      <w:marRight w:val="0"/>
      <w:marTop w:val="0"/>
      <w:marBottom w:val="0"/>
      <w:divBdr>
        <w:top w:val="none" w:sz="0" w:space="0" w:color="auto"/>
        <w:left w:val="none" w:sz="0" w:space="0" w:color="auto"/>
        <w:bottom w:val="none" w:sz="0" w:space="0" w:color="auto"/>
        <w:right w:val="none" w:sz="0" w:space="0" w:color="auto"/>
      </w:divBdr>
      <w:divsChild>
        <w:div w:id="1308049118">
          <w:marLeft w:val="0"/>
          <w:marRight w:val="0"/>
          <w:marTop w:val="0"/>
          <w:marBottom w:val="0"/>
          <w:divBdr>
            <w:top w:val="none" w:sz="0" w:space="0" w:color="auto"/>
            <w:left w:val="none" w:sz="0" w:space="0" w:color="auto"/>
            <w:bottom w:val="none" w:sz="0" w:space="0" w:color="auto"/>
            <w:right w:val="none" w:sz="0" w:space="0" w:color="auto"/>
          </w:divBdr>
        </w:div>
      </w:divsChild>
    </w:div>
    <w:div w:id="1308049108">
      <w:marLeft w:val="0"/>
      <w:marRight w:val="0"/>
      <w:marTop w:val="0"/>
      <w:marBottom w:val="0"/>
      <w:divBdr>
        <w:top w:val="none" w:sz="0" w:space="0" w:color="auto"/>
        <w:left w:val="none" w:sz="0" w:space="0" w:color="auto"/>
        <w:bottom w:val="none" w:sz="0" w:space="0" w:color="auto"/>
        <w:right w:val="none" w:sz="0" w:space="0" w:color="auto"/>
      </w:divBdr>
    </w:div>
    <w:div w:id="1308049110">
      <w:marLeft w:val="0"/>
      <w:marRight w:val="0"/>
      <w:marTop w:val="0"/>
      <w:marBottom w:val="0"/>
      <w:divBdr>
        <w:top w:val="none" w:sz="0" w:space="0" w:color="auto"/>
        <w:left w:val="none" w:sz="0" w:space="0" w:color="auto"/>
        <w:bottom w:val="none" w:sz="0" w:space="0" w:color="auto"/>
        <w:right w:val="none" w:sz="0" w:space="0" w:color="auto"/>
      </w:divBdr>
    </w:div>
    <w:div w:id="1308049111">
      <w:marLeft w:val="0"/>
      <w:marRight w:val="0"/>
      <w:marTop w:val="0"/>
      <w:marBottom w:val="0"/>
      <w:divBdr>
        <w:top w:val="none" w:sz="0" w:space="0" w:color="auto"/>
        <w:left w:val="none" w:sz="0" w:space="0" w:color="auto"/>
        <w:bottom w:val="none" w:sz="0" w:space="0" w:color="auto"/>
        <w:right w:val="none" w:sz="0" w:space="0" w:color="auto"/>
      </w:divBdr>
    </w:div>
    <w:div w:id="1308049113">
      <w:marLeft w:val="0"/>
      <w:marRight w:val="0"/>
      <w:marTop w:val="0"/>
      <w:marBottom w:val="0"/>
      <w:divBdr>
        <w:top w:val="none" w:sz="0" w:space="0" w:color="auto"/>
        <w:left w:val="none" w:sz="0" w:space="0" w:color="auto"/>
        <w:bottom w:val="none" w:sz="0" w:space="0" w:color="auto"/>
        <w:right w:val="none" w:sz="0" w:space="0" w:color="auto"/>
      </w:divBdr>
    </w:div>
    <w:div w:id="1308049115">
      <w:marLeft w:val="0"/>
      <w:marRight w:val="0"/>
      <w:marTop w:val="0"/>
      <w:marBottom w:val="0"/>
      <w:divBdr>
        <w:top w:val="none" w:sz="0" w:space="0" w:color="auto"/>
        <w:left w:val="none" w:sz="0" w:space="0" w:color="auto"/>
        <w:bottom w:val="none" w:sz="0" w:space="0" w:color="auto"/>
        <w:right w:val="none" w:sz="0" w:space="0" w:color="auto"/>
      </w:divBdr>
    </w:div>
    <w:div w:id="1308049116">
      <w:marLeft w:val="0"/>
      <w:marRight w:val="0"/>
      <w:marTop w:val="0"/>
      <w:marBottom w:val="0"/>
      <w:divBdr>
        <w:top w:val="none" w:sz="0" w:space="0" w:color="auto"/>
        <w:left w:val="none" w:sz="0" w:space="0" w:color="auto"/>
        <w:bottom w:val="none" w:sz="0" w:space="0" w:color="auto"/>
        <w:right w:val="none" w:sz="0" w:space="0" w:color="auto"/>
      </w:divBdr>
    </w:div>
    <w:div w:id="1308049117">
      <w:marLeft w:val="0"/>
      <w:marRight w:val="0"/>
      <w:marTop w:val="0"/>
      <w:marBottom w:val="0"/>
      <w:divBdr>
        <w:top w:val="none" w:sz="0" w:space="0" w:color="auto"/>
        <w:left w:val="none" w:sz="0" w:space="0" w:color="auto"/>
        <w:bottom w:val="none" w:sz="0" w:space="0" w:color="auto"/>
        <w:right w:val="none" w:sz="0" w:space="0" w:color="auto"/>
      </w:divBdr>
    </w:div>
    <w:div w:id="1308049120">
      <w:marLeft w:val="0"/>
      <w:marRight w:val="0"/>
      <w:marTop w:val="0"/>
      <w:marBottom w:val="0"/>
      <w:divBdr>
        <w:top w:val="none" w:sz="0" w:space="0" w:color="auto"/>
        <w:left w:val="none" w:sz="0" w:space="0" w:color="auto"/>
        <w:bottom w:val="none" w:sz="0" w:space="0" w:color="auto"/>
        <w:right w:val="none" w:sz="0" w:space="0" w:color="auto"/>
      </w:divBdr>
    </w:div>
    <w:div w:id="1308049121">
      <w:marLeft w:val="0"/>
      <w:marRight w:val="0"/>
      <w:marTop w:val="0"/>
      <w:marBottom w:val="0"/>
      <w:divBdr>
        <w:top w:val="none" w:sz="0" w:space="0" w:color="auto"/>
        <w:left w:val="none" w:sz="0" w:space="0" w:color="auto"/>
        <w:bottom w:val="none" w:sz="0" w:space="0" w:color="auto"/>
        <w:right w:val="none" w:sz="0" w:space="0" w:color="auto"/>
      </w:divBdr>
    </w:div>
    <w:div w:id="1308049122">
      <w:marLeft w:val="0"/>
      <w:marRight w:val="0"/>
      <w:marTop w:val="0"/>
      <w:marBottom w:val="0"/>
      <w:divBdr>
        <w:top w:val="none" w:sz="0" w:space="0" w:color="auto"/>
        <w:left w:val="none" w:sz="0" w:space="0" w:color="auto"/>
        <w:bottom w:val="none" w:sz="0" w:space="0" w:color="auto"/>
        <w:right w:val="none" w:sz="0" w:space="0" w:color="auto"/>
      </w:divBdr>
    </w:div>
    <w:div w:id="1308049123">
      <w:marLeft w:val="0"/>
      <w:marRight w:val="0"/>
      <w:marTop w:val="0"/>
      <w:marBottom w:val="0"/>
      <w:divBdr>
        <w:top w:val="none" w:sz="0" w:space="0" w:color="auto"/>
        <w:left w:val="none" w:sz="0" w:space="0" w:color="auto"/>
        <w:bottom w:val="none" w:sz="0" w:space="0" w:color="auto"/>
        <w:right w:val="none" w:sz="0" w:space="0" w:color="auto"/>
      </w:divBdr>
    </w:div>
    <w:div w:id="1308049124">
      <w:marLeft w:val="0"/>
      <w:marRight w:val="0"/>
      <w:marTop w:val="0"/>
      <w:marBottom w:val="0"/>
      <w:divBdr>
        <w:top w:val="none" w:sz="0" w:space="0" w:color="auto"/>
        <w:left w:val="none" w:sz="0" w:space="0" w:color="auto"/>
        <w:bottom w:val="none" w:sz="0" w:space="0" w:color="auto"/>
        <w:right w:val="none" w:sz="0" w:space="0" w:color="auto"/>
      </w:divBdr>
    </w:div>
    <w:div w:id="1308049125">
      <w:marLeft w:val="0"/>
      <w:marRight w:val="0"/>
      <w:marTop w:val="0"/>
      <w:marBottom w:val="0"/>
      <w:divBdr>
        <w:top w:val="none" w:sz="0" w:space="0" w:color="auto"/>
        <w:left w:val="none" w:sz="0" w:space="0" w:color="auto"/>
        <w:bottom w:val="none" w:sz="0" w:space="0" w:color="auto"/>
        <w:right w:val="none" w:sz="0" w:space="0" w:color="auto"/>
      </w:divBdr>
    </w:div>
    <w:div w:id="1308049126">
      <w:marLeft w:val="0"/>
      <w:marRight w:val="0"/>
      <w:marTop w:val="0"/>
      <w:marBottom w:val="0"/>
      <w:divBdr>
        <w:top w:val="none" w:sz="0" w:space="0" w:color="auto"/>
        <w:left w:val="none" w:sz="0" w:space="0" w:color="auto"/>
        <w:bottom w:val="none" w:sz="0" w:space="0" w:color="auto"/>
        <w:right w:val="none" w:sz="0" w:space="0" w:color="auto"/>
      </w:divBdr>
    </w:div>
    <w:div w:id="1308049127">
      <w:marLeft w:val="0"/>
      <w:marRight w:val="0"/>
      <w:marTop w:val="0"/>
      <w:marBottom w:val="0"/>
      <w:divBdr>
        <w:top w:val="none" w:sz="0" w:space="0" w:color="auto"/>
        <w:left w:val="none" w:sz="0" w:space="0" w:color="auto"/>
        <w:bottom w:val="none" w:sz="0" w:space="0" w:color="auto"/>
        <w:right w:val="none" w:sz="0" w:space="0" w:color="auto"/>
      </w:divBdr>
    </w:div>
    <w:div w:id="1308049128">
      <w:marLeft w:val="0"/>
      <w:marRight w:val="0"/>
      <w:marTop w:val="0"/>
      <w:marBottom w:val="0"/>
      <w:divBdr>
        <w:top w:val="none" w:sz="0" w:space="0" w:color="auto"/>
        <w:left w:val="none" w:sz="0" w:space="0" w:color="auto"/>
        <w:bottom w:val="none" w:sz="0" w:space="0" w:color="auto"/>
        <w:right w:val="none" w:sz="0" w:space="0" w:color="auto"/>
      </w:divBdr>
    </w:div>
    <w:div w:id="1308049129">
      <w:marLeft w:val="0"/>
      <w:marRight w:val="0"/>
      <w:marTop w:val="0"/>
      <w:marBottom w:val="0"/>
      <w:divBdr>
        <w:top w:val="none" w:sz="0" w:space="0" w:color="auto"/>
        <w:left w:val="none" w:sz="0" w:space="0" w:color="auto"/>
        <w:bottom w:val="none" w:sz="0" w:space="0" w:color="auto"/>
        <w:right w:val="none" w:sz="0" w:space="0" w:color="auto"/>
      </w:divBdr>
    </w:div>
    <w:div w:id="1308049130">
      <w:marLeft w:val="0"/>
      <w:marRight w:val="0"/>
      <w:marTop w:val="0"/>
      <w:marBottom w:val="0"/>
      <w:divBdr>
        <w:top w:val="none" w:sz="0" w:space="0" w:color="auto"/>
        <w:left w:val="none" w:sz="0" w:space="0" w:color="auto"/>
        <w:bottom w:val="none" w:sz="0" w:space="0" w:color="auto"/>
        <w:right w:val="none" w:sz="0" w:space="0" w:color="auto"/>
      </w:divBdr>
    </w:div>
    <w:div w:id="1308049131">
      <w:marLeft w:val="0"/>
      <w:marRight w:val="0"/>
      <w:marTop w:val="0"/>
      <w:marBottom w:val="0"/>
      <w:divBdr>
        <w:top w:val="none" w:sz="0" w:space="0" w:color="auto"/>
        <w:left w:val="none" w:sz="0" w:space="0" w:color="auto"/>
        <w:bottom w:val="none" w:sz="0" w:space="0" w:color="auto"/>
        <w:right w:val="none" w:sz="0" w:space="0" w:color="auto"/>
      </w:divBdr>
    </w:div>
    <w:div w:id="1308049132">
      <w:marLeft w:val="0"/>
      <w:marRight w:val="0"/>
      <w:marTop w:val="0"/>
      <w:marBottom w:val="0"/>
      <w:divBdr>
        <w:top w:val="none" w:sz="0" w:space="0" w:color="auto"/>
        <w:left w:val="none" w:sz="0" w:space="0" w:color="auto"/>
        <w:bottom w:val="none" w:sz="0" w:space="0" w:color="auto"/>
        <w:right w:val="none" w:sz="0" w:space="0" w:color="auto"/>
      </w:divBdr>
    </w:div>
    <w:div w:id="1308049133">
      <w:marLeft w:val="0"/>
      <w:marRight w:val="0"/>
      <w:marTop w:val="0"/>
      <w:marBottom w:val="0"/>
      <w:divBdr>
        <w:top w:val="none" w:sz="0" w:space="0" w:color="auto"/>
        <w:left w:val="none" w:sz="0" w:space="0" w:color="auto"/>
        <w:bottom w:val="none" w:sz="0" w:space="0" w:color="auto"/>
        <w:right w:val="none" w:sz="0" w:space="0" w:color="auto"/>
      </w:divBdr>
    </w:div>
    <w:div w:id="1308049134">
      <w:marLeft w:val="0"/>
      <w:marRight w:val="0"/>
      <w:marTop w:val="0"/>
      <w:marBottom w:val="0"/>
      <w:divBdr>
        <w:top w:val="none" w:sz="0" w:space="0" w:color="auto"/>
        <w:left w:val="none" w:sz="0" w:space="0" w:color="auto"/>
        <w:bottom w:val="none" w:sz="0" w:space="0" w:color="auto"/>
        <w:right w:val="none" w:sz="0" w:space="0" w:color="auto"/>
      </w:divBdr>
    </w:div>
    <w:div w:id="1308049135">
      <w:marLeft w:val="0"/>
      <w:marRight w:val="0"/>
      <w:marTop w:val="0"/>
      <w:marBottom w:val="0"/>
      <w:divBdr>
        <w:top w:val="none" w:sz="0" w:space="0" w:color="auto"/>
        <w:left w:val="none" w:sz="0" w:space="0" w:color="auto"/>
        <w:bottom w:val="none" w:sz="0" w:space="0" w:color="auto"/>
        <w:right w:val="none" w:sz="0" w:space="0" w:color="auto"/>
      </w:divBdr>
    </w:div>
    <w:div w:id="1308049136">
      <w:marLeft w:val="0"/>
      <w:marRight w:val="0"/>
      <w:marTop w:val="0"/>
      <w:marBottom w:val="0"/>
      <w:divBdr>
        <w:top w:val="none" w:sz="0" w:space="0" w:color="auto"/>
        <w:left w:val="none" w:sz="0" w:space="0" w:color="auto"/>
        <w:bottom w:val="none" w:sz="0" w:space="0" w:color="auto"/>
        <w:right w:val="none" w:sz="0" w:space="0" w:color="auto"/>
      </w:divBdr>
    </w:div>
    <w:div w:id="1308049137">
      <w:marLeft w:val="0"/>
      <w:marRight w:val="0"/>
      <w:marTop w:val="0"/>
      <w:marBottom w:val="0"/>
      <w:divBdr>
        <w:top w:val="none" w:sz="0" w:space="0" w:color="auto"/>
        <w:left w:val="none" w:sz="0" w:space="0" w:color="auto"/>
        <w:bottom w:val="none" w:sz="0" w:space="0" w:color="auto"/>
        <w:right w:val="none" w:sz="0" w:space="0" w:color="auto"/>
      </w:divBdr>
    </w:div>
    <w:div w:id="1308049138">
      <w:marLeft w:val="0"/>
      <w:marRight w:val="0"/>
      <w:marTop w:val="0"/>
      <w:marBottom w:val="0"/>
      <w:divBdr>
        <w:top w:val="none" w:sz="0" w:space="0" w:color="auto"/>
        <w:left w:val="none" w:sz="0" w:space="0" w:color="auto"/>
        <w:bottom w:val="none" w:sz="0" w:space="0" w:color="auto"/>
        <w:right w:val="none" w:sz="0" w:space="0" w:color="auto"/>
      </w:divBdr>
    </w:div>
    <w:div w:id="1308049139">
      <w:marLeft w:val="0"/>
      <w:marRight w:val="0"/>
      <w:marTop w:val="0"/>
      <w:marBottom w:val="0"/>
      <w:divBdr>
        <w:top w:val="none" w:sz="0" w:space="0" w:color="auto"/>
        <w:left w:val="none" w:sz="0" w:space="0" w:color="auto"/>
        <w:bottom w:val="none" w:sz="0" w:space="0" w:color="auto"/>
        <w:right w:val="none" w:sz="0" w:space="0" w:color="auto"/>
      </w:divBdr>
    </w:div>
    <w:div w:id="1308049140">
      <w:marLeft w:val="0"/>
      <w:marRight w:val="0"/>
      <w:marTop w:val="0"/>
      <w:marBottom w:val="0"/>
      <w:divBdr>
        <w:top w:val="none" w:sz="0" w:space="0" w:color="auto"/>
        <w:left w:val="none" w:sz="0" w:space="0" w:color="auto"/>
        <w:bottom w:val="none" w:sz="0" w:space="0" w:color="auto"/>
        <w:right w:val="none" w:sz="0" w:space="0" w:color="auto"/>
      </w:divBdr>
    </w:div>
    <w:div w:id="1308049141">
      <w:marLeft w:val="0"/>
      <w:marRight w:val="0"/>
      <w:marTop w:val="0"/>
      <w:marBottom w:val="0"/>
      <w:divBdr>
        <w:top w:val="none" w:sz="0" w:space="0" w:color="auto"/>
        <w:left w:val="none" w:sz="0" w:space="0" w:color="auto"/>
        <w:bottom w:val="none" w:sz="0" w:space="0" w:color="auto"/>
        <w:right w:val="none" w:sz="0" w:space="0" w:color="auto"/>
      </w:divBdr>
    </w:div>
    <w:div w:id="1308049142">
      <w:marLeft w:val="0"/>
      <w:marRight w:val="0"/>
      <w:marTop w:val="0"/>
      <w:marBottom w:val="0"/>
      <w:divBdr>
        <w:top w:val="none" w:sz="0" w:space="0" w:color="auto"/>
        <w:left w:val="none" w:sz="0" w:space="0" w:color="auto"/>
        <w:bottom w:val="none" w:sz="0" w:space="0" w:color="auto"/>
        <w:right w:val="none" w:sz="0" w:space="0" w:color="auto"/>
      </w:divBdr>
    </w:div>
    <w:div w:id="1659336655">
      <w:bodyDiv w:val="1"/>
      <w:marLeft w:val="0"/>
      <w:marRight w:val="0"/>
      <w:marTop w:val="0"/>
      <w:marBottom w:val="0"/>
      <w:divBdr>
        <w:top w:val="none" w:sz="0" w:space="0" w:color="auto"/>
        <w:left w:val="none" w:sz="0" w:space="0" w:color="auto"/>
        <w:bottom w:val="none" w:sz="0" w:space="0" w:color="auto"/>
        <w:right w:val="none" w:sz="0" w:space="0" w:color="auto"/>
      </w:divBdr>
    </w:div>
    <w:div w:id="18881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9.emf"/><Relationship Id="rId26" Type="http://schemas.openxmlformats.org/officeDocument/2006/relationships/hyperlink" Target="http://docs.cntd.ru/document/499042962"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ivces@mail.ru" TargetMode="External"/><Relationship Id="rId12" Type="http://schemas.openxmlformats.org/officeDocument/2006/relationships/header" Target="header1.xml"/><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www.cnis.ru/docs/texts/pdf/post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111</Pages>
  <Words>23954</Words>
  <Characters>136538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160172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subject/>
  <dc:creator>Элина</dc:creator>
  <cp:keywords/>
  <dc:description/>
  <cp:lastModifiedBy>anna_lazareva</cp:lastModifiedBy>
  <cp:revision>6</cp:revision>
  <cp:lastPrinted>2014-07-07T18:23:00Z</cp:lastPrinted>
  <dcterms:created xsi:type="dcterms:W3CDTF">2014-07-03T06:47:00Z</dcterms:created>
  <dcterms:modified xsi:type="dcterms:W3CDTF">2014-07-08T12:06:00Z</dcterms:modified>
</cp:coreProperties>
</file>